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6C4EBE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44820FAC" w:rsidR="002F142C" w:rsidRPr="006C4EBE" w:rsidRDefault="002F38B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6C4EB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</w:t>
            </w:r>
          </w:p>
        </w:tc>
      </w:tr>
      <w:tr w:rsidR="002F142C" w:rsidRPr="006C4EBE" w14:paraId="76008433" w14:textId="055E6395" w:rsidTr="004A524F">
        <w:trPr>
          <w:trHeight w:hRule="exact" w:val="1685"/>
        </w:trPr>
        <w:tc>
          <w:tcPr>
            <w:tcW w:w="3327" w:type="dxa"/>
          </w:tcPr>
          <w:p w14:paraId="57DB202C" w14:textId="5BC41BA1" w:rsidR="002F142C" w:rsidRPr="006C4EBE" w:rsidRDefault="002F38BB" w:rsidP="002F38B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longueur, l’aire, la capacité et la masse d’objets avec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unités non standards, mais ses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estimations sont déraisonnables</w:t>
            </w:r>
            <w:r w:rsidR="00307146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0ECF482B" w14:textId="336A9FD5" w:rsidR="00307146" w:rsidRPr="006C4EBE" w:rsidRDefault="002F38BB" w:rsidP="00163AA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attribut, mais ne choisit pas une unité non standard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appropriée pour mesurer</w:t>
            </w:r>
            <w:r w:rsidR="00307146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A3FF002" w14:textId="77777777" w:rsidR="00307146" w:rsidRPr="006C4EBE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9F5CF05" w:rsidR="00481400" w:rsidRPr="006C4EBE" w:rsidRDefault="002F38BB" w:rsidP="002F38B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vais prendre la balance à plateaux pour mesurer l’aire</w:t>
            </w:r>
            <w:r w:rsidR="00307146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</w:tcPr>
          <w:p w14:paraId="6DC028F2" w14:textId="3FED5B33" w:rsidR="00307146" w:rsidRPr="006C4EBE" w:rsidRDefault="002F38BB" w:rsidP="00A351CC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des objets avec des unités non standards, mais se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limite à un seul attribut</w:t>
            </w:r>
            <w:r w:rsidR="00307146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8931085" w14:textId="77777777" w:rsidR="00307146" w:rsidRPr="006C4EBE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73304374" w:rsidR="00481400" w:rsidRPr="006C4EBE" w:rsidRDefault="002F38BB" w:rsidP="0030714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J’aime mesurer la longueur</w:t>
            </w:r>
            <w:r w:rsidR="00307146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22259FD2" w14:textId="461FEF38" w:rsidR="00481400" w:rsidRPr="006C4EBE" w:rsidRDefault="002F38BB" w:rsidP="00EF0FB6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L’élève mesure la longueur et l’aire d’objets avec des unités </w:t>
            </w:r>
            <w:r w:rsidR="006C4E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br/>
            </w:r>
            <w:r w:rsidRPr="006C4E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non</w:t>
            </w:r>
            <w:r w:rsidRPr="006C4EBE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standards, mais laisse des espaces</w:t>
            </w:r>
            <w:r w:rsidRPr="006C4EBE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ou des chevauchements</w:t>
            </w:r>
            <w:r w:rsidR="00307146" w:rsidRPr="006C4E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</w:p>
          <w:p w14:paraId="111EFC49" w14:textId="3ABBC47F" w:rsidR="004A524F" w:rsidRPr="006C4EBE" w:rsidRDefault="004A524F" w:rsidP="004A524F">
            <w:pPr>
              <w:pStyle w:val="Default"/>
              <w:jc w:val="center"/>
              <w:rPr>
                <w:lang w:val="fr-FR"/>
              </w:rPr>
            </w:pPr>
            <w:r w:rsidRPr="006C4EBE">
              <w:rPr>
                <w:noProof/>
                <w:lang w:val="en-US" w:eastAsia="zh-CN"/>
              </w:rPr>
              <w:drawing>
                <wp:inline distT="0" distB="0" distL="0" distR="0" wp14:anchorId="27B0D829" wp14:editId="446E22EF">
                  <wp:extent cx="1156335" cy="320790"/>
                  <wp:effectExtent l="0" t="0" r="12065" b="9525"/>
                  <wp:docPr id="11" name="Picture 11" descr="../../../Mathology%202/BLM%20WORKING%20FILES/Assessment%20BLM%20art/Box2_assessmentBLM%20TR%20Art/m2_m01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92" cy="3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6C4EBE" w14:paraId="01BA3F47" w14:textId="6CC135FD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1C589219" w:rsidR="002F142C" w:rsidRPr="006C4EBE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F38BB"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6C4EBE" w14:paraId="06EBD03A" w14:textId="1A34967F" w:rsidTr="004A524F">
        <w:trPr>
          <w:trHeight w:val="1998"/>
        </w:trPr>
        <w:tc>
          <w:tcPr>
            <w:tcW w:w="3327" w:type="dxa"/>
          </w:tcPr>
          <w:p w14:paraId="669108D8" w14:textId="77777777" w:rsidR="002F142C" w:rsidRPr="006C4EB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6C4EB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6C4EB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6C4EBE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DB6679" w:rsidRPr="00D3099A" w14:paraId="0D590949" w14:textId="7A8C382E" w:rsidTr="004A524F">
        <w:trPr>
          <w:trHeight w:val="2388"/>
        </w:trPr>
        <w:tc>
          <w:tcPr>
            <w:tcW w:w="3327" w:type="dxa"/>
          </w:tcPr>
          <w:p w14:paraId="4877CE57" w14:textId="52292244" w:rsidR="00DB6679" w:rsidRPr="006C4EBE" w:rsidRDefault="006C4EBE" w:rsidP="002F38B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capacité d’objets avec des unités non standards,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ne remplit pas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récipient</w:t>
            </w:r>
            <w:r w:rsidR="00307146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686E5FF2" w14:textId="244EFEA8" w:rsidR="00DB6679" w:rsidRPr="006C4EBE" w:rsidRDefault="00D3099A" w:rsidP="004A524F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099A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BEA7DB" wp14:editId="7ABB1EC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585470</wp:posOffset>
                      </wp:positionV>
                      <wp:extent cx="1885950" cy="9048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150AD" w14:textId="280E4E42" w:rsidR="00D3099A" w:rsidRDefault="00D3099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7DD0475" wp14:editId="0A706465">
                                        <wp:extent cx="1680085" cy="78105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2_m01_a04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3560" cy="7826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EA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45pt;margin-top:46.1pt;width:148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" stroked="f">
                      <v:textbox>
                        <w:txbxContent>
                          <w:p w14:paraId="3FA150AD" w14:textId="280E4E42" w:rsidR="00D3099A" w:rsidRDefault="00D3099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7DD0475" wp14:editId="0A706465">
                                  <wp:extent cx="1680085" cy="7810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2_m01_a04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3560" cy="782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EBE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masse d’objets avec des unités non standards,</w:t>
            </w:r>
            <w:r w:rsidR="006C4EBE"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6C4EBE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pense que l’objet plus lourd</w:t>
            </w:r>
            <w:r w:rsidR="006C4EBE"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6C4EBE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dans le plateau plus élevé</w:t>
            </w:r>
            <w:r w:rsidR="00307146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733ABCF" w14:textId="053A2FF8" w:rsidR="00307146" w:rsidRPr="006C4EBE" w:rsidRDefault="00307146" w:rsidP="004A524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</w:tcPr>
          <w:p w14:paraId="787E68D9" w14:textId="263FA984" w:rsidR="00307146" w:rsidRPr="006C4EBE" w:rsidRDefault="006C4EBE" w:rsidP="0026283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mesurer la longueur, l’aire, la capacité et la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masse d’objets avec des unités non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standards, mais n’inclut pas l’unité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la mesure</w:t>
            </w:r>
            <w:r w:rsidR="00307146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B10F3E7" w14:textId="77777777" w:rsidR="00307146" w:rsidRPr="006C4EBE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452F39F" w14:textId="6CB901E0" w:rsidR="00DB6679" w:rsidRPr="006C4EBE" w:rsidRDefault="00F47A22" w:rsidP="0030714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Il </w:t>
            </w:r>
            <w:bookmarkStart w:id="0" w:name="_GoBack"/>
            <w:bookmarkEnd w:id="0"/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une aire de 6</w:t>
            </w:r>
            <w:r w:rsidR="00307146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70543112" w14:textId="55CA0D11" w:rsidR="00DB6679" w:rsidRPr="006C4EBE" w:rsidRDefault="006C4EBE" w:rsidP="002F38B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mesurer la longueur, l’aire, la capacité et la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masse d’objets avec des unités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standards</w:t>
            </w:r>
            <w:r w:rsidR="00307146"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6C4EBE" w14:paraId="2990543E" w14:textId="697705E4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13A673EA" w:rsidR="002F142C" w:rsidRPr="006C4EBE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F38BB"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6C4EBE" w14:paraId="2FDA25CD" w14:textId="63F00DFD" w:rsidTr="00DB6679">
        <w:trPr>
          <w:trHeight w:val="1752"/>
        </w:trPr>
        <w:tc>
          <w:tcPr>
            <w:tcW w:w="3327" w:type="dxa"/>
          </w:tcPr>
          <w:p w14:paraId="250D260A" w14:textId="3A74ECE2" w:rsidR="002F142C" w:rsidRPr="006C4EBE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4790802" w14:textId="3A506D11" w:rsidR="002F142C" w:rsidRPr="006C4EB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6C4EB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B559CF9" w14:textId="77777777" w:rsidR="002F142C" w:rsidRPr="006C4EB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07C45F3" w14:textId="77777777" w:rsidR="00AA54AE" w:rsidRPr="006C4EBE" w:rsidRDefault="00AA54AE" w:rsidP="002F142C">
      <w:pPr>
        <w:ind w:right="582"/>
        <w:rPr>
          <w:lang w:val="fr-FR"/>
        </w:rPr>
        <w:sectPr w:rsidR="00AA54AE" w:rsidRPr="006C4EBE" w:rsidSect="00E71CBF">
          <w:headerReference w:type="default" r:id="rId10"/>
          <w:footerReference w:type="default" r:id="rId11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784E50E3" w:rsidR="00F10556" w:rsidRPr="006C4EBE" w:rsidRDefault="00F10556" w:rsidP="002F142C">
      <w:pPr>
        <w:ind w:right="582"/>
        <w:rPr>
          <w:sz w:val="16"/>
          <w:szCs w:val="16"/>
          <w:lang w:val="fr-FR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673"/>
        <w:gridCol w:w="851"/>
        <w:gridCol w:w="869"/>
        <w:gridCol w:w="942"/>
        <w:gridCol w:w="942"/>
        <w:gridCol w:w="942"/>
        <w:gridCol w:w="942"/>
        <w:gridCol w:w="942"/>
        <w:gridCol w:w="942"/>
        <w:gridCol w:w="942"/>
      </w:tblGrid>
      <w:tr w:rsidR="00AA54AE" w:rsidRPr="00D3099A" w14:paraId="764B7465" w14:textId="77777777" w:rsidTr="004A524F">
        <w:tc>
          <w:tcPr>
            <w:tcW w:w="6277" w:type="dxa"/>
            <w:gridSpan w:val="5"/>
          </w:tcPr>
          <w:p w14:paraId="6D512B01" w14:textId="2E30751E" w:rsidR="00AA54AE" w:rsidRPr="0026235B" w:rsidRDefault="002F38BB" w:rsidP="00CB6100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26235B"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5DEBA4E5" w14:textId="77777777" w:rsidR="00AA54AE" w:rsidRPr="0026235B" w:rsidRDefault="00AA54AE" w:rsidP="00CB6100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3421D5CF" w14:textId="77777777" w:rsidR="00AA54AE" w:rsidRPr="0026235B" w:rsidRDefault="00AA54AE" w:rsidP="00CB6100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1144044" w14:textId="77777777" w:rsidR="00AA54AE" w:rsidRPr="0026235B" w:rsidRDefault="00AA54AE" w:rsidP="00CB6100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50F230EA" w14:textId="67F236AF" w:rsidR="00AA54AE" w:rsidRPr="0026235B" w:rsidRDefault="00AA54AE" w:rsidP="00CB6100">
            <w:pPr>
              <w:rPr>
                <w:rFonts w:ascii="Arial" w:hAnsi="Arial" w:cs="Arial"/>
                <w:lang w:val="fr-FR"/>
              </w:rPr>
            </w:pPr>
            <w:r w:rsidRPr="0026235B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 w:rsidR="002F38BB" w:rsidRPr="0026235B"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26235B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 w:rsidR="0026235B">
              <w:rPr>
                <w:rFonts w:ascii="Arial" w:hAnsi="Arial" w:cs="Arial"/>
                <w:sz w:val="19"/>
                <w:szCs w:val="19"/>
                <w:lang w:val="fr-FR"/>
              </w:rPr>
              <w:t>de la Progression des apprentissages</w:t>
            </w:r>
          </w:p>
        </w:tc>
      </w:tr>
      <w:tr w:rsidR="00AA54AE" w:rsidRPr="006C4EBE" w14:paraId="03D7DB47" w14:textId="77777777" w:rsidTr="004A524F">
        <w:trPr>
          <w:trHeight w:val="756"/>
        </w:trPr>
        <w:tc>
          <w:tcPr>
            <w:tcW w:w="10987" w:type="dxa"/>
            <w:gridSpan w:val="10"/>
          </w:tcPr>
          <w:p w14:paraId="47BD3C67" w14:textId="7192182C" w:rsidR="00AA54AE" w:rsidRPr="0026235B" w:rsidRDefault="0026235B" w:rsidP="00CB6100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41C3230B" w14:textId="77777777" w:rsidR="00AA54AE" w:rsidRPr="0026235B" w:rsidRDefault="00AA54AE" w:rsidP="00CB6100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6243ED9" w14:textId="77777777" w:rsidR="00AA54AE" w:rsidRPr="0026235B" w:rsidRDefault="00AA54AE" w:rsidP="00CB6100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78C1393" w14:textId="77777777" w:rsidR="00AA54AE" w:rsidRPr="0026235B" w:rsidRDefault="00AA54AE" w:rsidP="00CB6100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AA54AE" w:rsidRPr="006C4EBE" w14:paraId="2507BE4D" w14:textId="77777777" w:rsidTr="004A524F">
        <w:trPr>
          <w:cantSplit/>
          <w:trHeight w:val="1428"/>
        </w:trPr>
        <w:tc>
          <w:tcPr>
            <w:tcW w:w="2673" w:type="dxa"/>
            <w:vAlign w:val="center"/>
          </w:tcPr>
          <w:p w14:paraId="0B03E35A" w14:textId="3F7A7295" w:rsidR="00AA54AE" w:rsidRPr="006C4EBE" w:rsidRDefault="002F38BB" w:rsidP="00CB6100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851" w:type="dxa"/>
            <w:textDirection w:val="btLr"/>
          </w:tcPr>
          <w:p w14:paraId="2F359BC9" w14:textId="77777777" w:rsidR="00AA54AE" w:rsidRPr="006C4EBE" w:rsidRDefault="00AA54AE" w:rsidP="00CB6100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36A62851" w14:textId="77777777" w:rsidR="00AA54AE" w:rsidRPr="006C4EBE" w:rsidRDefault="00AA54AE" w:rsidP="00CB6100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1F656B0B" w14:textId="77777777" w:rsidR="00AA54AE" w:rsidRPr="006C4EBE" w:rsidRDefault="00AA54AE" w:rsidP="00CB6100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869" w:type="dxa"/>
            <w:textDirection w:val="btLr"/>
          </w:tcPr>
          <w:p w14:paraId="10C840A4" w14:textId="77777777" w:rsidR="00AA54AE" w:rsidRPr="006C4EBE" w:rsidRDefault="00AA54AE" w:rsidP="00CB6100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D649D88" w14:textId="77777777" w:rsidR="00AA54AE" w:rsidRPr="006C4EBE" w:rsidRDefault="00AA54AE" w:rsidP="00CB6100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7FC4EF6" w14:textId="77777777" w:rsidR="00AA54AE" w:rsidRPr="006C4EBE" w:rsidRDefault="00AA54AE" w:rsidP="00CB6100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56E0437" w14:textId="77777777" w:rsidR="00AA54AE" w:rsidRPr="006C4EBE" w:rsidRDefault="00AA54AE" w:rsidP="00CB6100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8A48B72" w14:textId="77777777" w:rsidR="00AA54AE" w:rsidRPr="006C4EBE" w:rsidRDefault="00AA54AE" w:rsidP="00CB6100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B86699C" w14:textId="77777777" w:rsidR="00AA54AE" w:rsidRPr="006C4EBE" w:rsidRDefault="00AA54AE" w:rsidP="00CB6100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E8E4D4E" w14:textId="77777777" w:rsidR="00AA54AE" w:rsidRPr="006C4EBE" w:rsidRDefault="00AA54AE" w:rsidP="00CB6100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43875B1" w14:textId="77777777" w:rsidR="00AA54AE" w:rsidRPr="006C4EBE" w:rsidRDefault="00AA54AE" w:rsidP="00CB6100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AA54AE" w:rsidRPr="006C4EBE" w14:paraId="1BFE5556" w14:textId="77777777" w:rsidTr="004A524F">
        <w:tc>
          <w:tcPr>
            <w:tcW w:w="2673" w:type="dxa"/>
          </w:tcPr>
          <w:p w14:paraId="351C4FE3" w14:textId="62E7CC44" w:rsidR="00AA54AE" w:rsidRPr="006C4EBE" w:rsidRDefault="0063244C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AA54AE"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utiliser des unités non standards pour estimer, comparer et mesurer la longueur / distance</w:t>
            </w:r>
            <w:r w:rsidR="009B1829">
              <w:rPr>
                <w:rFonts w:ascii="Arial" w:hAnsi="Arial" w:cs="Arial"/>
                <w:sz w:val="19"/>
                <w:szCs w:val="19"/>
                <w:lang w:val="fr-FR"/>
              </w:rPr>
              <w:t xml:space="preserve"> autour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d’objets</w:t>
            </w:r>
            <w:r w:rsidR="00AA54AE"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26235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1, </w:t>
            </w:r>
            <w:r w:rsidR="00EE091D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3, 7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851" w:type="dxa"/>
          </w:tcPr>
          <w:p w14:paraId="1A318EFC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869" w:type="dxa"/>
          </w:tcPr>
          <w:p w14:paraId="7A471303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3B16682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B64BFE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78DFCAE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D237BE6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54F47B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33E8ED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7BA88F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</w:tr>
      <w:tr w:rsidR="00AA54AE" w:rsidRPr="006C4EBE" w14:paraId="716BEC63" w14:textId="77777777" w:rsidTr="004A524F">
        <w:tc>
          <w:tcPr>
            <w:tcW w:w="2673" w:type="dxa"/>
          </w:tcPr>
          <w:p w14:paraId="071C807D" w14:textId="37CB626B" w:rsidR="00AA54AE" w:rsidRPr="006C4EBE" w:rsidRDefault="0063244C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AA54AE"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comprend que tourner un objet n’affecte pas sa longueur</w:t>
            </w:r>
            <w:r w:rsidR="002727E5"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AA54AE"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26235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1)</w:t>
            </w:r>
          </w:p>
        </w:tc>
        <w:tc>
          <w:tcPr>
            <w:tcW w:w="851" w:type="dxa"/>
          </w:tcPr>
          <w:p w14:paraId="6B79F062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869" w:type="dxa"/>
          </w:tcPr>
          <w:p w14:paraId="4007C98D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5CBFA12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4541D4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4FB522E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8CABC5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A65E1C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4754531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1EC4DA7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</w:tr>
      <w:tr w:rsidR="00AA54AE" w:rsidRPr="006C4EBE" w14:paraId="789E1B1D" w14:textId="77777777" w:rsidTr="004A524F">
        <w:tc>
          <w:tcPr>
            <w:tcW w:w="2673" w:type="dxa"/>
          </w:tcPr>
          <w:p w14:paraId="62658A8A" w14:textId="5A9CC46C" w:rsidR="00AA54AE" w:rsidRPr="006C4EBE" w:rsidRDefault="0063244C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peut </w:t>
            </w:r>
            <w:r w:rsidR="00C86F3D">
              <w:rPr>
                <w:rFonts w:ascii="Arial" w:hAnsi="Arial" w:cs="Arial"/>
                <w:sz w:val="19"/>
                <w:szCs w:val="19"/>
                <w:lang w:val="fr-FR"/>
              </w:rPr>
              <w:t xml:space="preserve">mesurer la longueur d’objets en répétant une unité </w:t>
            </w:r>
            <w:r w:rsidR="002727E5" w:rsidRPr="006C4EBE">
              <w:rPr>
                <w:rFonts w:ascii="Arial" w:hAnsi="Arial" w:cs="Arial"/>
                <w:sz w:val="19"/>
                <w:szCs w:val="19"/>
                <w:lang w:val="fr-FR"/>
              </w:rPr>
              <w:t>non</w:t>
            </w:r>
            <w:r w:rsidR="00C86F3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727E5" w:rsidRPr="006C4EBE">
              <w:rPr>
                <w:rFonts w:ascii="Arial" w:hAnsi="Arial" w:cs="Arial"/>
                <w:sz w:val="19"/>
                <w:szCs w:val="19"/>
                <w:lang w:val="fr-FR"/>
              </w:rPr>
              <w:t>standar</w:t>
            </w:r>
            <w:r w:rsidR="00C86F3D"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2727E5"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26235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5E52C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2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, </w:t>
            </w:r>
            <w:r w:rsidR="00550F77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3, </w:t>
            </w:r>
            <w:r w:rsidR="005E52C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7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851" w:type="dxa"/>
          </w:tcPr>
          <w:p w14:paraId="6C80BDFA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869" w:type="dxa"/>
          </w:tcPr>
          <w:p w14:paraId="2205049A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58E4743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509B79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5694B65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37E44C0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E20322B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4319334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CE92E32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</w:tr>
      <w:tr w:rsidR="00AA54AE" w:rsidRPr="006C4EBE" w14:paraId="07FFE2D2" w14:textId="77777777" w:rsidTr="004A524F">
        <w:tc>
          <w:tcPr>
            <w:tcW w:w="2673" w:type="dxa"/>
          </w:tcPr>
          <w:p w14:paraId="1425AB9A" w14:textId="131A14C4" w:rsidR="00AA54AE" w:rsidRPr="006C4EBE" w:rsidRDefault="0063244C" w:rsidP="0063244C">
            <w:pPr>
              <w:spacing w:after="60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86F3D">
              <w:rPr>
                <w:rFonts w:ascii="Arial" w:hAnsi="Arial" w:cs="Arial"/>
                <w:sz w:val="19"/>
                <w:szCs w:val="19"/>
                <w:lang w:val="fr-FR"/>
              </w:rPr>
              <w:t xml:space="preserve">utiliser une balance à plateaux pour mesurer et comparer des </w:t>
            </w:r>
            <w:r w:rsidR="00EE091D" w:rsidRPr="006C4EBE">
              <w:rPr>
                <w:rFonts w:ascii="Arial" w:hAnsi="Arial" w:cs="Arial"/>
                <w:sz w:val="19"/>
                <w:szCs w:val="19"/>
                <w:lang w:val="fr-FR"/>
              </w:rPr>
              <w:t>masses</w:t>
            </w:r>
            <w:r w:rsidR="00AA54AE"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26235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4, </w:t>
            </w:r>
            <w:r w:rsidR="00550F77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7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851" w:type="dxa"/>
          </w:tcPr>
          <w:p w14:paraId="0434FCFA" w14:textId="77777777" w:rsidR="00AA54AE" w:rsidRPr="006C4EBE" w:rsidRDefault="00AA54AE" w:rsidP="00CB6100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869" w:type="dxa"/>
          </w:tcPr>
          <w:p w14:paraId="7FD9C7FA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0D9B4C2" w14:textId="77777777" w:rsidR="00AA54AE" w:rsidRPr="006C4EBE" w:rsidRDefault="00AA54AE" w:rsidP="00CB6100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1AF868E5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6DCDAAE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BE159C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44FD7B1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61268DB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B4D854F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</w:tr>
      <w:tr w:rsidR="00AA54AE" w:rsidRPr="006C4EBE" w14:paraId="0D077F3D" w14:textId="77777777" w:rsidTr="004A524F">
        <w:tc>
          <w:tcPr>
            <w:tcW w:w="2673" w:type="dxa"/>
          </w:tcPr>
          <w:p w14:paraId="5A290D0D" w14:textId="26F4B586" w:rsidR="00AA54AE" w:rsidRPr="006C4EBE" w:rsidRDefault="0063244C" w:rsidP="00C86F3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E3D32">
              <w:rPr>
                <w:rFonts w:ascii="Arial" w:hAnsi="Arial" w:cs="Arial"/>
                <w:sz w:val="19"/>
                <w:szCs w:val="19"/>
                <w:lang w:val="fr-FR"/>
              </w:rPr>
              <w:t>utiliser des unités non standards pour estimer, mesurer et comparer des objets selon leur aire</w:t>
            </w:r>
            <w:r w:rsidR="00AA54AE"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26235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550F77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5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, </w:t>
            </w:r>
            <w:r w:rsidR="00550F77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7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851" w:type="dxa"/>
          </w:tcPr>
          <w:p w14:paraId="73E6A03C" w14:textId="77777777" w:rsidR="00AA54AE" w:rsidRPr="006C4EBE" w:rsidRDefault="00AA54AE" w:rsidP="00CB6100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869" w:type="dxa"/>
          </w:tcPr>
          <w:p w14:paraId="719E08F1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6C9FC29" w14:textId="77777777" w:rsidR="00AA54AE" w:rsidRPr="006C4EBE" w:rsidRDefault="00AA54AE" w:rsidP="00CB6100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1DDB9F6B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D7F7C47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ECF704E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714493D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04A6806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185973A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</w:tr>
      <w:tr w:rsidR="00AA54AE" w:rsidRPr="006C4EBE" w14:paraId="37CFD6A7" w14:textId="77777777" w:rsidTr="004A524F">
        <w:tc>
          <w:tcPr>
            <w:tcW w:w="2673" w:type="dxa"/>
          </w:tcPr>
          <w:p w14:paraId="35AF64DC" w14:textId="49FCE5EE" w:rsidR="00AA54AE" w:rsidRPr="006C4EBE" w:rsidRDefault="0063244C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F7FA3">
              <w:rPr>
                <w:rFonts w:ascii="Arial" w:hAnsi="Arial" w:cs="Arial"/>
                <w:sz w:val="19"/>
                <w:szCs w:val="19"/>
                <w:lang w:val="fr-FR"/>
              </w:rPr>
              <w:t>utiliser un objet intermédiaire pour estimer, mesurer, comparer et ordonner des objets selon leur capacité</w:t>
            </w:r>
            <w:r w:rsidR="00EE091D"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EE091D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DD1809">
              <w:rPr>
                <w:rFonts w:ascii="Arial" w:hAnsi="Arial" w:cs="Arial"/>
                <w:b/>
                <w:sz w:val="19"/>
                <w:szCs w:val="19"/>
                <w:lang w:val="fr-FR"/>
              </w:rPr>
              <w:br/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26235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550F77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6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, </w:t>
            </w:r>
            <w:r w:rsidR="00550F77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7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851" w:type="dxa"/>
          </w:tcPr>
          <w:p w14:paraId="24BD25C3" w14:textId="77777777" w:rsidR="00AA54AE" w:rsidRPr="006C4EBE" w:rsidRDefault="00AA54AE" w:rsidP="00CB6100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869" w:type="dxa"/>
          </w:tcPr>
          <w:p w14:paraId="075E7B84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EB529FB" w14:textId="77777777" w:rsidR="00AA54AE" w:rsidRPr="006C4EBE" w:rsidRDefault="00AA54AE" w:rsidP="00CB6100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17185069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AD197E6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BD1E87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492849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9B737A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EA9EC01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</w:tr>
      <w:tr w:rsidR="00AA54AE" w:rsidRPr="006C4EBE" w14:paraId="6E9802E9" w14:textId="77777777" w:rsidTr="004A524F">
        <w:tc>
          <w:tcPr>
            <w:tcW w:w="2673" w:type="dxa"/>
          </w:tcPr>
          <w:p w14:paraId="03C5B91C" w14:textId="68AC2583" w:rsidR="00AA54AE" w:rsidRPr="006C4EBE" w:rsidRDefault="0063244C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D1809">
              <w:rPr>
                <w:rFonts w:ascii="Arial" w:hAnsi="Arial" w:cs="Arial"/>
                <w:sz w:val="19"/>
                <w:szCs w:val="19"/>
                <w:lang w:val="fr-FR"/>
              </w:rPr>
              <w:t>choisir une unité appropriée pour mesurer un attribut donné</w:t>
            </w:r>
            <w:r w:rsidR="00EE091D"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AA54AE"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26235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550F77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7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851" w:type="dxa"/>
          </w:tcPr>
          <w:p w14:paraId="535B2031" w14:textId="77777777" w:rsidR="00AA54AE" w:rsidRPr="006C4EBE" w:rsidRDefault="00AA54AE" w:rsidP="00CB6100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869" w:type="dxa"/>
          </w:tcPr>
          <w:p w14:paraId="69EEDA67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B3DA31F" w14:textId="77777777" w:rsidR="00AA54AE" w:rsidRPr="006C4EBE" w:rsidRDefault="00AA54AE" w:rsidP="00CB6100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56A79FD9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7AC1B86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A8DFC3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99D0DE4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92A9355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6303DD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</w:tr>
      <w:tr w:rsidR="00AA54AE" w:rsidRPr="006C4EBE" w14:paraId="0AAAA8BD" w14:textId="77777777" w:rsidTr="004A524F">
        <w:tc>
          <w:tcPr>
            <w:tcW w:w="2673" w:type="dxa"/>
          </w:tcPr>
          <w:p w14:paraId="58B48560" w14:textId="65AD3B07" w:rsidR="00AA54AE" w:rsidRPr="006C4EBE" w:rsidRDefault="0063244C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AA54AE"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D1809">
              <w:rPr>
                <w:rFonts w:ascii="Arial" w:hAnsi="Arial" w:cs="Arial"/>
                <w:sz w:val="19"/>
                <w:szCs w:val="19"/>
                <w:lang w:val="fr-FR"/>
              </w:rPr>
              <w:t>mesure la longueur et l’aire d’objets sans laisser d’espaces ni de chevauchements</w:t>
            </w:r>
            <w:r w:rsidR="00AA54AE"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DD1809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26235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550F77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1, 2, 3, 5, 7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851" w:type="dxa"/>
          </w:tcPr>
          <w:p w14:paraId="206DA0E6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869" w:type="dxa"/>
          </w:tcPr>
          <w:p w14:paraId="28C2560C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26BD091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2D2C15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9010091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67F737A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27DB6A8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BD532BC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D0818C3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</w:tr>
      <w:tr w:rsidR="00AA54AE" w:rsidRPr="006C4EBE" w14:paraId="38C1BB44" w14:textId="77777777" w:rsidTr="004A524F">
        <w:tc>
          <w:tcPr>
            <w:tcW w:w="2673" w:type="dxa"/>
          </w:tcPr>
          <w:p w14:paraId="48C8C505" w14:textId="461934E3" w:rsidR="00AA54AE" w:rsidRPr="006C4EBE" w:rsidRDefault="0063244C" w:rsidP="00D9781A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AA54AE"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F70DD">
              <w:rPr>
                <w:rFonts w:ascii="Arial" w:hAnsi="Arial" w:cs="Arial"/>
                <w:sz w:val="19"/>
                <w:szCs w:val="19"/>
                <w:lang w:val="fr-FR"/>
              </w:rPr>
              <w:t>inclut l’unité avec tous ses mesures</w:t>
            </w:r>
            <w:r w:rsidR="00EE091D"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F70DD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26235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550F77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1, 2, 3, 4, 5, 6, 7</w:t>
            </w:r>
            <w:r w:rsidR="00AA54AE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851" w:type="dxa"/>
          </w:tcPr>
          <w:p w14:paraId="593B3525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869" w:type="dxa"/>
          </w:tcPr>
          <w:p w14:paraId="4F72AE99" w14:textId="77777777" w:rsidR="00AA54AE" w:rsidRPr="006C4EBE" w:rsidRDefault="00AA54AE" w:rsidP="00CB6100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DA0FB78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3DC2D45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0C18183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A926970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E3C846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687166C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77403C6" w14:textId="77777777" w:rsidR="00AA54AE" w:rsidRPr="006C4EBE" w:rsidRDefault="00AA54AE" w:rsidP="00CB6100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78892DCA" w14:textId="77777777" w:rsidR="00AA54AE" w:rsidRPr="006C4EBE" w:rsidRDefault="00AA54AE" w:rsidP="002F142C">
      <w:pPr>
        <w:ind w:right="582"/>
        <w:rPr>
          <w:lang w:val="fr-FR"/>
        </w:rPr>
        <w:sectPr w:rsidR="00AA54AE" w:rsidRPr="006C4EBE" w:rsidSect="00AA54AE">
          <w:headerReference w:type="default" r:id="rId12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6F821AF5" w14:textId="652F6FDC" w:rsidR="00AA54AE" w:rsidRPr="006C4EBE" w:rsidRDefault="00AA54AE" w:rsidP="002F142C">
      <w:pPr>
        <w:ind w:right="582"/>
        <w:rPr>
          <w:lang w:val="fr-FR"/>
        </w:rPr>
      </w:pPr>
    </w:p>
    <w:p w14:paraId="341C1A2D" w14:textId="4D942666" w:rsidR="00AA54AE" w:rsidRPr="006C4EBE" w:rsidRDefault="00AA54AE" w:rsidP="00AA54AE">
      <w:pPr>
        <w:rPr>
          <w:rFonts w:ascii="Arial" w:hAnsi="Arial" w:cs="Arial"/>
          <w:b/>
          <w:sz w:val="24"/>
          <w:lang w:val="fr-FR"/>
        </w:rPr>
      </w:pPr>
      <w:r w:rsidRPr="006C4EBE">
        <w:rPr>
          <w:rFonts w:ascii="Arial" w:hAnsi="Arial" w:cs="Arial"/>
          <w:b/>
          <w:sz w:val="24"/>
          <w:lang w:val="fr-FR"/>
        </w:rPr>
        <w:t>N</w:t>
      </w:r>
      <w:r w:rsidR="0026235B">
        <w:rPr>
          <w:rFonts w:ascii="Arial" w:hAnsi="Arial" w:cs="Arial"/>
          <w:b/>
          <w:sz w:val="24"/>
          <w:lang w:val="fr-FR"/>
        </w:rPr>
        <w:t>o</w:t>
      </w:r>
      <w:r w:rsidRPr="006C4EBE">
        <w:rPr>
          <w:rFonts w:ascii="Arial" w:hAnsi="Arial" w:cs="Arial"/>
          <w:b/>
          <w:sz w:val="24"/>
          <w:lang w:val="fr-FR"/>
        </w:rPr>
        <w:t>m</w:t>
      </w:r>
      <w:r w:rsidR="0026235B">
        <w:rPr>
          <w:rFonts w:ascii="Arial" w:hAnsi="Arial" w:cs="Arial"/>
          <w:b/>
          <w:sz w:val="24"/>
          <w:lang w:val="fr-FR"/>
        </w:rPr>
        <w:t> </w:t>
      </w:r>
      <w:r w:rsidRPr="006C4EBE">
        <w:rPr>
          <w:rFonts w:ascii="Arial" w:hAnsi="Arial" w:cs="Arial"/>
          <w:b/>
          <w:sz w:val="24"/>
          <w:lang w:val="fr-FR"/>
        </w:rPr>
        <w:t>: _______________________</w:t>
      </w:r>
    </w:p>
    <w:p w14:paraId="3524FFC6" w14:textId="77777777" w:rsidR="00AA54AE" w:rsidRPr="006C4EBE" w:rsidRDefault="00AA54AE" w:rsidP="00AA54AE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AA54AE" w:rsidRPr="006C4EBE" w14:paraId="113B4F73" w14:textId="77777777" w:rsidTr="00CB6100">
        <w:trPr>
          <w:trHeight w:val="583"/>
        </w:trPr>
        <w:tc>
          <w:tcPr>
            <w:tcW w:w="2644" w:type="dxa"/>
          </w:tcPr>
          <w:p w14:paraId="67751715" w14:textId="77777777" w:rsidR="00AA54AE" w:rsidRPr="006C4EBE" w:rsidRDefault="00AA54AE" w:rsidP="00CB610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12037DC3" w14:textId="21E5711C" w:rsidR="00AA54AE" w:rsidRPr="006C4EBE" w:rsidRDefault="0026235B" w:rsidP="00CB610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2AFC625B" w14:textId="26742929" w:rsidR="00AA54AE" w:rsidRPr="006C4EBE" w:rsidRDefault="0026235B" w:rsidP="00CB610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2F55FF99" w14:textId="29A4901F" w:rsidR="00AA54AE" w:rsidRPr="006C4EBE" w:rsidRDefault="0026235B" w:rsidP="00CB610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F04575" w:rsidRPr="006C4EBE" w14:paraId="651EB4AB" w14:textId="77777777" w:rsidTr="00CB6100">
        <w:tc>
          <w:tcPr>
            <w:tcW w:w="2644" w:type="dxa"/>
          </w:tcPr>
          <w:p w14:paraId="2B63B177" w14:textId="0CF8D1F2" w:rsidR="00F04575" w:rsidRPr="006C4EBE" w:rsidRDefault="009B1829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</w:t>
            </w:r>
            <w:r w:rsidR="003E6AF4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unités non standards pour estimer, comparer et mesurer la longueur / distance autour d’objets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3244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3, 7)</w:t>
            </w:r>
          </w:p>
        </w:tc>
        <w:tc>
          <w:tcPr>
            <w:tcW w:w="2621" w:type="dxa"/>
          </w:tcPr>
          <w:p w14:paraId="2A9BEF09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B2DE6B7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AF8C807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4575" w:rsidRPr="006C4EBE" w14:paraId="2532F9AA" w14:textId="77777777" w:rsidTr="00CB6100">
        <w:tc>
          <w:tcPr>
            <w:tcW w:w="2644" w:type="dxa"/>
          </w:tcPr>
          <w:p w14:paraId="6605F556" w14:textId="1160E031" w:rsidR="00F04575" w:rsidRPr="006C4EBE" w:rsidRDefault="009B1829" w:rsidP="00BD67A1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Comprend</w:t>
            </w:r>
            <w:r w:rsidR="003E6AF4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que tourner un objet n’affecte pas sa longueur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3244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1)</w:t>
            </w:r>
          </w:p>
        </w:tc>
        <w:tc>
          <w:tcPr>
            <w:tcW w:w="2621" w:type="dxa"/>
          </w:tcPr>
          <w:p w14:paraId="0DA1CFB1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3A97EEA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87680AA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4575" w:rsidRPr="006C4EBE" w14:paraId="316050A7" w14:textId="77777777" w:rsidTr="00CB6100">
        <w:tc>
          <w:tcPr>
            <w:tcW w:w="2644" w:type="dxa"/>
          </w:tcPr>
          <w:p w14:paraId="40D5C576" w14:textId="4C857DDC" w:rsidR="00F04575" w:rsidRPr="006C4EBE" w:rsidRDefault="009B1829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Mesure</w:t>
            </w:r>
            <w:r w:rsidR="003E6AF4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la longueur d’objets en répétant une unité 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>non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>standar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3244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s 2, 3, 7)</w:t>
            </w:r>
          </w:p>
        </w:tc>
        <w:tc>
          <w:tcPr>
            <w:tcW w:w="2621" w:type="dxa"/>
          </w:tcPr>
          <w:p w14:paraId="64050C98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0C0FD0F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6B8FA1E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4575" w:rsidRPr="006C4EBE" w14:paraId="00919583" w14:textId="77777777" w:rsidTr="00CB6100">
        <w:tc>
          <w:tcPr>
            <w:tcW w:w="2644" w:type="dxa"/>
          </w:tcPr>
          <w:p w14:paraId="2516D0D1" w14:textId="383A3465" w:rsidR="00F04575" w:rsidRPr="006C4EBE" w:rsidRDefault="009B1829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</w:t>
            </w:r>
            <w:r w:rsidR="003E6AF4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une balance à plateaux pour mesurer et comparer des 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>masses.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3244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s 4, 7)</w:t>
            </w:r>
          </w:p>
        </w:tc>
        <w:tc>
          <w:tcPr>
            <w:tcW w:w="2621" w:type="dxa"/>
          </w:tcPr>
          <w:p w14:paraId="7755A9C7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C5F3EEA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CFD6827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4575" w:rsidRPr="006C4EBE" w14:paraId="56DB4A5A" w14:textId="77777777" w:rsidTr="00CB6100">
        <w:tc>
          <w:tcPr>
            <w:tcW w:w="2644" w:type="dxa"/>
          </w:tcPr>
          <w:p w14:paraId="5790A051" w14:textId="2BF8C782" w:rsidR="00F04575" w:rsidRPr="006C4EBE" w:rsidRDefault="009B1829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</w:t>
            </w:r>
            <w:r w:rsidR="003E6AF4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unités non standards pour estimer, mesurer et comparer des objets selon leur aire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3244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s 5, 7)</w:t>
            </w:r>
          </w:p>
        </w:tc>
        <w:tc>
          <w:tcPr>
            <w:tcW w:w="2621" w:type="dxa"/>
          </w:tcPr>
          <w:p w14:paraId="62633397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2BF24D7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9F4FEAF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4575" w:rsidRPr="006C4EBE" w14:paraId="28B1C44B" w14:textId="77777777" w:rsidTr="00CB6100">
        <w:tc>
          <w:tcPr>
            <w:tcW w:w="2644" w:type="dxa"/>
          </w:tcPr>
          <w:p w14:paraId="2BDDDF14" w14:textId="679B182C" w:rsidR="00F04575" w:rsidRPr="006C4EBE" w:rsidRDefault="009B1829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</w:t>
            </w:r>
            <w:r w:rsidR="003E6AF4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 objet intermédiaire pour estimer, mesurer, comparer et ordonner des objets selon leur capacité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3E6AF4">
              <w:rPr>
                <w:rFonts w:ascii="Arial" w:hAnsi="Arial" w:cs="Arial"/>
                <w:b/>
                <w:sz w:val="19"/>
                <w:szCs w:val="19"/>
                <w:lang w:val="fr-FR"/>
              </w:rPr>
              <w:br/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3244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s 6, 7)</w:t>
            </w:r>
          </w:p>
        </w:tc>
        <w:tc>
          <w:tcPr>
            <w:tcW w:w="2621" w:type="dxa"/>
          </w:tcPr>
          <w:p w14:paraId="79C3D1E9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858DB11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3D90C18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4575" w:rsidRPr="006C4EBE" w14:paraId="717AF8F0" w14:textId="77777777" w:rsidTr="00CB6100">
        <w:tc>
          <w:tcPr>
            <w:tcW w:w="2644" w:type="dxa"/>
          </w:tcPr>
          <w:p w14:paraId="72F1A321" w14:textId="18016F7E" w:rsidR="00F04575" w:rsidRPr="006C4EBE" w:rsidRDefault="009B1829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Choisi</w:t>
            </w:r>
            <w:r w:rsidR="003E6AF4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une unité appropriée pour mesurer un attribut donné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3244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7)</w:t>
            </w:r>
          </w:p>
        </w:tc>
        <w:tc>
          <w:tcPr>
            <w:tcW w:w="2621" w:type="dxa"/>
          </w:tcPr>
          <w:p w14:paraId="3B0C109D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8E638F7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3244515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4575" w:rsidRPr="006C4EBE" w14:paraId="2884437A" w14:textId="77777777" w:rsidTr="00CB6100">
        <w:tc>
          <w:tcPr>
            <w:tcW w:w="2644" w:type="dxa"/>
          </w:tcPr>
          <w:p w14:paraId="15AD05E0" w14:textId="0A1EE076" w:rsidR="00F04575" w:rsidRPr="006C4EBE" w:rsidRDefault="009B1829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Mesure</w:t>
            </w:r>
            <w:r w:rsidR="003E6AF4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la longueur et l’aire d’objets sans laisser d’espaces ni de chevauchements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3244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2, 3, 5, 7)</w:t>
            </w:r>
          </w:p>
        </w:tc>
        <w:tc>
          <w:tcPr>
            <w:tcW w:w="2621" w:type="dxa"/>
          </w:tcPr>
          <w:p w14:paraId="29C7316D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9BFEE46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324DECE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04575" w:rsidRPr="006C4EBE" w14:paraId="39BA167B" w14:textId="77777777" w:rsidTr="00BD67A1">
        <w:trPr>
          <w:trHeight w:hRule="exact" w:val="693"/>
        </w:trPr>
        <w:tc>
          <w:tcPr>
            <w:tcW w:w="2644" w:type="dxa"/>
          </w:tcPr>
          <w:p w14:paraId="05E37566" w14:textId="43F92FC3" w:rsidR="00F04575" w:rsidRPr="006C4EBE" w:rsidRDefault="009B1829" w:rsidP="0063244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Inclu</w:t>
            </w:r>
            <w:r w:rsidR="003E6AF4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l’unité avec tous ses mesures</w:t>
            </w:r>
            <w:r w:rsidRPr="006C4EB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63244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04575" w:rsidRPr="006C4EBE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2, 3, 4, 5, 6, 7)</w:t>
            </w:r>
          </w:p>
        </w:tc>
        <w:tc>
          <w:tcPr>
            <w:tcW w:w="2621" w:type="dxa"/>
          </w:tcPr>
          <w:p w14:paraId="021B8387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49191BB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F909BEA" w14:textId="77777777" w:rsidR="00F04575" w:rsidRPr="006C4EBE" w:rsidRDefault="00F04575" w:rsidP="00F045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2FD488C" w14:textId="77777777" w:rsidR="00AA54AE" w:rsidRPr="006C4EBE" w:rsidRDefault="00AA54AE" w:rsidP="00AA54AE">
      <w:pPr>
        <w:rPr>
          <w:rFonts w:ascii="Arial" w:hAnsi="Arial" w:cs="Arial"/>
          <w:sz w:val="16"/>
          <w:szCs w:val="16"/>
          <w:lang w:val="fr-FR"/>
        </w:rPr>
      </w:pPr>
    </w:p>
    <w:p w14:paraId="39D4F0DC" w14:textId="46BDD252" w:rsidR="00AA54AE" w:rsidRPr="006C4EBE" w:rsidRDefault="0063244C" w:rsidP="00AA54AE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AA54AE" w:rsidRPr="006C4EBE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AA54AE" w:rsidRPr="006C4EBE">
        <w:rPr>
          <w:rFonts w:ascii="Arial" w:hAnsi="Arial" w:cs="Arial"/>
          <w:sz w:val="24"/>
          <w:lang w:val="fr-FR"/>
        </w:rPr>
        <w:t>:</w:t>
      </w:r>
    </w:p>
    <w:p w14:paraId="39290522" w14:textId="77777777" w:rsidR="00AA54AE" w:rsidRPr="006C4EBE" w:rsidRDefault="00AA54AE" w:rsidP="00AA54AE">
      <w:pPr>
        <w:rPr>
          <w:rFonts w:ascii="Arial" w:hAnsi="Arial" w:cs="Arial"/>
          <w:sz w:val="24"/>
          <w:lang w:val="fr-FR"/>
        </w:rPr>
      </w:pPr>
    </w:p>
    <w:p w14:paraId="613A1FDD" w14:textId="77777777" w:rsidR="00BD67A1" w:rsidRPr="006C4EBE" w:rsidRDefault="00BD67A1" w:rsidP="00AA54AE">
      <w:pPr>
        <w:rPr>
          <w:rFonts w:ascii="Arial" w:hAnsi="Arial" w:cs="Arial"/>
          <w:sz w:val="16"/>
          <w:szCs w:val="16"/>
          <w:lang w:val="fr-FR"/>
        </w:rPr>
      </w:pPr>
    </w:p>
    <w:p w14:paraId="297DB5AF" w14:textId="241E34CB" w:rsidR="00AA54AE" w:rsidRPr="006C4EBE" w:rsidRDefault="002F38BB" w:rsidP="00AA54AE">
      <w:pPr>
        <w:rPr>
          <w:rFonts w:ascii="Arial" w:hAnsi="Arial" w:cs="Arial"/>
          <w:sz w:val="24"/>
          <w:lang w:val="fr-FR"/>
        </w:rPr>
      </w:pPr>
      <w:r w:rsidRPr="006C4EBE">
        <w:rPr>
          <w:rFonts w:ascii="Arial" w:hAnsi="Arial" w:cs="Arial"/>
          <w:sz w:val="24"/>
          <w:lang w:val="fr-FR"/>
        </w:rPr>
        <w:t>Prochaines étapes </w:t>
      </w:r>
      <w:r w:rsidR="00AA54AE" w:rsidRPr="006C4EBE">
        <w:rPr>
          <w:rFonts w:ascii="Arial" w:hAnsi="Arial" w:cs="Arial"/>
          <w:sz w:val="24"/>
          <w:lang w:val="fr-FR"/>
        </w:rPr>
        <w:t>:</w:t>
      </w:r>
    </w:p>
    <w:p w14:paraId="56AFCF51" w14:textId="77777777" w:rsidR="00AA54AE" w:rsidRPr="006C4EBE" w:rsidRDefault="00AA54AE" w:rsidP="00AA54AE">
      <w:pPr>
        <w:rPr>
          <w:lang w:val="fr-FR"/>
        </w:rPr>
      </w:pPr>
    </w:p>
    <w:sectPr w:rsidR="00AA54AE" w:rsidRPr="006C4EBE" w:rsidSect="00AA54AE">
      <w:headerReference w:type="default" r:id="rId13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CFBD" w14:textId="77777777" w:rsidR="00F146E4" w:rsidRDefault="00F146E4" w:rsidP="00CA2529">
      <w:pPr>
        <w:spacing w:after="0" w:line="240" w:lineRule="auto"/>
      </w:pPr>
      <w:r>
        <w:separator/>
      </w:r>
    </w:p>
  </w:endnote>
  <w:endnote w:type="continuationSeparator" w:id="0">
    <w:p w14:paraId="569DE1BB" w14:textId="77777777" w:rsidR="00F146E4" w:rsidRDefault="00F146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1FB7DEE" w:rsidR="0028676E" w:rsidRPr="00D3099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3099A">
      <w:rPr>
        <w:rFonts w:ascii="Arial" w:hAnsi="Arial" w:cs="Arial"/>
        <w:b/>
        <w:sz w:val="15"/>
        <w:szCs w:val="15"/>
        <w:lang w:val="fr-CA"/>
      </w:rPr>
      <w:t>Matholog</w:t>
    </w:r>
    <w:r w:rsidR="002F38BB" w:rsidRPr="00D3099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3099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3099A">
      <w:rPr>
        <w:rFonts w:ascii="Arial" w:hAnsi="Arial" w:cs="Arial"/>
        <w:b/>
        <w:sz w:val="15"/>
        <w:szCs w:val="15"/>
        <w:lang w:val="fr-CA"/>
      </w:rPr>
      <w:t>2</w:t>
    </w:r>
    <w:r w:rsidRPr="00D3099A">
      <w:rPr>
        <w:rFonts w:ascii="Arial" w:hAnsi="Arial" w:cs="Arial"/>
        <w:sz w:val="15"/>
        <w:szCs w:val="15"/>
        <w:lang w:val="fr-CA"/>
      </w:rPr>
      <w:tab/>
    </w:r>
    <w:r w:rsidR="002F38B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3099A">
      <w:rPr>
        <w:rFonts w:ascii="Arial" w:hAnsi="Arial" w:cs="Arial"/>
        <w:sz w:val="15"/>
        <w:szCs w:val="15"/>
        <w:lang w:val="fr-CA"/>
      </w:rPr>
      <w:t xml:space="preserve">. </w:t>
    </w:r>
    <w:r w:rsidRPr="00D309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99A">
      <w:rPr>
        <w:rFonts w:ascii="Arial" w:hAnsi="Arial" w:cs="Arial"/>
        <w:sz w:val="15"/>
        <w:szCs w:val="15"/>
        <w:lang w:val="fr-CA"/>
      </w:rPr>
      <w:t xml:space="preserve"> Copyright © 2020</w:t>
    </w:r>
    <w:r w:rsidRPr="00D3099A">
      <w:rPr>
        <w:rFonts w:ascii="Arial" w:hAnsi="Arial" w:cs="Arial"/>
        <w:sz w:val="15"/>
        <w:szCs w:val="15"/>
        <w:lang w:val="fr-CA"/>
      </w:rPr>
      <w:t xml:space="preserve"> Pearson Canada Inc.</w:t>
    </w:r>
    <w:r w:rsidRPr="00D3099A">
      <w:rPr>
        <w:rFonts w:ascii="Arial" w:hAnsi="Arial" w:cs="Arial"/>
        <w:sz w:val="15"/>
        <w:szCs w:val="15"/>
        <w:lang w:val="fr-CA"/>
      </w:rPr>
      <w:tab/>
    </w:r>
    <w:r w:rsidR="002F38B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3099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4938" w14:textId="77777777" w:rsidR="00F146E4" w:rsidRDefault="00F146E4" w:rsidP="00CA2529">
      <w:pPr>
        <w:spacing w:after="0" w:line="240" w:lineRule="auto"/>
      </w:pPr>
      <w:r>
        <w:separator/>
      </w:r>
    </w:p>
  </w:footnote>
  <w:footnote w:type="continuationSeparator" w:id="0">
    <w:p w14:paraId="4C736D56" w14:textId="77777777" w:rsidR="00F146E4" w:rsidRDefault="00F146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4FD326B" w:rsidR="00E613E3" w:rsidRPr="002F38B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B76932D" w:rsidR="00E613E3" w:rsidRPr="00CB2021" w:rsidRDefault="002F38B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DB66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6B76932D" w:rsidR="00E613E3" w:rsidRPr="00CB2021" w:rsidRDefault="002F38B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DB667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F38BB">
      <w:rPr>
        <w:lang w:val="fr-FR"/>
      </w:rPr>
      <w:tab/>
    </w:r>
    <w:r w:rsidR="00CA2529" w:rsidRPr="002F38BB">
      <w:rPr>
        <w:lang w:val="fr-FR"/>
      </w:rPr>
      <w:tab/>
    </w:r>
    <w:r w:rsidR="00CA2529" w:rsidRPr="002F38BB">
      <w:rPr>
        <w:lang w:val="fr-FR"/>
      </w:rPr>
      <w:tab/>
    </w:r>
    <w:r w:rsidR="00207CC0" w:rsidRPr="002F38BB">
      <w:rPr>
        <w:lang w:val="fr-FR"/>
      </w:rPr>
      <w:tab/>
    </w:r>
    <w:r w:rsidR="00FD2B2E" w:rsidRPr="002F38BB">
      <w:rPr>
        <w:lang w:val="fr-FR"/>
      </w:rPr>
      <w:tab/>
    </w:r>
    <w:r w:rsidR="002F38BB" w:rsidRPr="002F38BB">
      <w:rPr>
        <w:rFonts w:ascii="Arial" w:hAnsi="Arial" w:cs="Arial"/>
        <w:b/>
        <w:sz w:val="36"/>
        <w:szCs w:val="36"/>
        <w:lang w:val="fr-FR"/>
      </w:rPr>
      <w:t>Fiche</w:t>
    </w:r>
    <w:r w:rsidR="00E613E3" w:rsidRPr="002F38BB">
      <w:rPr>
        <w:rFonts w:ascii="Arial" w:hAnsi="Arial" w:cs="Arial"/>
        <w:b/>
        <w:sz w:val="36"/>
        <w:szCs w:val="36"/>
        <w:lang w:val="fr-FR"/>
      </w:rPr>
      <w:t xml:space="preserve"> </w:t>
    </w:r>
    <w:r w:rsidR="00307146" w:rsidRPr="002F38BB">
      <w:rPr>
        <w:rFonts w:ascii="Arial" w:hAnsi="Arial" w:cs="Arial"/>
        <w:b/>
        <w:sz w:val="36"/>
        <w:szCs w:val="36"/>
        <w:lang w:val="fr-FR"/>
      </w:rPr>
      <w:t>1</w:t>
    </w:r>
    <w:r w:rsidR="00A6102F" w:rsidRPr="002F38BB">
      <w:rPr>
        <w:rFonts w:ascii="Arial" w:hAnsi="Arial" w:cs="Arial"/>
        <w:b/>
        <w:sz w:val="36"/>
        <w:szCs w:val="36"/>
        <w:lang w:val="fr-FR"/>
      </w:rPr>
      <w:t>7</w:t>
    </w:r>
    <w:r w:rsidR="00AA54AE" w:rsidRPr="002F38BB">
      <w:rPr>
        <w:rFonts w:ascii="Arial" w:hAnsi="Arial" w:cs="Arial"/>
        <w:b/>
        <w:sz w:val="36"/>
        <w:szCs w:val="36"/>
        <w:lang w:val="fr-FR"/>
      </w:rPr>
      <w:t>a</w:t>
    </w:r>
    <w:r w:rsidR="002F38BB" w:rsidRPr="002F38BB">
      <w:rPr>
        <w:rFonts w:ascii="Arial" w:hAnsi="Arial" w:cs="Arial"/>
        <w:b/>
        <w:sz w:val="36"/>
        <w:szCs w:val="36"/>
        <w:lang w:val="fr-FR"/>
      </w:rPr>
      <w:t> </w:t>
    </w:r>
    <w:r w:rsidR="00E613E3" w:rsidRPr="002F38BB">
      <w:rPr>
        <w:rFonts w:ascii="Arial" w:hAnsi="Arial" w:cs="Arial"/>
        <w:b/>
        <w:sz w:val="36"/>
        <w:szCs w:val="36"/>
        <w:lang w:val="fr-FR"/>
      </w:rPr>
      <w:t xml:space="preserve">: </w:t>
    </w:r>
    <w:r w:rsidR="002F38BB" w:rsidRPr="002F38B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F38BB">
      <w:rPr>
        <w:rFonts w:ascii="Arial" w:hAnsi="Arial" w:cs="Arial"/>
        <w:b/>
        <w:sz w:val="36"/>
        <w:szCs w:val="36"/>
        <w:lang w:val="fr-FR"/>
      </w:rPr>
      <w:t>ctivit</w:t>
    </w:r>
    <w:r w:rsidR="002F38BB" w:rsidRPr="002F38BB">
      <w:rPr>
        <w:rFonts w:ascii="Arial" w:hAnsi="Arial" w:cs="Arial"/>
        <w:b/>
        <w:sz w:val="36"/>
        <w:szCs w:val="36"/>
        <w:lang w:val="fr-FR"/>
      </w:rPr>
      <w:t>é</w:t>
    </w:r>
    <w:r w:rsidR="00CB2021" w:rsidRPr="002F38BB">
      <w:rPr>
        <w:rFonts w:ascii="Arial" w:hAnsi="Arial" w:cs="Arial"/>
        <w:b/>
        <w:sz w:val="36"/>
        <w:szCs w:val="36"/>
        <w:lang w:val="fr-FR"/>
      </w:rPr>
      <w:t xml:space="preserve"> </w:t>
    </w:r>
    <w:r w:rsidR="00307146" w:rsidRPr="002F38BB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784582D9" w:rsidR="00CA2529" w:rsidRPr="002F38BB" w:rsidRDefault="002F38B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F38BB">
      <w:rPr>
        <w:rFonts w:ascii="Arial" w:hAnsi="Arial" w:cs="Arial"/>
        <w:b/>
        <w:sz w:val="28"/>
        <w:szCs w:val="28"/>
        <w:lang w:val="fr-FR"/>
      </w:rPr>
      <w:t>Utiliser des unités n</w:t>
    </w:r>
    <w:r w:rsidR="00307146" w:rsidRPr="002F38BB">
      <w:rPr>
        <w:rFonts w:ascii="Arial" w:hAnsi="Arial" w:cs="Arial"/>
        <w:b/>
        <w:sz w:val="28"/>
        <w:szCs w:val="28"/>
        <w:lang w:val="fr-FR"/>
      </w:rPr>
      <w:t>on</w:t>
    </w:r>
    <w:r w:rsidRPr="002F38BB">
      <w:rPr>
        <w:rFonts w:ascii="Arial" w:hAnsi="Arial" w:cs="Arial"/>
        <w:b/>
        <w:sz w:val="28"/>
        <w:szCs w:val="28"/>
        <w:lang w:val="fr-FR"/>
      </w:rPr>
      <w:t xml:space="preserve"> s</w:t>
    </w:r>
    <w:r w:rsidR="00307146" w:rsidRPr="002F38BB">
      <w:rPr>
        <w:rFonts w:ascii="Arial" w:hAnsi="Arial" w:cs="Arial"/>
        <w:b/>
        <w:sz w:val="28"/>
        <w:szCs w:val="28"/>
        <w:lang w:val="fr-FR"/>
      </w:rPr>
      <w:t>tandard</w:t>
    </w:r>
    <w:r w:rsidRPr="002F38BB">
      <w:rPr>
        <w:rFonts w:ascii="Arial" w:hAnsi="Arial" w:cs="Arial"/>
        <w:b/>
        <w:sz w:val="28"/>
        <w:szCs w:val="28"/>
        <w:lang w:val="fr-FR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C66B" w14:textId="6B0E30CC" w:rsidR="00AA54AE" w:rsidRPr="002F38BB" w:rsidRDefault="00AA54AE" w:rsidP="00AA54AE">
    <w:pPr>
      <w:spacing w:after="0"/>
      <w:rPr>
        <w:rFonts w:ascii="Arial" w:hAnsi="Arial" w:cs="Arial"/>
        <w:b/>
        <w:sz w:val="36"/>
        <w:szCs w:val="36"/>
        <w:lang w:val="fr-FR"/>
      </w:rPr>
    </w:pPr>
    <w:r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909390" wp14:editId="2D79AAA2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6EC6B" w14:textId="238691B7" w:rsidR="00AA54AE" w:rsidRPr="00CB2021" w:rsidRDefault="002F38B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AA54A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909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9.4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" filled="f" stroked="f">
              <v:textbox>
                <w:txbxContent>
                  <w:p w14:paraId="1F26EC6B" w14:textId="238691B7" w:rsidR="00AA54AE" w:rsidRPr="00CB2021" w:rsidRDefault="002F38B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AA54A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93C43C" wp14:editId="52DBF68B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4FED5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8E124A" wp14:editId="746096A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6D648D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2F38BB">
      <w:rPr>
        <w:lang w:val="fr-FR"/>
      </w:rPr>
      <w:tab/>
    </w:r>
    <w:r w:rsidRPr="002F38BB">
      <w:rPr>
        <w:lang w:val="fr-FR"/>
      </w:rPr>
      <w:tab/>
    </w:r>
    <w:r w:rsidRPr="002F38BB">
      <w:rPr>
        <w:lang w:val="fr-FR"/>
      </w:rPr>
      <w:tab/>
    </w:r>
    <w:r w:rsidRPr="002F38BB">
      <w:rPr>
        <w:lang w:val="fr-FR"/>
      </w:rPr>
      <w:tab/>
    </w:r>
    <w:r w:rsidRPr="002F38BB">
      <w:rPr>
        <w:lang w:val="fr-FR"/>
      </w:rPr>
      <w:tab/>
    </w:r>
    <w:r w:rsidR="002F38BB" w:rsidRPr="002F38BB">
      <w:rPr>
        <w:rFonts w:ascii="Arial" w:hAnsi="Arial" w:cs="Arial"/>
        <w:b/>
        <w:sz w:val="36"/>
        <w:szCs w:val="36"/>
        <w:lang w:val="fr-FR"/>
      </w:rPr>
      <w:t>Fiche</w:t>
    </w:r>
    <w:r w:rsidRPr="002F38BB">
      <w:rPr>
        <w:rFonts w:ascii="Arial" w:hAnsi="Arial" w:cs="Arial"/>
        <w:b/>
        <w:sz w:val="36"/>
        <w:szCs w:val="36"/>
        <w:lang w:val="fr-FR"/>
      </w:rPr>
      <w:t xml:space="preserve"> 17b</w:t>
    </w:r>
    <w:r w:rsidR="002F38BB" w:rsidRPr="002F38BB">
      <w:rPr>
        <w:rFonts w:ascii="Arial" w:hAnsi="Arial" w:cs="Arial"/>
        <w:b/>
        <w:sz w:val="36"/>
        <w:szCs w:val="36"/>
        <w:lang w:val="fr-FR"/>
      </w:rPr>
      <w:t> </w:t>
    </w:r>
    <w:r w:rsidRPr="002F38BB">
      <w:rPr>
        <w:rFonts w:ascii="Arial" w:hAnsi="Arial" w:cs="Arial"/>
        <w:b/>
        <w:sz w:val="36"/>
        <w:szCs w:val="36"/>
        <w:lang w:val="fr-FR"/>
      </w:rPr>
      <w:t xml:space="preserve">: </w:t>
    </w:r>
    <w:r w:rsidR="002F38BB" w:rsidRPr="002F38BB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17148074" w14:textId="646B8AAA" w:rsidR="00AA54AE" w:rsidRPr="002F38BB" w:rsidRDefault="00AA54AE" w:rsidP="00AA54AE">
    <w:pPr>
      <w:spacing w:after="0"/>
      <w:rPr>
        <w:rFonts w:ascii="Arial" w:hAnsi="Arial" w:cs="Arial"/>
        <w:sz w:val="28"/>
        <w:szCs w:val="28"/>
        <w:lang w:val="fr-FR"/>
      </w:rPr>
    </w:pPr>
    <w:r w:rsidRPr="002F38BB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2F38BB">
      <w:rPr>
        <w:rFonts w:ascii="Arial" w:hAnsi="Arial" w:cs="Arial"/>
        <w:b/>
        <w:sz w:val="28"/>
        <w:szCs w:val="28"/>
        <w:lang w:val="fr-FR"/>
      </w:rPr>
      <w:tab/>
    </w:r>
    <w:r w:rsidR="002F38BB" w:rsidRPr="002F38BB">
      <w:rPr>
        <w:rFonts w:ascii="Arial" w:hAnsi="Arial" w:cs="Arial"/>
        <w:b/>
        <w:sz w:val="28"/>
        <w:szCs w:val="28"/>
        <w:lang w:val="fr-FR"/>
      </w:rPr>
      <w:t>Toute la c</w:t>
    </w:r>
    <w:r w:rsidRPr="002F38BB">
      <w:rPr>
        <w:rFonts w:ascii="Arial" w:hAnsi="Arial" w:cs="Arial"/>
        <w:b/>
        <w:sz w:val="28"/>
        <w:szCs w:val="28"/>
        <w:lang w:val="fr-FR"/>
      </w:rPr>
      <w:t>lass</w:t>
    </w:r>
    <w:r w:rsidR="002F38BB" w:rsidRPr="002F38BB">
      <w:rPr>
        <w:rFonts w:ascii="Arial" w:hAnsi="Arial" w:cs="Arial"/>
        <w:b/>
        <w:sz w:val="28"/>
        <w:szCs w:val="28"/>
        <w:lang w:val="fr-FR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194D" w14:textId="7F6764EF" w:rsidR="00AA54AE" w:rsidRPr="002F38BB" w:rsidRDefault="00AA54AE" w:rsidP="00AA54AE">
    <w:pPr>
      <w:spacing w:after="0"/>
      <w:rPr>
        <w:rFonts w:ascii="Arial" w:hAnsi="Arial" w:cs="Arial"/>
        <w:b/>
        <w:sz w:val="36"/>
        <w:szCs w:val="36"/>
        <w:lang w:val="fr-FR"/>
      </w:rPr>
    </w:pPr>
    <w:r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7451E0" wp14:editId="4E75B95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252A8" w14:textId="5C2A922C" w:rsidR="00AA54AE" w:rsidRPr="00CB2021" w:rsidRDefault="002F38B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AA54A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7451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9.4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" filled="f" stroked="f">
              <v:textbox>
                <w:txbxContent>
                  <w:p w14:paraId="285252A8" w14:textId="5C2A922C" w:rsidR="00AA54AE" w:rsidRPr="00CB2021" w:rsidRDefault="002F38B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AA54A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543CF0" wp14:editId="5BB2801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0B194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E95922" wp14:editId="380D589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E24B5D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2F38BB">
      <w:rPr>
        <w:lang w:val="fr-FR"/>
      </w:rPr>
      <w:tab/>
    </w:r>
    <w:r w:rsidRPr="002F38BB">
      <w:rPr>
        <w:lang w:val="fr-FR"/>
      </w:rPr>
      <w:tab/>
    </w:r>
    <w:r w:rsidRPr="002F38BB">
      <w:rPr>
        <w:lang w:val="fr-FR"/>
      </w:rPr>
      <w:tab/>
    </w:r>
    <w:r w:rsidRPr="002F38BB">
      <w:rPr>
        <w:lang w:val="fr-FR"/>
      </w:rPr>
      <w:tab/>
    </w:r>
    <w:r w:rsidRPr="002F38BB">
      <w:rPr>
        <w:lang w:val="fr-FR"/>
      </w:rPr>
      <w:tab/>
    </w:r>
    <w:r w:rsidR="002F38BB" w:rsidRPr="002F38BB">
      <w:rPr>
        <w:rFonts w:ascii="Arial" w:hAnsi="Arial" w:cs="Arial"/>
        <w:b/>
        <w:sz w:val="36"/>
        <w:szCs w:val="36"/>
        <w:lang w:val="fr-FR"/>
      </w:rPr>
      <w:t>Fiche</w:t>
    </w:r>
    <w:r w:rsidRPr="002F38BB">
      <w:rPr>
        <w:rFonts w:ascii="Arial" w:hAnsi="Arial" w:cs="Arial"/>
        <w:b/>
        <w:sz w:val="36"/>
        <w:szCs w:val="36"/>
        <w:lang w:val="fr-FR"/>
      </w:rPr>
      <w:t xml:space="preserve"> 17c</w:t>
    </w:r>
    <w:r w:rsidR="002F38BB" w:rsidRPr="002F38BB">
      <w:rPr>
        <w:rFonts w:ascii="Arial" w:hAnsi="Arial" w:cs="Arial"/>
        <w:b/>
        <w:sz w:val="36"/>
        <w:szCs w:val="36"/>
        <w:lang w:val="fr-FR"/>
      </w:rPr>
      <w:t> </w:t>
    </w:r>
    <w:r w:rsidRPr="002F38BB">
      <w:rPr>
        <w:rFonts w:ascii="Arial" w:hAnsi="Arial" w:cs="Arial"/>
        <w:b/>
        <w:sz w:val="36"/>
        <w:szCs w:val="36"/>
        <w:lang w:val="fr-FR"/>
      </w:rPr>
      <w:t xml:space="preserve">: </w:t>
    </w:r>
    <w:r w:rsidR="002F38BB" w:rsidRPr="002F38BB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47EA7AC2" w14:textId="289C24F7" w:rsidR="00AA54AE" w:rsidRPr="002F38BB" w:rsidRDefault="00AA54AE" w:rsidP="00AA54AE">
    <w:pPr>
      <w:spacing w:after="0"/>
      <w:rPr>
        <w:rFonts w:ascii="Arial" w:hAnsi="Arial" w:cs="Arial"/>
        <w:sz w:val="28"/>
        <w:szCs w:val="28"/>
        <w:lang w:val="fr-FR"/>
      </w:rPr>
    </w:pPr>
    <w:r w:rsidRPr="002F38BB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2F38BB">
      <w:rPr>
        <w:rFonts w:ascii="Arial" w:hAnsi="Arial" w:cs="Arial"/>
        <w:b/>
        <w:sz w:val="28"/>
        <w:szCs w:val="28"/>
        <w:lang w:val="fr-FR"/>
      </w:rPr>
      <w:tab/>
    </w:r>
    <w:r w:rsidR="002F38BB" w:rsidRPr="002F38BB">
      <w:rPr>
        <w:rFonts w:ascii="Arial" w:hAnsi="Arial" w:cs="Arial"/>
        <w:b/>
        <w:sz w:val="28"/>
        <w:szCs w:val="28"/>
        <w:lang w:val="fr-FR"/>
      </w:rPr>
      <w:t>Élève i</w:t>
    </w:r>
    <w:r w:rsidRPr="002F38BB">
      <w:rPr>
        <w:rFonts w:ascii="Arial" w:hAnsi="Arial" w:cs="Arial"/>
        <w:b/>
        <w:sz w:val="28"/>
        <w:szCs w:val="28"/>
        <w:lang w:val="fr-FR"/>
      </w:rPr>
      <w:t>ndividu</w:t>
    </w:r>
    <w:r w:rsidR="002F38BB" w:rsidRPr="002F38BB">
      <w:rPr>
        <w:rFonts w:ascii="Arial" w:hAnsi="Arial" w:cs="Arial"/>
        <w:b/>
        <w:sz w:val="28"/>
        <w:szCs w:val="28"/>
        <w:lang w:val="fr-FR"/>
      </w:rPr>
      <w:t>e</w:t>
    </w:r>
    <w:r w:rsidRPr="002F38BB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377BE"/>
    <w:rsid w:val="00254851"/>
    <w:rsid w:val="0026235B"/>
    <w:rsid w:val="00270D20"/>
    <w:rsid w:val="002727E5"/>
    <w:rsid w:val="0028676E"/>
    <w:rsid w:val="002B19A5"/>
    <w:rsid w:val="002C432C"/>
    <w:rsid w:val="002C4CB2"/>
    <w:rsid w:val="002D7F02"/>
    <w:rsid w:val="002F142C"/>
    <w:rsid w:val="002F38BB"/>
    <w:rsid w:val="003014A9"/>
    <w:rsid w:val="00307146"/>
    <w:rsid w:val="00345039"/>
    <w:rsid w:val="003575B1"/>
    <w:rsid w:val="003E6AF4"/>
    <w:rsid w:val="003F79B3"/>
    <w:rsid w:val="00481400"/>
    <w:rsid w:val="00483555"/>
    <w:rsid w:val="004959B6"/>
    <w:rsid w:val="004A524F"/>
    <w:rsid w:val="004E3D32"/>
    <w:rsid w:val="0052693C"/>
    <w:rsid w:val="00542B1E"/>
    <w:rsid w:val="00543A9A"/>
    <w:rsid w:val="00550F77"/>
    <w:rsid w:val="00581577"/>
    <w:rsid w:val="005B132A"/>
    <w:rsid w:val="005B3A77"/>
    <w:rsid w:val="005B7D0F"/>
    <w:rsid w:val="005C71AE"/>
    <w:rsid w:val="005E52CE"/>
    <w:rsid w:val="0063244C"/>
    <w:rsid w:val="00661689"/>
    <w:rsid w:val="00675396"/>
    <w:rsid w:val="00696ABC"/>
    <w:rsid w:val="006B210D"/>
    <w:rsid w:val="006C4EBE"/>
    <w:rsid w:val="00741178"/>
    <w:rsid w:val="0076731B"/>
    <w:rsid w:val="007A6B78"/>
    <w:rsid w:val="007E6FA4"/>
    <w:rsid w:val="00832B16"/>
    <w:rsid w:val="008D6C5F"/>
    <w:rsid w:val="0092323E"/>
    <w:rsid w:val="009607C8"/>
    <w:rsid w:val="00994C77"/>
    <w:rsid w:val="009B1829"/>
    <w:rsid w:val="009B6FF8"/>
    <w:rsid w:val="00A20BE1"/>
    <w:rsid w:val="00A43E96"/>
    <w:rsid w:val="00A6102F"/>
    <w:rsid w:val="00A90517"/>
    <w:rsid w:val="00AA54AE"/>
    <w:rsid w:val="00AE494A"/>
    <w:rsid w:val="00B0359C"/>
    <w:rsid w:val="00B9593A"/>
    <w:rsid w:val="00BA072D"/>
    <w:rsid w:val="00BA10A4"/>
    <w:rsid w:val="00BD0FC6"/>
    <w:rsid w:val="00BD5ACB"/>
    <w:rsid w:val="00BD67A1"/>
    <w:rsid w:val="00BE7BA6"/>
    <w:rsid w:val="00C72956"/>
    <w:rsid w:val="00C76790"/>
    <w:rsid w:val="00C85AE2"/>
    <w:rsid w:val="00C86F3D"/>
    <w:rsid w:val="00C957B8"/>
    <w:rsid w:val="00CA2529"/>
    <w:rsid w:val="00CB2021"/>
    <w:rsid w:val="00CD2187"/>
    <w:rsid w:val="00CF3ED1"/>
    <w:rsid w:val="00D3099A"/>
    <w:rsid w:val="00D51A5A"/>
    <w:rsid w:val="00D70047"/>
    <w:rsid w:val="00D7596A"/>
    <w:rsid w:val="00D9781A"/>
    <w:rsid w:val="00DA1368"/>
    <w:rsid w:val="00DB1A4D"/>
    <w:rsid w:val="00DB4EC8"/>
    <w:rsid w:val="00DB6679"/>
    <w:rsid w:val="00DD1809"/>
    <w:rsid w:val="00DD6F23"/>
    <w:rsid w:val="00E16179"/>
    <w:rsid w:val="00E21EE5"/>
    <w:rsid w:val="00E22ED9"/>
    <w:rsid w:val="00E45E3B"/>
    <w:rsid w:val="00E613E3"/>
    <w:rsid w:val="00E71CBF"/>
    <w:rsid w:val="00E83930"/>
    <w:rsid w:val="00EE091D"/>
    <w:rsid w:val="00EE29C2"/>
    <w:rsid w:val="00EF70DD"/>
    <w:rsid w:val="00F0139A"/>
    <w:rsid w:val="00F04575"/>
    <w:rsid w:val="00F10556"/>
    <w:rsid w:val="00F146E4"/>
    <w:rsid w:val="00F25290"/>
    <w:rsid w:val="00F358C6"/>
    <w:rsid w:val="00F47A22"/>
    <w:rsid w:val="00F86C1E"/>
    <w:rsid w:val="00FD2A4D"/>
    <w:rsid w:val="00FD2B2E"/>
    <w:rsid w:val="00FE0BB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A52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0892-C216-4FEA-8882-14ED70E2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49</cp:revision>
  <cp:lastPrinted>2016-08-23T12:28:00Z</cp:lastPrinted>
  <dcterms:created xsi:type="dcterms:W3CDTF">2018-05-15T13:10:00Z</dcterms:created>
  <dcterms:modified xsi:type="dcterms:W3CDTF">2019-10-09T19:52:00Z</dcterms:modified>
</cp:coreProperties>
</file>