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page" w:horzAnchor="page" w:tblpX="922" w:tblpY="1675"/>
        <w:tblW w:w="13320" w:type="dxa"/>
        <w:tblLayout w:type="fixed"/>
        <w:tblLook w:val="04A0" w:firstRow="1" w:lastRow="0" w:firstColumn="1" w:lastColumn="0" w:noHBand="0" w:noVBand="1"/>
      </w:tblPr>
      <w:tblGrid>
        <w:gridCol w:w="4408"/>
        <w:gridCol w:w="4381"/>
        <w:gridCol w:w="4531"/>
      </w:tblGrid>
      <w:tr w:rsidR="00EE29C2" w:rsidRPr="00A059F5" w14:paraId="2E39B3F8" w14:textId="77777777" w:rsidTr="00BD5ACB">
        <w:trPr>
          <w:trHeight w:hRule="exact" w:val="462"/>
        </w:trPr>
        <w:tc>
          <w:tcPr>
            <w:tcW w:w="13320" w:type="dxa"/>
            <w:gridSpan w:val="3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0086C91" w14:textId="4FE2F6D8" w:rsidR="00EE29C2" w:rsidRPr="003367FF" w:rsidRDefault="003367FF" w:rsidP="00345039">
            <w:pPr>
              <w:spacing w:before="60"/>
              <w:rPr>
                <w:rFonts w:ascii="Arial" w:hAnsi="Arial" w:cs="Arial"/>
                <w:b/>
                <w:sz w:val="24"/>
                <w:szCs w:val="24"/>
                <w:lang w:val="fr-FR"/>
              </w:rPr>
            </w:pPr>
            <w:r w:rsidRPr="003367FF">
              <w:rPr>
                <w:rFonts w:ascii="Arial" w:eastAsia="Verdana" w:hAnsi="Arial" w:cs="Arial"/>
                <w:b/>
                <w:sz w:val="24"/>
                <w:szCs w:val="24"/>
                <w:lang w:val="fr-FR"/>
              </w:rPr>
              <w:t>Comportements et stratégies : utiliser un motif pour créer une régularité répétée</w:t>
            </w:r>
          </w:p>
        </w:tc>
      </w:tr>
      <w:tr w:rsidR="00661689" w:rsidRPr="003367FF" w14:paraId="76008433" w14:textId="77777777" w:rsidTr="001D14C7">
        <w:trPr>
          <w:trHeight w:hRule="exact" w:val="2448"/>
        </w:trPr>
        <w:tc>
          <w:tcPr>
            <w:tcW w:w="440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1EECDC1D" w14:textId="6A8C7196" w:rsidR="00E403BF" w:rsidRPr="003367FF" w:rsidRDefault="008F107A" w:rsidP="00E403BF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8F107A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modélise le motif et répète seulement</w:t>
            </w:r>
            <w:r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</w:t>
            </w:r>
          </w:p>
          <w:p w14:paraId="4A174B0F" w14:textId="3A50CD2F" w:rsidR="00345039" w:rsidRPr="003367FF" w:rsidRDefault="008F107A" w:rsidP="0028604B">
            <w:pPr>
              <w:pStyle w:val="Pa6"/>
              <w:spacing w:after="120"/>
              <w:ind w:left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8F107A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le dernier élément comme motif répété</w:t>
            </w:r>
            <w:r w:rsidR="00E403BF" w:rsidRPr="003367FF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  <w:p w14:paraId="70D5A9D7" w14:textId="2DD281FB" w:rsidR="00345039" w:rsidRPr="003367FF" w:rsidRDefault="00A059F5" w:rsidP="0028604B">
            <w:pPr>
              <w:jc w:val="center"/>
              <w:rPr>
                <w:rFonts w:ascii="Arial" w:hAnsi="Arial" w:cs="Arial"/>
                <w:sz w:val="19"/>
                <w:szCs w:val="19"/>
                <w:lang w:val="fr-FR"/>
              </w:rPr>
            </w:pPr>
            <w:r>
              <w:rPr>
                <w:rFonts w:ascii="Arial" w:hAnsi="Arial" w:cs="Arial"/>
                <w:noProof/>
                <w:sz w:val="19"/>
                <w:szCs w:val="19"/>
                <w:lang w:val="en-US" w:eastAsia="zh-CN"/>
              </w:rPr>
              <w:drawing>
                <wp:inline distT="0" distB="0" distL="0" distR="0" wp14:anchorId="7FD139DE" wp14:editId="1489B6C7">
                  <wp:extent cx="2266950" cy="1131853"/>
                  <wp:effectExtent l="0" t="0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fg01_p01_a01_ma2_tc-FR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2255" cy="11444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7DB202C" w14:textId="5D4A24EB" w:rsidR="0028604B" w:rsidRPr="003367FF" w:rsidRDefault="0028604B" w:rsidP="0028604B">
            <w:pPr>
              <w:jc w:val="center"/>
              <w:rPr>
                <w:rFonts w:ascii="Arial" w:hAnsi="Arial" w:cs="Arial"/>
                <w:sz w:val="19"/>
                <w:szCs w:val="19"/>
                <w:lang w:val="fr-FR"/>
              </w:rPr>
            </w:pPr>
          </w:p>
        </w:tc>
        <w:tc>
          <w:tcPr>
            <w:tcW w:w="438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0A52E355" w14:textId="47AB8DFA" w:rsidR="00661689" w:rsidRPr="008F107A" w:rsidRDefault="008F107A" w:rsidP="00A87F35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8F107A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modélise le motif, mais place les éléments</w:t>
            </w:r>
            <w:r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</w:t>
            </w:r>
            <w:r w:rsidRPr="008F107A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dans le mauvais ordre quand il utilise des copies</w:t>
            </w:r>
            <w:r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</w:t>
            </w:r>
            <w:r w:rsidRPr="008F107A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du motif pour créer une régularité répétée</w:t>
            </w:r>
            <w:r w:rsidR="00E403BF" w:rsidRPr="008F107A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  <w:p w14:paraId="7F95AA5C" w14:textId="43EF9E72" w:rsidR="0028604B" w:rsidRPr="003367FF" w:rsidRDefault="00A059F5" w:rsidP="0028604B">
            <w:pPr>
              <w:pStyle w:val="Default"/>
              <w:jc w:val="center"/>
              <w:rPr>
                <w:lang w:val="fr-FR"/>
              </w:rPr>
            </w:pPr>
            <w:r>
              <w:rPr>
                <w:noProof/>
                <w:lang w:val="en-US" w:eastAsia="zh-CN"/>
              </w:rPr>
              <w:drawing>
                <wp:inline distT="0" distB="0" distL="0" distR="0" wp14:anchorId="5A9E5B52" wp14:editId="2D361297">
                  <wp:extent cx="1876425" cy="936636"/>
                  <wp:effectExtent l="0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fg01_p01_a01_ma2_tc-FR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1831" cy="9443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1CB05A31" w14:textId="43DE7C14" w:rsidR="00E403BF" w:rsidRPr="003367FF" w:rsidRDefault="008F107A" w:rsidP="00E403BF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8F107A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L’élève crée des régularités répétées basées </w:t>
            </w:r>
          </w:p>
          <w:p w14:paraId="3480C046" w14:textId="06D3CC63" w:rsidR="00E403BF" w:rsidRPr="003367FF" w:rsidRDefault="008F107A" w:rsidP="00E403BF">
            <w:pPr>
              <w:pStyle w:val="Pa6"/>
              <w:ind w:left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8F107A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sur</w:t>
            </w:r>
            <w:r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</w:t>
            </w:r>
            <w:r w:rsidRPr="008F107A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des copies du motif, mais a de la difficulté</w:t>
            </w:r>
            <w:r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</w:t>
            </w:r>
          </w:p>
          <w:p w14:paraId="28E7ED20" w14:textId="07A588F0" w:rsidR="00661689" w:rsidRPr="003367FF" w:rsidRDefault="008F107A" w:rsidP="0028604B">
            <w:pPr>
              <w:pStyle w:val="Pa6"/>
              <w:spacing w:after="120"/>
              <w:ind w:left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quand </w:t>
            </w:r>
            <w:r w:rsidRPr="008F107A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le premier et le dernier élément du motif sont </w:t>
            </w:r>
            <w:r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les mêmes</w:t>
            </w:r>
            <w:r w:rsidR="00E403BF" w:rsidRPr="003367FF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  <w:p w14:paraId="6E3EB05B" w14:textId="3D720F5A" w:rsidR="0028604B" w:rsidRPr="003367FF" w:rsidRDefault="00A059F5" w:rsidP="0028604B">
            <w:pPr>
              <w:pStyle w:val="Default"/>
              <w:jc w:val="center"/>
              <w:rPr>
                <w:lang w:val="fr-FR"/>
              </w:rPr>
            </w:pPr>
            <w:r>
              <w:rPr>
                <w:noProof/>
                <w:lang w:val="en-US" w:eastAsia="zh-CN"/>
              </w:rPr>
              <w:drawing>
                <wp:inline distT="0" distB="0" distL="0" distR="0" wp14:anchorId="5BC3C929" wp14:editId="3AAB02E3">
                  <wp:extent cx="1724025" cy="860614"/>
                  <wp:effectExtent l="0" t="0" r="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fg03_p01_a01_ma2_tc-FR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7155" cy="8671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29C2" w:rsidRPr="003367FF" w14:paraId="01BA3F47" w14:textId="77777777" w:rsidTr="00DB4EC8">
        <w:trPr>
          <w:trHeight w:hRule="exact" w:val="279"/>
        </w:trPr>
        <w:tc>
          <w:tcPr>
            <w:tcW w:w="13320" w:type="dxa"/>
            <w:gridSpan w:val="3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CDC7D29" w14:textId="581D5197" w:rsidR="00EE29C2" w:rsidRPr="003367FF" w:rsidRDefault="00EE29C2" w:rsidP="00BD5ACB">
            <w:pPr>
              <w:rPr>
                <w:rFonts w:ascii="Arial" w:hAnsi="Arial" w:cs="Arial"/>
                <w:noProof/>
                <w:sz w:val="24"/>
                <w:szCs w:val="24"/>
                <w:lang w:val="fr-FR" w:eastAsia="en-CA"/>
              </w:rPr>
            </w:pPr>
            <w:r w:rsidRPr="003367FF">
              <w:rPr>
                <w:rFonts w:ascii="Arial" w:hAnsi="Arial" w:cs="Arial"/>
                <w:b/>
                <w:sz w:val="24"/>
                <w:szCs w:val="24"/>
                <w:lang w:val="fr-FR"/>
              </w:rPr>
              <w:t>Observations</w:t>
            </w:r>
            <w:r w:rsidR="009E6033" w:rsidRPr="003367FF">
              <w:rPr>
                <w:rFonts w:ascii="Arial" w:hAnsi="Arial" w:cs="Arial"/>
                <w:b/>
                <w:sz w:val="24"/>
                <w:szCs w:val="24"/>
                <w:lang w:val="fr-FR"/>
              </w:rPr>
              <w:t xml:space="preserve"> et d</w:t>
            </w:r>
            <w:r w:rsidRPr="003367FF">
              <w:rPr>
                <w:rFonts w:ascii="Arial" w:hAnsi="Arial" w:cs="Arial"/>
                <w:b/>
                <w:sz w:val="24"/>
                <w:szCs w:val="24"/>
                <w:lang w:val="fr-FR"/>
              </w:rPr>
              <w:t>ocumentation</w:t>
            </w:r>
          </w:p>
        </w:tc>
      </w:tr>
      <w:tr w:rsidR="0028604B" w:rsidRPr="003367FF" w14:paraId="51775103" w14:textId="77777777" w:rsidTr="001D14C7">
        <w:trPr>
          <w:trHeight w:val="1728"/>
        </w:trPr>
        <w:tc>
          <w:tcPr>
            <w:tcW w:w="4408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10A529B7" w14:textId="77777777" w:rsidR="0028604B" w:rsidRPr="003367FF" w:rsidRDefault="0028604B" w:rsidP="0028604B">
            <w:pPr>
              <w:rPr>
                <w:noProof/>
                <w:lang w:val="fr-FR" w:eastAsia="en-CA"/>
              </w:rPr>
            </w:pPr>
          </w:p>
        </w:tc>
        <w:tc>
          <w:tcPr>
            <w:tcW w:w="4381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2B3E179D" w14:textId="77777777" w:rsidR="0028604B" w:rsidRPr="003367FF" w:rsidRDefault="0028604B" w:rsidP="0028604B">
            <w:pPr>
              <w:rPr>
                <w:noProof/>
                <w:lang w:val="fr-FR" w:eastAsia="en-CA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081CBC7A" w14:textId="77777777" w:rsidR="0028604B" w:rsidRPr="003367FF" w:rsidRDefault="0028604B" w:rsidP="0028604B">
            <w:pPr>
              <w:rPr>
                <w:noProof/>
                <w:lang w:val="fr-FR" w:eastAsia="en-CA"/>
              </w:rPr>
            </w:pPr>
          </w:p>
        </w:tc>
      </w:tr>
      <w:tr w:rsidR="0028604B" w:rsidRPr="003367FF" w14:paraId="4F607AA1" w14:textId="77777777" w:rsidTr="00A9399D">
        <w:trPr>
          <w:trHeight w:hRule="exact" w:val="112"/>
        </w:trPr>
        <w:tc>
          <w:tcPr>
            <w:tcW w:w="4408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696BBEDF" w14:textId="77777777" w:rsidR="0028604B" w:rsidRPr="003367FF" w:rsidRDefault="0028604B" w:rsidP="0028604B">
            <w:pPr>
              <w:pStyle w:val="Pa6"/>
              <w:rPr>
                <w:noProof/>
                <w:lang w:val="fr-FR" w:eastAsia="en-CA"/>
              </w:rPr>
            </w:pPr>
          </w:p>
        </w:tc>
        <w:tc>
          <w:tcPr>
            <w:tcW w:w="4381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65866898" w14:textId="77777777" w:rsidR="0028604B" w:rsidRPr="003367FF" w:rsidRDefault="0028604B" w:rsidP="0028604B">
            <w:pPr>
              <w:pStyle w:val="Pa6"/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  <w:tc>
          <w:tcPr>
            <w:tcW w:w="4531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70678B86" w14:textId="77777777" w:rsidR="0028604B" w:rsidRPr="003367FF" w:rsidRDefault="0028604B" w:rsidP="0028604B">
            <w:pPr>
              <w:pStyle w:val="Pa6"/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</w:tr>
      <w:tr w:rsidR="00BE7BA6" w:rsidRPr="00A059F5" w14:paraId="72AC45F2" w14:textId="77777777" w:rsidTr="001D14C7">
        <w:trPr>
          <w:trHeight w:hRule="exact" w:val="1944"/>
        </w:trPr>
        <w:tc>
          <w:tcPr>
            <w:tcW w:w="440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1FDBA228" w14:textId="6628E56F" w:rsidR="00E403BF" w:rsidRPr="003367FF" w:rsidRDefault="008F107A" w:rsidP="00E403BF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8F107A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L’élève crée des régularités répétées basées </w:t>
            </w:r>
          </w:p>
          <w:p w14:paraId="43BB1782" w14:textId="5FA9F832" w:rsidR="00E403BF" w:rsidRPr="003367FF" w:rsidRDefault="008F107A" w:rsidP="00E403BF">
            <w:pPr>
              <w:pStyle w:val="Pa6"/>
              <w:ind w:left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sur des </w:t>
            </w:r>
            <w:r w:rsidR="00E403BF" w:rsidRPr="003367FF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copies </w:t>
            </w:r>
            <w:r w:rsidRPr="008F107A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de l’unité répétée (le motif), mais a</w:t>
            </w:r>
            <w:r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</w:t>
            </w:r>
            <w:r w:rsidRPr="008F107A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de la difficulté à représenter le motif avec des</w:t>
            </w:r>
            <w:r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lettres.</w:t>
            </w:r>
          </w:p>
          <w:p w14:paraId="743CA1A9" w14:textId="77777777" w:rsidR="00E403BF" w:rsidRPr="003367FF" w:rsidRDefault="00E403BF" w:rsidP="00E403BF">
            <w:pPr>
              <w:pStyle w:val="Default"/>
              <w:rPr>
                <w:lang w:val="fr-FR"/>
              </w:rPr>
            </w:pPr>
          </w:p>
          <w:p w14:paraId="040B9AF2" w14:textId="1BD0545E" w:rsidR="006A588E" w:rsidRPr="003367FF" w:rsidRDefault="008F107A" w:rsidP="008F107A">
            <w:pPr>
              <w:pStyle w:val="Pa6"/>
              <w:ind w:left="275"/>
              <w:jc w:val="center"/>
              <w:rPr>
                <w:lang w:val="fr-FR"/>
              </w:rPr>
            </w:pPr>
            <w:r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« Je ne sais pas comment le montrer </w:t>
            </w:r>
            <w:r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br/>
              <w:t>avec des lettres</w:t>
            </w:r>
            <w:r w:rsidR="00E403BF" w:rsidRPr="003367FF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  <w:r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 »</w:t>
            </w:r>
          </w:p>
        </w:tc>
        <w:tc>
          <w:tcPr>
            <w:tcW w:w="438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0400326C" w14:textId="2D8A3E7C" w:rsidR="00E403BF" w:rsidRPr="003367FF" w:rsidRDefault="008F107A" w:rsidP="00E403BF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8F107A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crée des régularités répétées basées</w:t>
            </w:r>
            <w:r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</w:t>
            </w:r>
          </w:p>
          <w:p w14:paraId="169B1B2D" w14:textId="08385BEB" w:rsidR="00E403BF" w:rsidRPr="003367FF" w:rsidRDefault="008F107A" w:rsidP="00E403BF">
            <w:pPr>
              <w:pStyle w:val="Pa6"/>
              <w:ind w:left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8F107A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sur des copies de l’unité répétée (le motif) et</w:t>
            </w:r>
            <w:r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</w:t>
            </w:r>
          </w:p>
          <w:p w14:paraId="576E3AD4" w14:textId="57983BDC" w:rsidR="00E403BF" w:rsidRPr="003367FF" w:rsidRDefault="008F107A" w:rsidP="00E403BF">
            <w:pPr>
              <w:pStyle w:val="Pa6"/>
              <w:ind w:left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8F107A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représente le motif avec des lettres, mais a de</w:t>
            </w:r>
            <w:r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</w:t>
            </w:r>
          </w:p>
          <w:p w14:paraId="63ED580B" w14:textId="4734E8BF" w:rsidR="00BE7BA6" w:rsidRPr="003367FF" w:rsidRDefault="008F107A" w:rsidP="00E403BF">
            <w:pPr>
              <w:pStyle w:val="Pa6"/>
              <w:ind w:left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8F107A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la difficulté à utiliser le langage mathématique</w:t>
            </w:r>
            <w:r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</w:t>
            </w:r>
            <w:r w:rsidRPr="008F107A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pour décrire des régularités</w:t>
            </w:r>
            <w:r w:rsidR="00E403BF" w:rsidRPr="003367FF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</w:tc>
        <w:tc>
          <w:tcPr>
            <w:tcW w:w="453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39DCFBC2" w14:textId="60182C1E" w:rsidR="00E403BF" w:rsidRPr="003367FF" w:rsidRDefault="00B35862" w:rsidP="00E403BF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B35862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réussit à créer des régularités répétées</w:t>
            </w:r>
            <w:r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</w:t>
            </w:r>
          </w:p>
          <w:p w14:paraId="6DB3117F" w14:textId="64245330" w:rsidR="00E403BF" w:rsidRPr="003367FF" w:rsidRDefault="00B35862" w:rsidP="00E403BF">
            <w:pPr>
              <w:pStyle w:val="Pa6"/>
              <w:ind w:left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B35862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basées sur des copies de l’unité répétée (le</w:t>
            </w:r>
            <w:r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</w:t>
            </w:r>
          </w:p>
          <w:p w14:paraId="09B3350B" w14:textId="36EE93DE" w:rsidR="00E403BF" w:rsidRPr="003367FF" w:rsidRDefault="00A059F5" w:rsidP="00E403BF">
            <w:pPr>
              <w:pStyle w:val="Pa6"/>
              <w:ind w:left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>
              <w:rPr>
                <w:noProof/>
                <w:lang w:val="en-US" w:eastAsia="zh-CN"/>
              </w:rPr>
              <w:drawing>
                <wp:anchor distT="0" distB="0" distL="114300" distR="114300" simplePos="0" relativeHeight="251658240" behindDoc="1" locked="0" layoutInCell="1" allowOverlap="1" wp14:anchorId="1FEC69D3" wp14:editId="6424A2B5">
                  <wp:simplePos x="0" y="0"/>
                  <wp:positionH relativeFrom="column">
                    <wp:posOffset>518795</wp:posOffset>
                  </wp:positionH>
                  <wp:positionV relativeFrom="paragraph">
                    <wp:posOffset>41602</wp:posOffset>
                  </wp:positionV>
                  <wp:extent cx="1695450" cy="845494"/>
                  <wp:effectExtent l="0" t="0" r="0" b="0"/>
                  <wp:wrapNone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fg04_p01_a01_ma2_tc-FR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0918" cy="8482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35862" w:rsidRPr="00B35862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motif), représente le motif avec des lettres et</w:t>
            </w:r>
            <w:r w:rsidR="00B35862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</w:t>
            </w:r>
          </w:p>
          <w:p w14:paraId="46ABB61E" w14:textId="13F19BB1" w:rsidR="00BE7BA6" w:rsidRPr="003367FF" w:rsidRDefault="00B35862" w:rsidP="00C154F1">
            <w:pPr>
              <w:pStyle w:val="Pa6"/>
              <w:spacing w:after="120"/>
              <w:ind w:left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B35862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utilise le langage mathématique pour décrire </w:t>
            </w:r>
            <w:r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des régularités</w:t>
            </w:r>
            <w:r w:rsidR="00E403BF" w:rsidRPr="003367FF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  <w:p w14:paraId="6EA2B2A5" w14:textId="7CAA40D9" w:rsidR="00C154F1" w:rsidRPr="003367FF" w:rsidRDefault="00C154F1" w:rsidP="00C154F1">
            <w:pPr>
              <w:pStyle w:val="Default"/>
              <w:jc w:val="center"/>
              <w:rPr>
                <w:lang w:val="fr-FR"/>
              </w:rPr>
            </w:pPr>
            <w:bookmarkStart w:id="0" w:name="_GoBack"/>
            <w:bookmarkEnd w:id="0"/>
          </w:p>
        </w:tc>
      </w:tr>
      <w:tr w:rsidR="00BE7BA6" w:rsidRPr="003367FF" w14:paraId="2990543E" w14:textId="77777777" w:rsidTr="00FE0BBF">
        <w:trPr>
          <w:trHeight w:hRule="exact" w:val="279"/>
        </w:trPr>
        <w:tc>
          <w:tcPr>
            <w:tcW w:w="13320" w:type="dxa"/>
            <w:gridSpan w:val="3"/>
            <w:tcBorders>
              <w:left w:val="single" w:sz="24" w:space="0" w:color="auto"/>
              <w:bottom w:val="single" w:sz="8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727B67A" w14:textId="1E6E83BD" w:rsidR="00BE7BA6" w:rsidRPr="003367FF" w:rsidRDefault="00BE7BA6" w:rsidP="00BD5ACB">
            <w:pPr>
              <w:rPr>
                <w:rFonts w:ascii="Arial" w:hAnsi="Arial" w:cs="Arial"/>
                <w:noProof/>
                <w:sz w:val="24"/>
                <w:szCs w:val="24"/>
                <w:lang w:val="fr-FR" w:eastAsia="en-CA"/>
              </w:rPr>
            </w:pPr>
            <w:r w:rsidRPr="003367FF">
              <w:rPr>
                <w:rFonts w:ascii="Arial" w:hAnsi="Arial" w:cs="Arial"/>
                <w:b/>
                <w:sz w:val="24"/>
                <w:szCs w:val="24"/>
                <w:lang w:val="fr-FR"/>
              </w:rPr>
              <w:t>Observations</w:t>
            </w:r>
            <w:r w:rsidR="009E6033" w:rsidRPr="003367FF">
              <w:rPr>
                <w:rFonts w:ascii="Arial" w:hAnsi="Arial" w:cs="Arial"/>
                <w:b/>
                <w:sz w:val="24"/>
                <w:szCs w:val="24"/>
                <w:lang w:val="fr-FR"/>
              </w:rPr>
              <w:t xml:space="preserve"> et d</w:t>
            </w:r>
            <w:r w:rsidRPr="003367FF">
              <w:rPr>
                <w:rFonts w:ascii="Arial" w:hAnsi="Arial" w:cs="Arial"/>
                <w:b/>
                <w:sz w:val="24"/>
                <w:szCs w:val="24"/>
                <w:lang w:val="fr-FR"/>
              </w:rPr>
              <w:t>ocumentation</w:t>
            </w:r>
          </w:p>
        </w:tc>
      </w:tr>
      <w:tr w:rsidR="0092323E" w:rsidRPr="003367FF" w14:paraId="2FDA25CD" w14:textId="77777777" w:rsidTr="001D14C7">
        <w:trPr>
          <w:trHeight w:val="1656"/>
        </w:trPr>
        <w:tc>
          <w:tcPr>
            <w:tcW w:w="4408" w:type="dxa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250D260A" w14:textId="3A74ECE2" w:rsidR="0092323E" w:rsidRPr="003367FF" w:rsidRDefault="0092323E" w:rsidP="007A6B78">
            <w:pPr>
              <w:pStyle w:val="Pa6"/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  <w:tc>
          <w:tcPr>
            <w:tcW w:w="4381" w:type="dxa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04790802" w14:textId="3A506D11" w:rsidR="0092323E" w:rsidRPr="003367FF" w:rsidRDefault="0092323E" w:rsidP="00BD5ACB">
            <w:pPr>
              <w:rPr>
                <w:noProof/>
                <w:lang w:val="fr-FR" w:eastAsia="en-CA"/>
              </w:rPr>
            </w:pPr>
          </w:p>
        </w:tc>
        <w:tc>
          <w:tcPr>
            <w:tcW w:w="4531" w:type="dxa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3234D4F2" w14:textId="30F4CC5A" w:rsidR="0092323E" w:rsidRPr="003367FF" w:rsidRDefault="0092323E" w:rsidP="00BD5ACB">
            <w:pPr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</w:tr>
    </w:tbl>
    <w:p w14:paraId="51921C54" w14:textId="77777777" w:rsidR="00F10556" w:rsidRPr="003367FF" w:rsidRDefault="00F10556" w:rsidP="00FD2B2E">
      <w:pPr>
        <w:rPr>
          <w:lang w:val="fr-FR"/>
        </w:rPr>
      </w:pPr>
    </w:p>
    <w:sectPr w:rsidR="00F10556" w:rsidRPr="003367FF" w:rsidSect="00E71CBF">
      <w:headerReference w:type="default" r:id="rId12"/>
      <w:footerReference w:type="default" r:id="rId13"/>
      <w:pgSz w:w="15840" w:h="12240" w:orient="landscape"/>
      <w:pgMar w:top="1134" w:right="1135" w:bottom="567" w:left="993" w:header="51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B46098" w14:textId="77777777" w:rsidR="00A85D10" w:rsidRDefault="00A85D10" w:rsidP="00CA2529">
      <w:pPr>
        <w:spacing w:after="0" w:line="240" w:lineRule="auto"/>
      </w:pPr>
      <w:r>
        <w:separator/>
      </w:r>
    </w:p>
  </w:endnote>
  <w:endnote w:type="continuationSeparator" w:id="0">
    <w:p w14:paraId="5836EB34" w14:textId="77777777" w:rsidR="00A85D10" w:rsidRDefault="00A85D10" w:rsidP="00CA25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rgo LT Pro Condense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B0C968" w14:textId="20BA009D" w:rsidR="0028676E" w:rsidRPr="00A059F5" w:rsidRDefault="0028676E" w:rsidP="0028676E">
    <w:pPr>
      <w:pBdr>
        <w:top w:val="single" w:sz="4" w:space="0" w:color="auto"/>
      </w:pBdr>
      <w:tabs>
        <w:tab w:val="right" w:pos="13228"/>
      </w:tabs>
      <w:ind w:right="470"/>
      <w:rPr>
        <w:rFonts w:ascii="Arial" w:hAnsi="Arial" w:cs="Arial"/>
        <w:sz w:val="15"/>
        <w:szCs w:val="15"/>
        <w:lang w:val="fr-CA"/>
      </w:rPr>
    </w:pPr>
    <w:proofErr w:type="spellStart"/>
    <w:r w:rsidRPr="00A059F5">
      <w:rPr>
        <w:rFonts w:ascii="Arial" w:hAnsi="Arial" w:cs="Arial"/>
        <w:b/>
        <w:sz w:val="15"/>
        <w:szCs w:val="15"/>
        <w:lang w:val="fr-CA"/>
      </w:rPr>
      <w:t>Matholog</w:t>
    </w:r>
    <w:r w:rsidR="009E6033" w:rsidRPr="00A059F5">
      <w:rPr>
        <w:rFonts w:ascii="Arial" w:hAnsi="Arial" w:cs="Arial"/>
        <w:b/>
        <w:sz w:val="15"/>
        <w:szCs w:val="15"/>
        <w:lang w:val="fr-CA"/>
      </w:rPr>
      <w:t>ie</w:t>
    </w:r>
    <w:proofErr w:type="spellEnd"/>
    <w:r w:rsidRPr="00A059F5">
      <w:rPr>
        <w:rFonts w:ascii="Arial" w:hAnsi="Arial" w:cs="Arial"/>
        <w:b/>
        <w:sz w:val="15"/>
        <w:szCs w:val="15"/>
        <w:lang w:val="fr-CA"/>
      </w:rPr>
      <w:t xml:space="preserve"> </w:t>
    </w:r>
    <w:r w:rsidR="005B7D0F" w:rsidRPr="00A059F5">
      <w:rPr>
        <w:rFonts w:ascii="Arial" w:hAnsi="Arial" w:cs="Arial"/>
        <w:b/>
        <w:sz w:val="15"/>
        <w:szCs w:val="15"/>
        <w:lang w:val="fr-CA"/>
      </w:rPr>
      <w:t>2</w:t>
    </w:r>
    <w:r w:rsidRPr="00A059F5">
      <w:rPr>
        <w:rFonts w:ascii="Arial" w:hAnsi="Arial" w:cs="Arial"/>
        <w:sz w:val="15"/>
        <w:szCs w:val="15"/>
        <w:lang w:val="fr-CA"/>
      </w:rPr>
      <w:tab/>
    </w:r>
    <w:r w:rsidR="009E6033" w:rsidRPr="00D62184">
      <w:rPr>
        <w:rFonts w:ascii="Arial" w:hAnsi="Arial" w:cs="Arial"/>
        <w:sz w:val="15"/>
        <w:szCs w:val="15"/>
        <w:lang w:val="fr-FR"/>
      </w:rPr>
      <w:t>L’autorisation de reproduire ou de modifier cette page n’est accordée qu’aux écoles ayant effectué l’achat</w:t>
    </w:r>
    <w:r w:rsidRPr="00A059F5">
      <w:rPr>
        <w:rFonts w:ascii="Arial" w:hAnsi="Arial" w:cs="Arial"/>
        <w:sz w:val="15"/>
        <w:szCs w:val="15"/>
        <w:lang w:val="fr-CA"/>
      </w:rPr>
      <w:t xml:space="preserve">. </w:t>
    </w:r>
    <w:r w:rsidRPr="00A059F5">
      <w:rPr>
        <w:rFonts w:ascii="Arial" w:hAnsi="Arial" w:cs="Arial"/>
        <w:sz w:val="15"/>
        <w:szCs w:val="15"/>
        <w:lang w:val="fr-CA"/>
      </w:rPr>
      <w:br/>
    </w:r>
    <w:r>
      <w:rPr>
        <w:rFonts w:ascii="Arial" w:hAnsi="Arial" w:cs="Arial"/>
        <w:noProof/>
        <w:sz w:val="15"/>
        <w:szCs w:val="15"/>
        <w:lang w:val="en-US" w:eastAsia="zh-CN"/>
      </w:rPr>
      <w:drawing>
        <wp:inline distT="0" distB="0" distL="0" distR="0" wp14:anchorId="5709BD52" wp14:editId="4D9BF859">
          <wp:extent cx="180975" cy="86360"/>
          <wp:effectExtent l="0" t="0" r="9525" b="8890"/>
          <wp:docPr id="9" name="Picture 9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059F5">
      <w:rPr>
        <w:rFonts w:ascii="Arial" w:hAnsi="Arial" w:cs="Arial"/>
        <w:sz w:val="15"/>
        <w:szCs w:val="15"/>
        <w:lang w:val="fr-CA"/>
      </w:rPr>
      <w:t xml:space="preserve"> Copyright © 2020</w:t>
    </w:r>
    <w:r w:rsidRPr="00A059F5">
      <w:rPr>
        <w:rFonts w:ascii="Arial" w:hAnsi="Arial" w:cs="Arial"/>
        <w:sz w:val="15"/>
        <w:szCs w:val="15"/>
        <w:lang w:val="fr-CA"/>
      </w:rPr>
      <w:t xml:space="preserve"> Pearson Canada Inc.</w:t>
    </w:r>
    <w:r w:rsidRPr="00A059F5">
      <w:rPr>
        <w:rFonts w:ascii="Arial" w:hAnsi="Arial" w:cs="Arial"/>
        <w:sz w:val="15"/>
        <w:szCs w:val="15"/>
        <w:lang w:val="fr-CA"/>
      </w:rPr>
      <w:tab/>
    </w:r>
    <w:r w:rsidR="009E6033" w:rsidRPr="00D62184">
      <w:rPr>
        <w:rFonts w:ascii="Arial" w:hAnsi="Arial" w:cs="Arial"/>
        <w:sz w:val="15"/>
        <w:szCs w:val="15"/>
        <w:lang w:val="fr-FR"/>
      </w:rPr>
      <w:t>Cette page peut avoir été modifiée de sa forme initiale</w:t>
    </w:r>
    <w:r w:rsidRPr="00A059F5">
      <w:rPr>
        <w:rFonts w:ascii="Arial" w:hAnsi="Arial" w:cs="Arial"/>
        <w:sz w:val="15"/>
        <w:szCs w:val="15"/>
        <w:lang w:val="fr-CA"/>
      </w:rPr>
      <w:t xml:space="preserve">.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9FEFD1" w14:textId="77777777" w:rsidR="00A85D10" w:rsidRDefault="00A85D10" w:rsidP="00CA2529">
      <w:pPr>
        <w:spacing w:after="0" w:line="240" w:lineRule="auto"/>
      </w:pPr>
      <w:r>
        <w:separator/>
      </w:r>
    </w:p>
  </w:footnote>
  <w:footnote w:type="continuationSeparator" w:id="0">
    <w:p w14:paraId="2A5F95CD" w14:textId="77777777" w:rsidR="00A85D10" w:rsidRDefault="00A85D10" w:rsidP="00CA25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03A000" w14:textId="2AEB551A" w:rsidR="00E613E3" w:rsidRPr="009E6033" w:rsidRDefault="00E21EE5" w:rsidP="00E71CBF">
    <w:pPr>
      <w:spacing w:after="0"/>
      <w:rPr>
        <w:rFonts w:ascii="Arial" w:hAnsi="Arial" w:cs="Arial"/>
        <w:b/>
        <w:sz w:val="36"/>
        <w:szCs w:val="36"/>
        <w:lang w:val="fr-FR"/>
      </w:rPr>
    </w:pPr>
    <w:r w:rsidRPr="009E6033">
      <w:rPr>
        <w:rFonts w:ascii="Times New Roman" w:hAnsi="Times New Roman" w:cs="Times New Roman"/>
        <w:noProof/>
        <w:sz w:val="24"/>
        <w:szCs w:val="24"/>
        <w:lang w:val="en-US" w:eastAsia="zh-CN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0C1DC37" wp14:editId="58E75BBD">
              <wp:simplePos x="0" y="0"/>
              <wp:positionH relativeFrom="column">
                <wp:posOffset>-15413</wp:posOffset>
              </wp:positionH>
              <wp:positionV relativeFrom="paragraph">
                <wp:posOffset>41910</wp:posOffset>
              </wp:positionV>
              <wp:extent cx="1404851" cy="459740"/>
              <wp:effectExtent l="0" t="0" r="0" b="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04851" cy="4597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21030B" w14:textId="560C19C6" w:rsidR="00E613E3" w:rsidRPr="00CB2021" w:rsidRDefault="009E6033">
                          <w:pP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 xml:space="preserve">La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modélisation</w:t>
                          </w:r>
                          <w:proofErr w:type="spellEnd"/>
                          <w:r w:rsidR="006A588E"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 xml:space="preserve">et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l’a</w:t>
                          </w:r>
                          <w:r w:rsidR="006A588E"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lg</w:t>
                          </w: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è</w:t>
                          </w:r>
                          <w:r w:rsidR="006A588E"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br</w:t>
                          </w: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e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20C1DC37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-1.2pt;margin-top:3.3pt;width:110.6pt;height:36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visLdgIAAFkFAAAOAAAAZHJzL2Uyb0RvYy54bWysVMFu2zAMvQ/YPwi6L06KZG2DOkWWIsOA&#10;oC3WDj0rstQYk0RNYmJnXz9KdtKs26XDLjZFPlLkI6mr69YatlMh1uBKPhoMOVNOQlW755J/e1x+&#10;uOAsonCVMOBUyfcq8uvZ+3dXjZ+qM9iAqVRgFMTFaeNLvkH006KIcqOsiAPwypFRQ7AC6RieiyqI&#10;hqJbU5wNhx+LBkLlA0gVI2lvOiOf5fhaK4l3WkeFzJSccsP8Dfm7Tt9idiWmz0H4TS37NMQ/ZGFF&#10;7ejSY6gbgYJtQ/1HKFvLABE0DiTYArSupco1UDWj4atqHjbCq1wLkRP9kab4/8LK2919YHVV8gln&#10;Tlhq0aNqkX2Clk0SO42PUwI9eIJhS2rq8kEfSZmKbnWw6U/lMLITz/sjtymYTE7j4fhiMuJMkm08&#10;uTwfZ/KLF28fIn5WYFkSSh6od5lSsVtFpEwIeoCkyxwsa2Ny/4z7TUHATqPyAPTeqZAu4Szh3qjk&#10;ZdxXpYmAnHdS5NFTCxPYTtDQCCmVw1xyjkvohNJ091sce3xy7bJ6i/PRI98MDo/OtnYQMkuv0q6+&#10;H1LWHZ74O6k7idiu277Ba6j21N8A3X5EL5c1NWElIt6LQAtBLaUlxzv6aANNyaGXONtA+Pk3fcLT&#10;nJKVs4YWrOTxx1YExZn54miCL0djGgGG+TCenJ/RIZxa1qcWt7ULoHbQAFF2WUx4NAdRB7BP9BbM&#10;061kEk7S3SXHg7jAbu3pLZFqPs8g2kEvcOUevEyhE71pxB7bJxF8P4dIE3wLh1UU01fj2GGTp4P5&#10;FkHXeVYTwR2rPfG0v3mE+7cmPRCn54x6eRFnvwAAAP//AwBQSwMEFAAGAAgAAAAhACHzjIvhAAAA&#10;DAEAAA8AAABkcnMvZG93bnJldi54bWxMj81Ow0AMhO9IvMPKSNza3UYltGmcClFxBVF+JG7bxE0i&#10;st4ou23C22NO9GLJmvF4vnw7uU6daQitZ4TF3IAiLn3Vco3w/vY0W4EK0XJlO8+E8EMBtsX1VW6z&#10;yo/8Sud9rJWEcMgsQhNjn2kdyoacDXPfE4t29IOzUdah1tVgRwl3nU6MSbWzLcuHxvb02FD5vT85&#10;hI/n49fn0rzUO3fXj34ymt1aI97eTLuNjIcNqEhT/L+APwbpD4UUO/gTV0F1CLNkKU6ENAUlcrJY&#10;Cc4B4X5tQBe5voQofgEAAP//AwBQSwECLQAUAAYACAAAACEAtoM4kv4AAADhAQAAEwAAAAAAAAAA&#10;AAAAAAAAAAAAW0NvbnRlbnRfVHlwZXNdLnhtbFBLAQItABQABgAIAAAAIQA4/SH/1gAAAJQBAAAL&#10;AAAAAAAAAAAAAAAAAC8BAABfcmVscy8ucmVsc1BLAQItABQABgAIAAAAIQD0visLdgIAAFkFAAAO&#10;AAAAAAAAAAAAAAAAAC4CAABkcnMvZTJvRG9jLnhtbFBLAQItABQABgAIAAAAIQAh84yL4QAAAAwB&#10;AAAPAAAAAAAAAAAAAAAAANAEAABkcnMvZG93bnJldi54bWxQSwUGAAAAAAQABADzAAAA3gUAAAAA&#10;" filled="f" stroked="f">
              <v:textbox>
                <w:txbxContent>
                  <w:p w14:paraId="2521030B" w14:textId="560C19C6" w:rsidR="00E613E3" w:rsidRPr="00CB2021" w:rsidRDefault="009E6033">
                    <w:pP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La modélisation</w:t>
                    </w:r>
                    <w:r w:rsidR="006A588E"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et l’a</w:t>
                    </w:r>
                    <w:r w:rsidR="006A588E"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lg</w:t>
                    </w: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è</w:t>
                    </w:r>
                    <w:r w:rsidR="006A588E"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br</w:t>
                    </w: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e</w:t>
                    </w:r>
                  </w:p>
                </w:txbxContent>
              </v:textbox>
            </v:shape>
          </w:pict>
        </mc:Fallback>
      </mc:AlternateContent>
    </w:r>
    <w:r w:rsidR="00E45E3B" w:rsidRPr="009E6033">
      <w:rPr>
        <w:rFonts w:ascii="Times New Roman" w:hAnsi="Times New Roman" w:cs="Times New Roman"/>
        <w:noProof/>
        <w:sz w:val="24"/>
        <w:szCs w:val="24"/>
        <w:lang w:val="en-US" w:eastAsia="zh-CN"/>
      </w:rPr>
      <mc:AlternateContent>
        <mc:Choice Requires="wps">
          <w:drawing>
            <wp:anchor distT="0" distB="0" distL="114300" distR="114300" simplePos="0" relativeHeight="251660287" behindDoc="0" locked="0" layoutInCell="1" allowOverlap="1" wp14:anchorId="53F7C26E" wp14:editId="745FD466">
              <wp:simplePos x="0" y="0"/>
              <wp:positionH relativeFrom="column">
                <wp:posOffset>-8255</wp:posOffset>
              </wp:positionH>
              <wp:positionV relativeFrom="paragraph">
                <wp:posOffset>15240</wp:posOffset>
              </wp:positionV>
              <wp:extent cx="1799590" cy="503555"/>
              <wp:effectExtent l="76200" t="76200" r="29210" b="80645"/>
              <wp:wrapNone/>
              <wp:docPr id="7" name="Pentagon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99590" cy="503555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65000"/>
                        </a:schemeClr>
                      </a:solidFill>
                      <a:ln w="9525"/>
                      <a:scene3d>
                        <a:camera prst="orthographicFront"/>
                        <a:lightRig rig="threePt" dir="t"/>
                      </a:scene3d>
                      <a:sp3d>
                        <a:bevelT w="165100" prst="coolSlant"/>
                      </a:sp3d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5CC71766" id="_x0000_t15" coordsize="21600,21600" o:spt="15" adj="16200" path="m@0,0l0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Pentagon_x0020_7" o:spid="_x0000_s1026" type="#_x0000_t15" style="position:absolute;margin-left:-.65pt;margin-top:1.2pt;width:141.7pt;height:39.65pt;z-index:2516602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Gsr1OsCAAA6BgAADgAAAGRycy9lMm9Eb2MueG1srFRLb9swDL4P2H8QdF/tpHWzBHWKoEWGAV0b&#10;NB16VmQ5FiCLmqS8+utHSY6brsUOwy62KJEfyY+Pq+t9q8hWWCdBl3RwllMiNIdK6nVJfz7Nv3yl&#10;xHmmK6ZAi5IehKPX08+frnZmIobQgKqEJQii3WRnStp4byZZ5ngjWubOwAiNjzXYlnkU7TqrLNsh&#10;equyYZ5fZjuwlbHAhXN4e5se6TTi17Xg/qGunfBElRRj8/Fr43cVvtn0ik3WlplG8i4M9g9RtExq&#10;dNpD3TLPyMbKd1Ct5BYc1P6MQ5tBXUsuYg6YzSD/I5tlw4yIuSA5zvQ0uf8Hy++3C0tkVdIRJZq1&#10;WKKF0J6tQZNRYGdn3ASVlmZhO8nhMaS6r20b/pgE2UdGDz2jYu8Jx8vBaDwuxkg8x7ciPy+KIoBm&#10;r9bGOv9NQEvCAfOCViwU8yFtNmHbO+eT/lEvXDtQsppLpaIQWkXcKEu2DIu8Wg+iqdq0P6BKd5dF&#10;nsdSo9/YWUE9RvEGSWmyK+m4GMYYg6rQ4rwKTjgyY1kXI1jfQNczcwvapy5Sct34R7kmVmLv+8YK&#10;sfCUVBLbLapE7z2kMwl6JbZCPQXPg8tigHF2XjiAWiqW0INp1M9CPVIF4skflAgBKv0oaqwjcj6M&#10;+fd5JgoYx2R8osY1rBLpOhDzMTMRMCDXyHOP3QG8pfyInQrV6QdTEQewN87/Flgy7i2iZ6S2N26l&#10;BvsRgMKsOs9JHwt7Qk04rqA6YJdbSOPvDJ9L7LY75vyCWZx3JB13mH/AT60ASwHdiZIG7MtH90E/&#10;tKt9oWSH+6Ok7teGWUGJ+q5xQMeDi4uwcKJwUYyGKNjTl9Xpi960N4DdO8BtaXg8Bn2vjsfaQvuM&#10;q24WvOIT0xx9l5R7exRufNpruCy5mM2iGi4Zw/ydXhoewAOrYZCe9s/Mmq7RPA7rPRx3zbuhS7rB&#10;UsNs46GWcSJfee34xgUVR6objLABT+Wo9bryp78BAAD//wMAUEsDBBQABgAIAAAAIQDYEXZl2wAA&#10;AAcBAAAPAAAAZHJzL2Rvd25yZXYueG1sTI7BTsMwEETvSPyDtUjcWicuKlHIpkJUPXAkpXc3dpOo&#10;9jrYbhvy9ZgTHEczevOqzWQNu2ofBkcI+TIDpql1aqAO4XO/WxTAQpSkpHGkEb51gE19f1fJUrkb&#10;fehrEzuWIBRKidDHOJach7bXVoalGzWl7uS8lTFF33Hl5S3BreEiy9bcyoHSQy9H/dbr9txcLMJ+&#10;nuNptz7795WxzXxotuLrsEV8fJheX4BFPcW/MfzqJ3Wok9PRXUgFZhAW+SotEcQTsFSLQuTAjghF&#10;/gy8rvh///oHAAD//wMAUEsBAi0AFAAGAAgAAAAhAOSZw8D7AAAA4QEAABMAAAAAAAAAAAAAAAAA&#10;AAAAAFtDb250ZW50X1R5cGVzXS54bWxQSwECLQAUAAYACAAAACEAI7Jq4dcAAACUAQAACwAAAAAA&#10;AAAAAAAAAAAsAQAAX3JlbHMvLnJlbHNQSwECLQAUAAYACAAAACEASGsr1OsCAAA6BgAADgAAAAAA&#10;AAAAAAAAAAAsAgAAZHJzL2Uyb0RvYy54bWxQSwECLQAUAAYACAAAACEA2BF2ZdsAAAAHAQAADwAA&#10;AAAAAAAAAAAAAABDBQAAZHJzL2Rvd25yZXYueG1sUEsFBgAAAAAEAAQA8wAAAEsGAAAAAA==&#10;" adj="18578" fillcolor="#a5a5a5 [2092]" strokecolor="#1f4d78 [1604]"/>
          </w:pict>
        </mc:Fallback>
      </mc:AlternateContent>
    </w:r>
    <w:r w:rsidR="00E45E3B" w:rsidRPr="009E6033">
      <w:rPr>
        <w:rFonts w:ascii="Times New Roman" w:hAnsi="Times New Roman" w:cs="Times New Roman"/>
        <w:noProof/>
        <w:sz w:val="24"/>
        <w:szCs w:val="24"/>
        <w:lang w:val="en-US" w:eastAsia="zh-CN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580DCD2" wp14:editId="2BE84629">
              <wp:simplePos x="0" y="0"/>
              <wp:positionH relativeFrom="column">
                <wp:posOffset>-6350</wp:posOffset>
              </wp:positionH>
              <wp:positionV relativeFrom="paragraph">
                <wp:posOffset>17145</wp:posOffset>
              </wp:positionV>
              <wp:extent cx="1715135" cy="459740"/>
              <wp:effectExtent l="0" t="0" r="62865" b="22860"/>
              <wp:wrapNone/>
              <wp:docPr id="3" name="Pentagon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15135" cy="459740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276F5576" id="_x0000_t15" coordsize="21600,21600" o:spt="15" adj="16200" path="m@0,l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Pentagon 3" o:spid="_x0000_s1026" type="#_x0000_t15" style="position:absolute;margin-left:-.5pt;margin-top:1.35pt;width:135.05pt;height:36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XGflgIAAJQFAAAOAAAAZHJzL2Uyb0RvYy54bWysVE1v2zAMvQ/YfxB0X23nY22DOkXQosOA&#10;rg3WDj0rshQbkERNUuKkv36U7LjZGuww7CKLEvmo90zy6nqnFdkK5xswJS3OckqE4VA1Zl3SH893&#10;ny4o8YGZiikwoqR74en1/OOHq9bOxAhqUJVwBEGMn7W2pHUIdpZlntdCM38GVhi8lOA0C2i6dVY5&#10;1iK6Vtkozz9nLbjKOuDCezy97S7pPOFLKXh4lNKLQFRJ8W0hrS6tq7hm8ys2Wztm64b3z2D/8ArN&#10;GoNJB6hbFhjZuOYdlG64Aw8ynHHQGUjZcJE4IJsi/4PNU82sSFxQHG8Hmfz/g+UP26UjTVXSMSWG&#10;afxFS2ECW4Mh46hOa/0MnZ7s0vWWx22kupNOxy+SILuk6H5QVOwC4XhYnBfTYjylhOPdZHp5PkmS&#10;Z2/R1vnwRYAmcYO8QIulYiHSZjO2vfcB06L/wS8ee1BNddcolYxYKuJGObJl+JNX6yKFqo3+BlV3&#10;djHN80PeVFnRPaEeIWWRacct7cJeiYivzHchUSFkM0rIA0IHzjhHwbqkvmaV6I5jytM5E2BElshg&#10;wO4BfidzwO4k6P1jqEilPQTnf3tYFzxEpMxgwhCsGwPuFIBCVn3mzh8lO5ImbldQ7bF+HHSN5S2/&#10;a/A/3jMflsxhJ2HP4XQIj7hIBW1Jod9RUoN7PXUe/WMhuFdKWuzMkvqfG+YEJeqrwdK/LCZYRSQk&#10;YzI9H6Hhjm9Wxzdmo28A66LAOWR52kb/oA5b6UC/4BBZxKx4xQzH3CXlwR2Mm9BNDBxDXCwWyQ3b&#10;17Jwb54sj+BR1Viiz7sX5mxfzAHb4AEOXfyunDvfGGlgsQkgm1Trb7r2emPrp2Ltx1ScLcd28nob&#10;pvNfAAAA//8DAFBLAwQUAAYACAAAACEAHs6ON94AAAAHAQAADwAAAGRycy9kb3ducmV2LnhtbEyP&#10;wU7DMBBE70j8g7VI3FonQaQ0ZFMhEIILh4ZI9OjG2zgiXkex24a/x5zKcTSjmTflZraDONHke8cI&#10;6TIBQdw63XOH0Hy+Lh5A+KBYq8ExIfyQh011fVWqQrszb+lUh07EEvaFQjAhjIWUvjVklV+6kTh6&#10;BzdZFaKcOqkndY7ldpBZkuTSqp7jglEjPRtqv+ujRZi3zaGZv5rdW3ZnXt7z/qNe7wLi7c389Agi&#10;0BwuYfjDj+hQRaa9O7L2YkBYpPFKQMhWIKKd5esUxB5hdZ+CrEr5n7/6BQAA//8DAFBLAQItABQA&#10;BgAIAAAAIQC2gziS/gAAAOEBAAATAAAAAAAAAAAAAAAAAAAAAABbQ29udGVudF9UeXBlc10ueG1s&#10;UEsBAi0AFAAGAAgAAAAhADj9If/WAAAAlAEAAAsAAAAAAAAAAAAAAAAALwEAAF9yZWxzLy5yZWxz&#10;UEsBAi0AFAAGAAgAAAAhAOxlcZ+WAgAAlAUAAA4AAAAAAAAAAAAAAAAALgIAAGRycy9lMm9Eb2Mu&#10;eG1sUEsBAi0AFAAGAAgAAAAhAB7OjjfeAAAABwEAAA8AAAAAAAAAAAAAAAAA8AQAAGRycy9kb3du&#10;cmV2LnhtbFBLBQYAAAAABAAEAPMAAAD7BQAAAAA=&#10;" adj="18705" fillcolor="#d8d8d8 [2732]" strokecolor="#1f4d78 [1604]" strokeweight="1pt"/>
          </w:pict>
        </mc:Fallback>
      </mc:AlternateContent>
    </w:r>
    <w:r w:rsidR="00CA2529" w:rsidRPr="009E6033">
      <w:rPr>
        <w:lang w:val="fr-FR"/>
      </w:rPr>
      <w:tab/>
    </w:r>
    <w:r w:rsidR="00CA2529" w:rsidRPr="009E6033">
      <w:rPr>
        <w:lang w:val="fr-FR"/>
      </w:rPr>
      <w:tab/>
    </w:r>
    <w:r w:rsidR="00CA2529" w:rsidRPr="009E6033">
      <w:rPr>
        <w:lang w:val="fr-FR"/>
      </w:rPr>
      <w:tab/>
    </w:r>
    <w:r w:rsidR="00207CC0" w:rsidRPr="009E6033">
      <w:rPr>
        <w:lang w:val="fr-FR"/>
      </w:rPr>
      <w:tab/>
    </w:r>
    <w:r w:rsidR="00FD2B2E" w:rsidRPr="009E6033">
      <w:rPr>
        <w:lang w:val="fr-FR"/>
      </w:rPr>
      <w:tab/>
    </w:r>
    <w:r w:rsidR="009E6033" w:rsidRPr="009E6033">
      <w:rPr>
        <w:rFonts w:ascii="Arial" w:hAnsi="Arial" w:cs="Arial"/>
        <w:b/>
        <w:sz w:val="36"/>
        <w:szCs w:val="36"/>
        <w:lang w:val="fr-FR"/>
      </w:rPr>
      <w:t>Fiche</w:t>
    </w:r>
    <w:r w:rsidR="00E613E3" w:rsidRPr="009E6033">
      <w:rPr>
        <w:rFonts w:ascii="Arial" w:hAnsi="Arial" w:cs="Arial"/>
        <w:b/>
        <w:sz w:val="36"/>
        <w:szCs w:val="36"/>
        <w:lang w:val="fr-FR"/>
      </w:rPr>
      <w:t xml:space="preserve"> </w:t>
    </w:r>
    <w:proofErr w:type="gramStart"/>
    <w:r w:rsidR="006A588E" w:rsidRPr="009E6033">
      <w:rPr>
        <w:rFonts w:ascii="Arial" w:hAnsi="Arial" w:cs="Arial"/>
        <w:b/>
        <w:sz w:val="36"/>
        <w:szCs w:val="36"/>
        <w:lang w:val="fr-FR"/>
      </w:rPr>
      <w:t>3</w:t>
    </w:r>
    <w:r w:rsidR="00E613E3" w:rsidRPr="009E6033">
      <w:rPr>
        <w:rFonts w:ascii="Arial" w:hAnsi="Arial" w:cs="Arial"/>
        <w:b/>
        <w:sz w:val="36"/>
        <w:szCs w:val="36"/>
        <w:lang w:val="fr-FR"/>
      </w:rPr>
      <w:t>:</w:t>
    </w:r>
    <w:proofErr w:type="gramEnd"/>
    <w:r w:rsidR="00E613E3" w:rsidRPr="009E6033">
      <w:rPr>
        <w:rFonts w:ascii="Arial" w:hAnsi="Arial" w:cs="Arial"/>
        <w:b/>
        <w:sz w:val="36"/>
        <w:szCs w:val="36"/>
        <w:lang w:val="fr-FR"/>
      </w:rPr>
      <w:t xml:space="preserve"> </w:t>
    </w:r>
    <w:r w:rsidR="009E6033" w:rsidRPr="009E6033">
      <w:rPr>
        <w:rFonts w:ascii="Arial" w:hAnsi="Arial" w:cs="Arial"/>
        <w:b/>
        <w:sz w:val="36"/>
        <w:szCs w:val="36"/>
        <w:lang w:val="fr-FR"/>
      </w:rPr>
      <w:t>Évaluation de l’a</w:t>
    </w:r>
    <w:r w:rsidR="00CB2021" w:rsidRPr="009E6033">
      <w:rPr>
        <w:rFonts w:ascii="Arial" w:hAnsi="Arial" w:cs="Arial"/>
        <w:b/>
        <w:sz w:val="36"/>
        <w:szCs w:val="36"/>
        <w:lang w:val="fr-FR"/>
      </w:rPr>
      <w:t>ctivit</w:t>
    </w:r>
    <w:r w:rsidR="009E6033" w:rsidRPr="009E6033">
      <w:rPr>
        <w:rFonts w:ascii="Arial" w:hAnsi="Arial" w:cs="Arial"/>
        <w:b/>
        <w:sz w:val="36"/>
        <w:szCs w:val="36"/>
        <w:lang w:val="fr-FR"/>
      </w:rPr>
      <w:t>é</w:t>
    </w:r>
    <w:r w:rsidR="00CB2021" w:rsidRPr="009E6033">
      <w:rPr>
        <w:rFonts w:ascii="Arial" w:hAnsi="Arial" w:cs="Arial"/>
        <w:b/>
        <w:sz w:val="36"/>
        <w:szCs w:val="36"/>
        <w:lang w:val="fr-FR"/>
      </w:rPr>
      <w:t xml:space="preserve"> 1</w:t>
    </w:r>
  </w:p>
  <w:p w14:paraId="4033973E" w14:textId="5245F06B" w:rsidR="00CA2529" w:rsidRPr="009E6033" w:rsidRDefault="00E403BF" w:rsidP="00E45E3B">
    <w:pPr>
      <w:ind w:left="2880" w:firstLine="720"/>
      <w:rPr>
        <w:rFonts w:ascii="Arial" w:hAnsi="Arial" w:cs="Arial"/>
        <w:sz w:val="28"/>
        <w:szCs w:val="28"/>
        <w:lang w:val="fr-FR"/>
      </w:rPr>
    </w:pPr>
    <w:r w:rsidRPr="009E6033">
      <w:rPr>
        <w:rFonts w:ascii="Arial" w:hAnsi="Arial" w:cs="Arial"/>
        <w:b/>
        <w:sz w:val="28"/>
        <w:szCs w:val="28"/>
        <w:lang w:val="fr-FR"/>
      </w:rPr>
      <w:t>Ex</w:t>
    </w:r>
    <w:r w:rsidR="009E6033">
      <w:rPr>
        <w:rFonts w:ascii="Arial" w:hAnsi="Arial" w:cs="Arial"/>
        <w:b/>
        <w:sz w:val="28"/>
        <w:szCs w:val="28"/>
        <w:lang w:val="fr-FR"/>
      </w:rPr>
      <w:t>aminer les régularité</w:t>
    </w:r>
    <w:r w:rsidRPr="009E6033">
      <w:rPr>
        <w:rFonts w:ascii="Arial" w:hAnsi="Arial" w:cs="Arial"/>
        <w:b/>
        <w:sz w:val="28"/>
        <w:szCs w:val="28"/>
        <w:lang w:val="fr-FR"/>
      </w:rPr>
      <w:t>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EF0055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706"/>
    <w:rsid w:val="000321A5"/>
    <w:rsid w:val="00050E5C"/>
    <w:rsid w:val="0008174D"/>
    <w:rsid w:val="00097C8F"/>
    <w:rsid w:val="000C2970"/>
    <w:rsid w:val="000C7349"/>
    <w:rsid w:val="000F43C1"/>
    <w:rsid w:val="00112FF1"/>
    <w:rsid w:val="00192706"/>
    <w:rsid w:val="001A7920"/>
    <w:rsid w:val="001D14C7"/>
    <w:rsid w:val="00207CC0"/>
    <w:rsid w:val="00254851"/>
    <w:rsid w:val="0026783A"/>
    <w:rsid w:val="00270D20"/>
    <w:rsid w:val="0028604B"/>
    <w:rsid w:val="0028676E"/>
    <w:rsid w:val="002B6F31"/>
    <w:rsid w:val="002C432C"/>
    <w:rsid w:val="002C4CB2"/>
    <w:rsid w:val="003014A9"/>
    <w:rsid w:val="003367FF"/>
    <w:rsid w:val="00345039"/>
    <w:rsid w:val="00393A27"/>
    <w:rsid w:val="00483555"/>
    <w:rsid w:val="0052693C"/>
    <w:rsid w:val="00543A9A"/>
    <w:rsid w:val="00581577"/>
    <w:rsid w:val="005B3A77"/>
    <w:rsid w:val="005B7D0F"/>
    <w:rsid w:val="00661689"/>
    <w:rsid w:val="00696ABC"/>
    <w:rsid w:val="006A588E"/>
    <w:rsid w:val="00741178"/>
    <w:rsid w:val="007A6B78"/>
    <w:rsid w:val="007D6D69"/>
    <w:rsid w:val="00832B16"/>
    <w:rsid w:val="008F107A"/>
    <w:rsid w:val="00916F38"/>
    <w:rsid w:val="0092323E"/>
    <w:rsid w:val="009304D0"/>
    <w:rsid w:val="00994C77"/>
    <w:rsid w:val="009B6FF8"/>
    <w:rsid w:val="009E6033"/>
    <w:rsid w:val="00A059F5"/>
    <w:rsid w:val="00A43E96"/>
    <w:rsid w:val="00A85D10"/>
    <w:rsid w:val="00AE494A"/>
    <w:rsid w:val="00B33925"/>
    <w:rsid w:val="00B35862"/>
    <w:rsid w:val="00B8168D"/>
    <w:rsid w:val="00B9593A"/>
    <w:rsid w:val="00BA072D"/>
    <w:rsid w:val="00BA10A4"/>
    <w:rsid w:val="00BD5ACB"/>
    <w:rsid w:val="00BE7BA6"/>
    <w:rsid w:val="00C07A11"/>
    <w:rsid w:val="00C154F1"/>
    <w:rsid w:val="00C72956"/>
    <w:rsid w:val="00C85AE2"/>
    <w:rsid w:val="00C957B8"/>
    <w:rsid w:val="00CA2529"/>
    <w:rsid w:val="00CB2021"/>
    <w:rsid w:val="00CF3ED1"/>
    <w:rsid w:val="00D7596A"/>
    <w:rsid w:val="00D765BC"/>
    <w:rsid w:val="00DA1368"/>
    <w:rsid w:val="00DB4EC8"/>
    <w:rsid w:val="00DD6F23"/>
    <w:rsid w:val="00DF1C8E"/>
    <w:rsid w:val="00E16179"/>
    <w:rsid w:val="00E21EE5"/>
    <w:rsid w:val="00E403BF"/>
    <w:rsid w:val="00E45E3B"/>
    <w:rsid w:val="00E613E3"/>
    <w:rsid w:val="00E71CBF"/>
    <w:rsid w:val="00EC0CEF"/>
    <w:rsid w:val="00EE29C2"/>
    <w:rsid w:val="00F10556"/>
    <w:rsid w:val="00F358C6"/>
    <w:rsid w:val="00F666E9"/>
    <w:rsid w:val="00F86C1E"/>
    <w:rsid w:val="00FD2B2E"/>
    <w:rsid w:val="00FE0BBF"/>
    <w:rsid w:val="00FF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7599CF"/>
  <w15:chartTrackingRefBased/>
  <w15:docId w15:val="{7EF3625E-6BCA-459D-9A28-7BAD7B17D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927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105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055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A2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2529"/>
  </w:style>
  <w:style w:type="paragraph" w:styleId="Footer">
    <w:name w:val="footer"/>
    <w:basedOn w:val="Normal"/>
    <w:link w:val="FooterChar"/>
    <w:uiPriority w:val="99"/>
    <w:unhideWhenUsed/>
    <w:rsid w:val="00CA2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2529"/>
  </w:style>
  <w:style w:type="paragraph" w:customStyle="1" w:styleId="Default">
    <w:name w:val="Default"/>
    <w:rsid w:val="00345039"/>
    <w:pPr>
      <w:autoSpaceDE w:val="0"/>
      <w:autoSpaceDN w:val="0"/>
      <w:adjustRightInd w:val="0"/>
      <w:spacing w:after="0" w:line="240" w:lineRule="auto"/>
    </w:pPr>
    <w:rPr>
      <w:rFonts w:ascii="Ergo LT Pro Condensed" w:hAnsi="Ergo LT Pro Condensed" w:cs="Ergo LT Pro Condensed"/>
      <w:color w:val="000000"/>
      <w:sz w:val="24"/>
      <w:szCs w:val="24"/>
    </w:rPr>
  </w:style>
  <w:style w:type="paragraph" w:customStyle="1" w:styleId="Pa6">
    <w:name w:val="Pa6"/>
    <w:basedOn w:val="Default"/>
    <w:next w:val="Default"/>
    <w:uiPriority w:val="99"/>
    <w:rsid w:val="00345039"/>
    <w:pPr>
      <w:spacing w:line="201" w:lineRule="atLeast"/>
    </w:pPr>
    <w:rPr>
      <w:rFonts w:cstheme="minorBidi"/>
      <w:color w:val="auto"/>
    </w:rPr>
  </w:style>
  <w:style w:type="paragraph" w:customStyle="1" w:styleId="Pa20">
    <w:name w:val="Pa20"/>
    <w:basedOn w:val="Default"/>
    <w:next w:val="Default"/>
    <w:uiPriority w:val="99"/>
    <w:rsid w:val="00345039"/>
    <w:pPr>
      <w:spacing w:line="181" w:lineRule="atLeast"/>
    </w:pPr>
    <w:rPr>
      <w:rFonts w:cstheme="minorBidi"/>
      <w:color w:val="auto"/>
    </w:rPr>
  </w:style>
  <w:style w:type="paragraph" w:customStyle="1" w:styleId="Pa21">
    <w:name w:val="Pa21"/>
    <w:basedOn w:val="Default"/>
    <w:next w:val="Default"/>
    <w:uiPriority w:val="99"/>
    <w:rsid w:val="007A6B78"/>
    <w:pPr>
      <w:spacing w:line="201" w:lineRule="atLeast"/>
    </w:pPr>
    <w:rPr>
      <w:rFonts w:cstheme="minorBidi"/>
      <w:color w:val="auto"/>
    </w:rPr>
  </w:style>
  <w:style w:type="character" w:styleId="CommentReference">
    <w:name w:val="annotation reference"/>
    <w:basedOn w:val="DefaultParagraphFont"/>
    <w:uiPriority w:val="99"/>
    <w:semiHidden/>
    <w:unhideWhenUsed/>
    <w:rsid w:val="0028604B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8604B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8604B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8604B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8604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495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243026-2589-4611-8652-9AAD3B5A90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179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Rieger, Alison</dc:creator>
  <cp:keywords/>
  <dc:description/>
  <cp:lastModifiedBy>Kocher, Marie</cp:lastModifiedBy>
  <cp:revision>23</cp:revision>
  <cp:lastPrinted>2016-08-23T12:28:00Z</cp:lastPrinted>
  <dcterms:created xsi:type="dcterms:W3CDTF">2018-05-15T13:10:00Z</dcterms:created>
  <dcterms:modified xsi:type="dcterms:W3CDTF">2019-09-25T16:51:00Z</dcterms:modified>
</cp:coreProperties>
</file>