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6A" w:rsidRPr="00C51AC1" w:rsidRDefault="0003616A" w:rsidP="0003616A">
      <w:pPr>
        <w:tabs>
          <w:tab w:val="left" w:pos="1985"/>
        </w:tabs>
        <w:spacing w:after="0"/>
        <w:jc w:val="center"/>
        <w:rPr>
          <w:rFonts w:ascii="Verdana" w:hAnsi="Verdana" w:cs="Arial"/>
          <w:b/>
          <w:noProof/>
          <w:sz w:val="34"/>
          <w:szCs w:val="34"/>
          <w:lang w:val="fr-FR"/>
        </w:rPr>
      </w:pPr>
      <w:r w:rsidRPr="00C51AC1">
        <w:rPr>
          <w:rFonts w:ascii="Verdana" w:hAnsi="Verdana"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F54CA" wp14:editId="7214A637">
                <wp:simplePos x="0" y="0"/>
                <wp:positionH relativeFrom="column">
                  <wp:posOffset>74092</wp:posOffset>
                </wp:positionH>
                <wp:positionV relativeFrom="paragraph">
                  <wp:posOffset>41275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6A" w:rsidRPr="0003616A" w:rsidRDefault="0003616A" w:rsidP="0003616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3616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Fiche 60a</w:t>
                            </w:r>
                          </w:p>
                          <w:p w:rsidR="0003616A" w:rsidRDefault="0003616A" w:rsidP="0003616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F54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3.25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y4RAIAAEQEAAAOAAAAZHJzL2Uyb0RvYy54bWysU8lu2zAQvRfoPxC8y1oiLxIiB/FWFEgX&#10;IOkH0BRlCZU4LElbSoP+e4eUnbrtreiFIGd5M/Pe8PZu6FpyEto0IAsaTyJKhORQNvJQ0C9Pu2BB&#10;ibFMlqwFKQr6LAy9W759c9urXCRQQ1sKTRBEmrxXBa2tVXkYGl6LjpkJKCHRWYHumMWnPoSlZj2i&#10;d22YRNEs7EGXSgMXxqB1Mzrp0uNXleD2U1UZYUlbUOzN+lP7c+/OcHnL8oNmqm74uQ32D110rJFY&#10;9BVqwywjR938BdU1XIOByk44dCFUVcOFnwGniaM/pnmsmRJ+FiTHqFeazP+D5R9PnzVpyoImlEjW&#10;oURPYrBkBQNJHDu9MjkGPSoMswOaUWU/qVEPwL8aImFdM3kQ91pDXwtWYnexywyvUkcc40D2/Qco&#10;sQw7WvBAQ6U7Rx2SQRAdVXp+Vca1wtGYJckim1LC0XUTRTfTqa/A8kuy0sa+E9ARdymoRuE9ODs9&#10;GOuaYfklxNWSsGva1ovfyt8MGDhasDSmOp9rwmv5kkXZdrFdpEGazLZBGpVlcL9bp8FsF8+nm5vN&#10;er2Jf4w7dZUUJ2m0SrJgN1vMg7RKp0E2jxZBFGerbBalWbrZ+SQsfSnquXN0jcTZYT+ctdhD+Yws&#10;ahhXGb8eXmrQ3ynpcY0Lar4dmRaUtO8lKpHFaer23j/S6TzBh7727K89THKEKqilZLyu7fhXjko3&#10;hxorjdpLuEf1qsYz62QeuzprjqvqCT9/K/cXrt8+6tfnX/4EAAD//wMAUEsDBBQABgAIAAAAIQCQ&#10;K1rT2wAAAAcBAAAPAAAAZHJzL2Rvd25yZXYueG1sTI/NTsMwEITvSLyDtUjcqF0gbQnZVAjEFdTy&#10;I3Fz420SEa+j2G3C27M9wXE0o5lvivXkO3WkIbaBEeYzA4q4Cq7lGuH97flqBSomy852gQnhhyKs&#10;y/OzwuYujLyh4zbVSko45hahSanPtY5VQ97GWeiJxduHwdskcqi1G+wo5b7T18YstLcty0Jje3ps&#10;qPreHjzCx8v+6/PWvNZPPuvHMBnN/k4jXl5MD/egEk3pLwwnfEGHUph24cAuqk70fClJhEUG6mRn&#10;S7m2Q8huVqDLQv/nL38BAAD//wMAUEsBAi0AFAAGAAgAAAAhALaDOJL+AAAA4QEAABMAAAAAAAAA&#10;AAAAAAAAAAAAAFtDb250ZW50X1R5cGVzXS54bWxQSwECLQAUAAYACAAAACEAOP0h/9YAAACUAQAA&#10;CwAAAAAAAAAAAAAAAAAvAQAAX3JlbHMvLnJlbHNQSwECLQAUAAYACAAAACEAjp9cuEQCAABEBAAA&#10;DgAAAAAAAAAAAAAAAAAuAgAAZHJzL2Uyb0RvYy54bWxQSwECLQAUAAYACAAAACEAkCta09sAAAAH&#10;AQAADwAAAAAAAAAAAAAAAACeBAAAZHJzL2Rvd25yZXYueG1sUEsFBgAAAAAEAAQA8wAAAKYFAAAA&#10;AA==&#10;" filled="f" stroked="f">
                <v:textbox>
                  <w:txbxContent>
                    <w:p w:rsidR="0003616A" w:rsidRPr="0003616A" w:rsidRDefault="0003616A" w:rsidP="0003616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3616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Fiche 60a</w:t>
                      </w:r>
                    </w:p>
                    <w:p w:rsidR="0003616A" w:rsidRDefault="0003616A" w:rsidP="0003616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1AC1">
        <w:rPr>
          <w:rFonts w:ascii="Verdana" w:hAnsi="Verdana"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98E35" wp14:editId="4411556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6C7C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 w:rsidRPr="00C51AC1">
        <w:rPr>
          <w:rFonts w:ascii="Verdana" w:hAnsi="Verdana" w:cs="Arial"/>
          <w:b/>
          <w:noProof/>
          <w:sz w:val="34"/>
          <w:szCs w:val="34"/>
          <w:lang w:val="fr-FR"/>
        </w:rPr>
        <w:t xml:space="preserve">Ensemble 5 : Les liens entre </w:t>
      </w:r>
    </w:p>
    <w:p w:rsidR="0003616A" w:rsidRPr="00C51AC1" w:rsidRDefault="0003616A" w:rsidP="0003616A">
      <w:pPr>
        <w:tabs>
          <w:tab w:val="left" w:pos="1985"/>
        </w:tabs>
        <w:spacing w:after="0"/>
        <w:jc w:val="center"/>
        <w:rPr>
          <w:rFonts w:ascii="Verdana" w:hAnsi="Verdana" w:cs="Arial"/>
          <w:b/>
          <w:noProof/>
          <w:sz w:val="34"/>
          <w:szCs w:val="34"/>
          <w:lang w:val="fr-FR"/>
        </w:rPr>
      </w:pPr>
      <w:r w:rsidRPr="00C51AC1">
        <w:rPr>
          <w:rFonts w:ascii="Verdana" w:hAnsi="Verdana" w:cs="Arial"/>
          <w:b/>
          <w:noProof/>
          <w:sz w:val="34"/>
          <w:szCs w:val="34"/>
          <w:lang w:val="fr-FR"/>
        </w:rPr>
        <w:t>les nombres 2</w:t>
      </w:r>
    </w:p>
    <w:p w:rsidR="0003616A" w:rsidRPr="00C51AC1" w:rsidRDefault="0003616A" w:rsidP="0003616A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943"/>
        <w:gridCol w:w="4103"/>
      </w:tblGrid>
      <w:tr w:rsidR="00C51AC1" w:rsidRPr="00C51AC1" w:rsidTr="00637266">
        <w:tc>
          <w:tcPr>
            <w:tcW w:w="2405" w:type="dxa"/>
            <w:shd w:val="clear" w:color="auto" w:fill="F2F2F2" w:themeFill="background1" w:themeFillShade="F2"/>
          </w:tcPr>
          <w:p w:rsidR="0003616A" w:rsidRPr="00C51AC1" w:rsidRDefault="0003616A" w:rsidP="00B55304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C1">
              <w:rPr>
                <w:rFonts w:ascii="Arial" w:hAnsi="Arial" w:cs="Arial"/>
                <w:b/>
                <w:sz w:val="24"/>
                <w:szCs w:val="24"/>
              </w:rPr>
              <w:t xml:space="preserve">Les maths au </w:t>
            </w:r>
            <w:proofErr w:type="spellStart"/>
            <w:r w:rsidRPr="00C51AC1">
              <w:rPr>
                <w:rFonts w:ascii="Arial" w:hAnsi="Arial" w:cs="Arial"/>
                <w:b/>
                <w:sz w:val="24"/>
                <w:szCs w:val="24"/>
              </w:rPr>
              <w:t>quotidien</w:t>
            </w:r>
            <w:proofErr w:type="spellEnd"/>
          </w:p>
        </w:tc>
        <w:tc>
          <w:tcPr>
            <w:tcW w:w="3091" w:type="dxa"/>
            <w:shd w:val="clear" w:color="auto" w:fill="F2F2F2" w:themeFill="background1" w:themeFillShade="F2"/>
          </w:tcPr>
          <w:p w:rsidR="0003616A" w:rsidRPr="00C51AC1" w:rsidRDefault="0003616A" w:rsidP="00B55304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C1">
              <w:rPr>
                <w:rFonts w:ascii="Arial" w:hAnsi="Arial" w:cs="Arial"/>
                <w:b/>
                <w:sz w:val="24"/>
                <w:szCs w:val="24"/>
              </w:rPr>
              <w:t xml:space="preserve">Idée </w:t>
            </w:r>
            <w:proofErr w:type="spellStart"/>
            <w:r w:rsidRPr="00C51AC1">
              <w:rPr>
                <w:rFonts w:ascii="Arial" w:hAnsi="Arial" w:cs="Arial"/>
                <w:b/>
                <w:sz w:val="24"/>
                <w:szCs w:val="24"/>
              </w:rPr>
              <w:t>principale</w:t>
            </w:r>
            <w:proofErr w:type="spellEnd"/>
            <w:r w:rsidRPr="00C51AC1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C51AC1">
              <w:rPr>
                <w:rFonts w:ascii="Arial" w:hAnsi="Arial" w:cs="Arial"/>
                <w:b/>
                <w:sz w:val="24"/>
                <w:szCs w:val="24"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:rsidR="0003616A" w:rsidRPr="00C51AC1" w:rsidRDefault="0003616A" w:rsidP="00B55304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C1">
              <w:rPr>
                <w:rFonts w:ascii="Arial" w:hAnsi="Arial" w:cs="Arial"/>
                <w:b/>
                <w:sz w:val="24"/>
                <w:szCs w:val="24"/>
              </w:rPr>
              <w:t>Matériel</w:t>
            </w:r>
            <w:proofErr w:type="spellEnd"/>
          </w:p>
        </w:tc>
      </w:tr>
      <w:tr w:rsidR="00C51AC1" w:rsidRPr="00C51AC1" w:rsidTr="00637266">
        <w:tc>
          <w:tcPr>
            <w:tcW w:w="2405" w:type="dxa"/>
          </w:tcPr>
          <w:p w:rsidR="0003616A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>5A : Quelle dizaine est la plus près ?</w:t>
            </w:r>
          </w:p>
        </w:tc>
        <w:tc>
          <w:tcPr>
            <w:tcW w:w="3091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>Idée principale 2</w:t>
            </w:r>
          </w:p>
          <w:p w:rsidR="0003616A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 xml:space="preserve">Cible : </w:t>
            </w:r>
            <w:r w:rsidRPr="00C51AC1">
              <w:rPr>
                <w:rFonts w:ascii="Arial" w:hAnsi="Arial" w:cs="Arial"/>
                <w:lang w:val="fr-CA" w:eastAsia="zh-CN"/>
              </w:rPr>
              <w:t>Utiliser des repères pour faire des comparaisons</w:t>
            </w:r>
          </w:p>
        </w:tc>
        <w:tc>
          <w:tcPr>
            <w:tcW w:w="4394" w:type="dxa"/>
          </w:tcPr>
          <w:p w:rsidR="0003616A" w:rsidRPr="00C51AC1" w:rsidRDefault="00095BD6" w:rsidP="00637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CA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Papier pour chevalet ou tableau blanc et marqueurs</w:t>
            </w:r>
          </w:p>
        </w:tc>
      </w:tr>
      <w:tr w:rsidR="00C51AC1" w:rsidRPr="00C51AC1" w:rsidTr="00637266">
        <w:tc>
          <w:tcPr>
            <w:tcW w:w="2405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 w:rsidRPr="00C51AC1">
              <w:rPr>
                <w:rFonts w:ascii="Arial" w:hAnsi="Arial" w:cs="Arial"/>
                <w:b/>
                <w:bCs/>
                <w:lang w:eastAsia="zh-CN"/>
              </w:rPr>
              <w:t xml:space="preserve">5A : Former des </w:t>
            </w:r>
            <w:proofErr w:type="spellStart"/>
            <w:r w:rsidRPr="00C51AC1">
              <w:rPr>
                <w:rFonts w:ascii="Arial" w:hAnsi="Arial" w:cs="Arial"/>
                <w:b/>
                <w:bCs/>
                <w:lang w:eastAsia="zh-CN"/>
              </w:rPr>
              <w:t>nombres</w:t>
            </w:r>
            <w:proofErr w:type="spellEnd"/>
          </w:p>
        </w:tc>
        <w:tc>
          <w:tcPr>
            <w:tcW w:w="3091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>Idée principale 2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 xml:space="preserve">Cible : </w:t>
            </w:r>
            <w:r w:rsidRPr="00C51AC1">
              <w:rPr>
                <w:rFonts w:ascii="Arial" w:hAnsi="Arial" w:cs="Arial"/>
                <w:lang w:val="fr-CA" w:eastAsia="zh-CN"/>
              </w:rPr>
              <w:t>Composer des nombres à 2 chiffres avec des parties</w:t>
            </w:r>
          </w:p>
        </w:tc>
        <w:tc>
          <w:tcPr>
            <w:tcW w:w="4394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Papier pour chevalet ou tableau blanc et marqueurs</w:t>
            </w:r>
          </w:p>
          <w:p w:rsidR="00095BD6" w:rsidRPr="00C51AC1" w:rsidRDefault="00095BD6" w:rsidP="000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Napperon partie-partie-tout (Carte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proofErr w:type="spellStart"/>
            <w:r w:rsidRPr="00C51AC1">
              <w:rPr>
                <w:rFonts w:ascii="Arial" w:hAnsi="Arial" w:cs="Arial"/>
                <w:lang w:val="fr-CA" w:eastAsia="zh-CN"/>
              </w:rPr>
              <w:t>multiusage</w:t>
            </w:r>
            <w:proofErr w:type="spellEnd"/>
            <w:r w:rsidRPr="00C51AC1">
              <w:rPr>
                <w:rFonts w:ascii="Arial" w:hAnsi="Arial" w:cs="Arial"/>
                <w:lang w:val="fr-CA" w:eastAsia="zh-CN"/>
              </w:rPr>
              <w:t xml:space="preserve"> 4) (facultatif)</w:t>
            </w:r>
          </w:p>
        </w:tc>
      </w:tr>
      <w:tr w:rsidR="00C51AC1" w:rsidRPr="00C51AC1" w:rsidTr="00637266">
        <w:tc>
          <w:tcPr>
            <w:tcW w:w="2405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proofErr w:type="gramStart"/>
            <w:r w:rsidRPr="00C51AC1">
              <w:rPr>
                <w:rFonts w:ascii="Arial" w:hAnsi="Arial" w:cs="Arial"/>
                <w:b/>
                <w:bCs/>
                <w:lang w:eastAsia="zh-CN"/>
              </w:rPr>
              <w:t>5B :</w:t>
            </w:r>
            <w:proofErr w:type="gramEnd"/>
            <w:r w:rsidRPr="00C51AC1">
              <w:rPr>
                <w:rFonts w:ascii="Arial" w:hAnsi="Arial" w:cs="Arial"/>
                <w:b/>
                <w:bCs/>
                <w:lang w:eastAsia="zh-CN"/>
              </w:rPr>
              <w:t xml:space="preserve"> </w:t>
            </w:r>
            <w:proofErr w:type="spellStart"/>
            <w:r w:rsidRPr="00C51AC1">
              <w:rPr>
                <w:rFonts w:ascii="Arial" w:hAnsi="Arial" w:cs="Arial"/>
                <w:b/>
                <w:bCs/>
                <w:lang w:eastAsia="zh-CN"/>
              </w:rPr>
              <w:t>Combien</w:t>
            </w:r>
            <w:proofErr w:type="spellEnd"/>
            <w:r w:rsidRPr="00C51AC1">
              <w:rPr>
                <w:rFonts w:ascii="Arial" w:hAnsi="Arial" w:cs="Arial"/>
                <w:b/>
                <w:bCs/>
                <w:lang w:eastAsia="zh-CN"/>
              </w:rPr>
              <w:t xml:space="preserve"> de </w:t>
            </w:r>
            <w:proofErr w:type="spellStart"/>
            <w:r w:rsidRPr="00C51AC1">
              <w:rPr>
                <w:rFonts w:ascii="Arial" w:hAnsi="Arial" w:cs="Arial"/>
                <w:b/>
                <w:bCs/>
                <w:lang w:eastAsia="zh-CN"/>
              </w:rPr>
              <w:t>façons</w:t>
            </w:r>
            <w:proofErr w:type="spellEnd"/>
            <w:r w:rsidRPr="00C51AC1">
              <w:rPr>
                <w:rFonts w:ascii="Arial" w:hAnsi="Arial" w:cs="Arial"/>
                <w:b/>
                <w:bCs/>
                <w:lang w:eastAsia="zh-CN"/>
              </w:rPr>
              <w:t xml:space="preserve"> ?</w:t>
            </w:r>
          </w:p>
        </w:tc>
        <w:tc>
          <w:tcPr>
            <w:tcW w:w="3091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>Idée principale 2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 xml:space="preserve">Cible : </w:t>
            </w:r>
            <w:r w:rsidRPr="00C51AC1">
              <w:rPr>
                <w:rFonts w:ascii="Arial" w:hAnsi="Arial" w:cs="Arial"/>
                <w:lang w:val="fr-CA" w:eastAsia="zh-CN"/>
              </w:rPr>
              <w:t>Décomposer un nombre à 2 chiffres en parties</w:t>
            </w:r>
          </w:p>
        </w:tc>
        <w:tc>
          <w:tcPr>
            <w:tcW w:w="4394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Papier pour chevalet ou tableau blanc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eastAsia="zh-CN"/>
              </w:rPr>
              <w:t xml:space="preserve">• </w:t>
            </w:r>
            <w:proofErr w:type="spellStart"/>
            <w:r w:rsidRPr="00C51AC1">
              <w:rPr>
                <w:rFonts w:ascii="Arial" w:hAnsi="Arial" w:cs="Arial"/>
                <w:lang w:eastAsia="zh-CN"/>
              </w:rPr>
              <w:t>Marqueurs</w:t>
            </w:r>
            <w:proofErr w:type="spellEnd"/>
          </w:p>
        </w:tc>
      </w:tr>
      <w:tr w:rsidR="00C51AC1" w:rsidRPr="00C51AC1" w:rsidTr="00637266">
        <w:tc>
          <w:tcPr>
            <w:tcW w:w="2405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>5B : Quelle est la partie inconnue ?</w:t>
            </w:r>
          </w:p>
        </w:tc>
        <w:tc>
          <w:tcPr>
            <w:tcW w:w="3091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>Idée principale 2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 xml:space="preserve">Cible : </w:t>
            </w:r>
            <w:r w:rsidRPr="00C51AC1">
              <w:rPr>
                <w:rFonts w:ascii="Arial" w:hAnsi="Arial" w:cs="Arial"/>
                <w:lang w:val="fr-CA" w:eastAsia="zh-CN"/>
              </w:rPr>
              <w:t>Trouver la partie inconnue à partir d’un tout et d’une autre partie</w:t>
            </w:r>
          </w:p>
        </w:tc>
        <w:tc>
          <w:tcPr>
            <w:tcW w:w="4394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Papier pour chevalet ou tableau blanc et marqueurs</w:t>
            </w:r>
          </w:p>
          <w:p w:rsidR="00095BD6" w:rsidRPr="00C51AC1" w:rsidRDefault="00095BD6" w:rsidP="000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 xml:space="preserve">• Napperon partie-partie-tout (Carte </w:t>
            </w:r>
            <w:proofErr w:type="spellStart"/>
            <w:r w:rsidRPr="00C51AC1">
              <w:rPr>
                <w:rFonts w:ascii="Arial" w:hAnsi="Arial" w:cs="Arial"/>
                <w:lang w:val="fr-CA" w:eastAsia="zh-CN"/>
              </w:rPr>
              <w:t>multiusage</w:t>
            </w:r>
            <w:proofErr w:type="spellEnd"/>
            <w:r w:rsidRPr="00C51AC1">
              <w:rPr>
                <w:rFonts w:ascii="Arial" w:hAnsi="Arial" w:cs="Arial"/>
                <w:lang w:val="fr-CA" w:eastAsia="zh-CN"/>
              </w:rPr>
              <w:t xml:space="preserve"> 4)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>(facultatif)</w:t>
            </w:r>
          </w:p>
        </w:tc>
      </w:tr>
    </w:tbl>
    <w:p w:rsidR="002346A6" w:rsidRPr="00C51AC1" w:rsidRDefault="00D00487" w:rsidP="00B55304">
      <w:pPr>
        <w:spacing w:after="0"/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917"/>
        <w:gridCol w:w="4104"/>
      </w:tblGrid>
      <w:tr w:rsidR="00C51AC1" w:rsidRPr="00C51AC1" w:rsidTr="00095BD6">
        <w:tc>
          <w:tcPr>
            <w:tcW w:w="2329" w:type="dxa"/>
            <w:shd w:val="clear" w:color="auto" w:fill="F2F2F2" w:themeFill="background1" w:themeFillShade="F2"/>
          </w:tcPr>
          <w:p w:rsidR="00095BD6" w:rsidRPr="00C51AC1" w:rsidRDefault="00095BD6" w:rsidP="00B55304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C1">
              <w:rPr>
                <w:rFonts w:ascii="Arial" w:hAnsi="Arial" w:cs="Arial"/>
                <w:b/>
                <w:sz w:val="24"/>
                <w:szCs w:val="24"/>
              </w:rPr>
              <w:t xml:space="preserve">Carte de </w:t>
            </w:r>
            <w:proofErr w:type="spellStart"/>
            <w:r w:rsidRPr="00C51AC1">
              <w:rPr>
                <w:rFonts w:ascii="Arial" w:hAnsi="Arial" w:cs="Arial"/>
                <w:b/>
                <w:sz w:val="24"/>
                <w:szCs w:val="24"/>
              </w:rPr>
              <w:t>l’enseignant</w:t>
            </w:r>
            <w:proofErr w:type="spellEnd"/>
          </w:p>
        </w:tc>
        <w:tc>
          <w:tcPr>
            <w:tcW w:w="2917" w:type="dxa"/>
            <w:shd w:val="clear" w:color="auto" w:fill="F2F2F2" w:themeFill="background1" w:themeFillShade="F2"/>
          </w:tcPr>
          <w:p w:rsidR="00095BD6" w:rsidRPr="00C51AC1" w:rsidRDefault="00095BD6" w:rsidP="00B55304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C1">
              <w:rPr>
                <w:rFonts w:ascii="Arial" w:hAnsi="Arial" w:cs="Arial"/>
                <w:b/>
                <w:sz w:val="24"/>
                <w:szCs w:val="24"/>
              </w:rPr>
              <w:t xml:space="preserve">Idée </w:t>
            </w:r>
            <w:proofErr w:type="spellStart"/>
            <w:r w:rsidRPr="00C51AC1">
              <w:rPr>
                <w:rFonts w:ascii="Arial" w:hAnsi="Arial" w:cs="Arial"/>
                <w:b/>
                <w:sz w:val="24"/>
                <w:szCs w:val="24"/>
              </w:rPr>
              <w:t>principale</w:t>
            </w:r>
            <w:proofErr w:type="spellEnd"/>
            <w:r w:rsidRPr="00C51AC1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C51AC1">
              <w:rPr>
                <w:rFonts w:ascii="Arial" w:hAnsi="Arial" w:cs="Arial"/>
                <w:b/>
                <w:sz w:val="24"/>
                <w:szCs w:val="24"/>
              </w:rPr>
              <w:t>Cible</w:t>
            </w:r>
            <w:proofErr w:type="spellEnd"/>
          </w:p>
        </w:tc>
        <w:tc>
          <w:tcPr>
            <w:tcW w:w="4104" w:type="dxa"/>
            <w:shd w:val="clear" w:color="auto" w:fill="F2F2F2" w:themeFill="background1" w:themeFillShade="F2"/>
          </w:tcPr>
          <w:p w:rsidR="00095BD6" w:rsidRPr="00C51AC1" w:rsidRDefault="00095BD6" w:rsidP="00B55304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C1">
              <w:rPr>
                <w:rFonts w:ascii="Arial" w:hAnsi="Arial" w:cs="Arial"/>
                <w:b/>
                <w:sz w:val="24"/>
                <w:szCs w:val="24"/>
              </w:rPr>
              <w:t>Matériel</w:t>
            </w:r>
            <w:proofErr w:type="spellEnd"/>
          </w:p>
        </w:tc>
      </w:tr>
      <w:tr w:rsidR="00C51AC1" w:rsidRPr="00C51AC1" w:rsidTr="00095BD6">
        <w:tc>
          <w:tcPr>
            <w:tcW w:w="2329" w:type="dxa"/>
          </w:tcPr>
          <w:p w:rsidR="00095BD6" w:rsidRPr="00C51AC1" w:rsidRDefault="00095BD6" w:rsidP="000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fr-CA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>22 : Des repères sur</w:t>
            </w:r>
            <w:r w:rsidR="000E2ACD" w:rsidRPr="00C51AC1">
              <w:rPr>
                <w:rFonts w:ascii="Arial" w:hAnsi="Arial" w:cs="Arial"/>
                <w:b/>
                <w:bCs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>une droite numérique</w:t>
            </w:r>
          </w:p>
        </w:tc>
        <w:tc>
          <w:tcPr>
            <w:tcW w:w="2917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>Idées principales 1 et 2</w:t>
            </w:r>
          </w:p>
          <w:p w:rsidR="00095BD6" w:rsidRPr="00C51AC1" w:rsidRDefault="00095BD6" w:rsidP="000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 xml:space="preserve">Cible : </w:t>
            </w:r>
            <w:r w:rsidRPr="00C51AC1">
              <w:rPr>
                <w:rFonts w:ascii="Arial" w:hAnsi="Arial" w:cs="Arial"/>
                <w:lang w:val="fr-CA" w:eastAsia="zh-CN"/>
              </w:rPr>
              <w:t>Comparer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>des nombres à l’aide de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>repères sur une droite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>numérique</w:t>
            </w:r>
          </w:p>
        </w:tc>
        <w:tc>
          <w:tcPr>
            <w:tcW w:w="4104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Droite numérique de la classe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Bandes de papier de bricolage (environ 50 cm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>de long) (1 par groupe)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 xml:space="preserve">• Carte </w:t>
            </w:r>
            <w:proofErr w:type="spellStart"/>
            <w:r w:rsidRPr="00C51AC1">
              <w:rPr>
                <w:rFonts w:ascii="Arial" w:hAnsi="Arial" w:cs="Arial"/>
                <w:lang w:val="fr-CA" w:eastAsia="zh-CN"/>
              </w:rPr>
              <w:t>multiusage</w:t>
            </w:r>
            <w:proofErr w:type="spellEnd"/>
            <w:r w:rsidRPr="00C51AC1">
              <w:rPr>
                <w:rFonts w:ascii="Arial" w:hAnsi="Arial" w:cs="Arial"/>
                <w:lang w:val="fr-CA" w:eastAsia="zh-CN"/>
              </w:rPr>
              <w:t xml:space="preserve"> 8 : Droites numériques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Fiche 61 : Cartes « Plus près de... »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Fiche 62 : Évaluation</w:t>
            </w:r>
          </w:p>
          <w:p w:rsidR="00095BD6" w:rsidRPr="00C51AC1" w:rsidRDefault="00095BD6" w:rsidP="000E2ACD">
            <w:pPr>
              <w:spacing w:before="120" w:after="0" w:line="240" w:lineRule="auto"/>
              <w:rPr>
                <w:rFonts w:ascii="Arial" w:hAnsi="Arial" w:cs="Arial"/>
                <w:lang w:val="fr-CA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*Aucune carte de l’élève n’est requise pour cette activité.</w:t>
            </w:r>
          </w:p>
        </w:tc>
      </w:tr>
      <w:tr w:rsidR="00C51AC1" w:rsidRPr="00C51AC1" w:rsidTr="00095BD6">
        <w:tc>
          <w:tcPr>
            <w:tcW w:w="2329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 w:rsidRPr="00C51AC1">
              <w:rPr>
                <w:rFonts w:ascii="Arial" w:hAnsi="Arial" w:cs="Arial"/>
                <w:b/>
                <w:bCs/>
                <w:lang w:eastAsia="zh-CN"/>
              </w:rPr>
              <w:t xml:space="preserve">23 : </w:t>
            </w:r>
            <w:proofErr w:type="spellStart"/>
            <w:r w:rsidRPr="00C51AC1">
              <w:rPr>
                <w:rFonts w:ascii="Arial" w:hAnsi="Arial" w:cs="Arial"/>
                <w:b/>
                <w:bCs/>
                <w:lang w:eastAsia="zh-CN"/>
              </w:rPr>
              <w:t>Décomposer</w:t>
            </w:r>
            <w:proofErr w:type="spellEnd"/>
            <w:r w:rsidRPr="00C51AC1">
              <w:rPr>
                <w:rFonts w:ascii="Arial" w:hAnsi="Arial" w:cs="Arial"/>
                <w:b/>
                <w:bCs/>
                <w:lang w:eastAsia="zh-CN"/>
              </w:rPr>
              <w:t xml:space="preserve"> 50</w:t>
            </w:r>
          </w:p>
        </w:tc>
        <w:tc>
          <w:tcPr>
            <w:tcW w:w="2917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>Idée principale 2</w:t>
            </w:r>
          </w:p>
          <w:p w:rsidR="00095BD6" w:rsidRPr="00C51AC1" w:rsidRDefault="00095BD6" w:rsidP="000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 xml:space="preserve">Cible : </w:t>
            </w:r>
            <w:r w:rsidRPr="00C51AC1">
              <w:rPr>
                <w:rFonts w:ascii="Arial" w:hAnsi="Arial" w:cs="Arial"/>
                <w:lang w:val="fr-CA" w:eastAsia="zh-CN"/>
              </w:rPr>
              <w:t>Décomposer 50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>pour trouver la partie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>inconnue</w:t>
            </w:r>
          </w:p>
        </w:tc>
        <w:tc>
          <w:tcPr>
            <w:tcW w:w="4104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Carte de l’élève 23 (</w:t>
            </w: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>Activité 23A : Des parties</w:t>
            </w:r>
            <w:r w:rsidR="000E2ACD" w:rsidRPr="00C51AC1">
              <w:rPr>
                <w:rFonts w:ascii="Arial" w:hAnsi="Arial" w:cs="Arial"/>
                <w:b/>
                <w:bCs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 xml:space="preserve">de </w:t>
            </w:r>
            <w:proofErr w:type="gramStart"/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>50;</w:t>
            </w:r>
            <w:proofErr w:type="gramEnd"/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 xml:space="preserve"> Activité 23B : Des parties de 20</w:t>
            </w:r>
            <w:r w:rsidRPr="00C51AC1">
              <w:rPr>
                <w:rFonts w:ascii="Arial" w:hAnsi="Arial" w:cs="Arial"/>
                <w:lang w:val="fr-CA" w:eastAsia="zh-CN"/>
              </w:rPr>
              <w:t>)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Jetons à 2 faces (50 par groupe)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4"/>
                <w:lang w:val="fr-CA" w:eastAsia="zh-CN"/>
              </w:rPr>
            </w:pPr>
            <w:r w:rsidRPr="00C51AC1">
              <w:rPr>
                <w:rFonts w:ascii="Arial" w:hAnsi="Arial" w:cs="Arial"/>
                <w:spacing w:val="-4"/>
                <w:lang w:val="fr-CA" w:eastAsia="zh-CN"/>
              </w:rPr>
              <w:t xml:space="preserve">• Carte </w:t>
            </w:r>
            <w:proofErr w:type="spellStart"/>
            <w:r w:rsidRPr="00C51AC1">
              <w:rPr>
                <w:rFonts w:ascii="Arial" w:hAnsi="Arial" w:cs="Arial"/>
                <w:spacing w:val="-4"/>
                <w:lang w:val="fr-CA" w:eastAsia="zh-CN"/>
              </w:rPr>
              <w:t>multiusage</w:t>
            </w:r>
            <w:proofErr w:type="spellEnd"/>
            <w:r w:rsidRPr="00C51AC1">
              <w:rPr>
                <w:rFonts w:ascii="Arial" w:hAnsi="Arial" w:cs="Arial"/>
                <w:spacing w:val="-4"/>
                <w:lang w:val="fr-CA" w:eastAsia="zh-CN"/>
              </w:rPr>
              <w:t xml:space="preserve"> 1 : Grilles de 10 (facultatif)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 xml:space="preserve">• Carte </w:t>
            </w:r>
            <w:proofErr w:type="spellStart"/>
            <w:r w:rsidRPr="00C51AC1">
              <w:rPr>
                <w:rFonts w:ascii="Arial" w:hAnsi="Arial" w:cs="Arial"/>
                <w:lang w:val="fr-CA" w:eastAsia="zh-CN"/>
              </w:rPr>
              <w:t>multiusage</w:t>
            </w:r>
            <w:proofErr w:type="spellEnd"/>
            <w:r w:rsidRPr="00C51AC1">
              <w:rPr>
                <w:rFonts w:ascii="Arial" w:hAnsi="Arial" w:cs="Arial"/>
                <w:lang w:val="fr-CA" w:eastAsia="zh-CN"/>
              </w:rPr>
              <w:t xml:space="preserve"> 4 : Napperon partie-partie- tout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 xml:space="preserve">(à utiliser </w:t>
            </w:r>
            <w:r w:rsidRPr="00C51AC1">
              <w:rPr>
                <w:rFonts w:ascii="Arial" w:hAnsi="Arial" w:cs="Arial"/>
                <w:i/>
                <w:iCs/>
                <w:lang w:val="fr-CA" w:eastAsia="zh-CN"/>
              </w:rPr>
              <w:t>Avant</w:t>
            </w:r>
            <w:r w:rsidRPr="00C51AC1">
              <w:rPr>
                <w:rFonts w:ascii="Arial" w:hAnsi="Arial" w:cs="Arial"/>
                <w:lang w:val="fr-CA" w:eastAsia="zh-CN"/>
              </w:rPr>
              <w:t>)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4"/>
                <w:lang w:val="fr-CA" w:eastAsia="zh-CN"/>
              </w:rPr>
            </w:pPr>
            <w:r w:rsidRPr="00C51AC1">
              <w:rPr>
                <w:rFonts w:ascii="Arial" w:hAnsi="Arial" w:cs="Arial"/>
                <w:spacing w:val="-4"/>
                <w:lang w:val="fr-CA" w:eastAsia="zh-CN"/>
              </w:rPr>
              <w:t xml:space="preserve">• Carte </w:t>
            </w:r>
            <w:proofErr w:type="spellStart"/>
            <w:r w:rsidRPr="00C51AC1">
              <w:rPr>
                <w:rFonts w:ascii="Arial" w:hAnsi="Arial" w:cs="Arial"/>
                <w:spacing w:val="-4"/>
                <w:lang w:val="fr-CA" w:eastAsia="zh-CN"/>
              </w:rPr>
              <w:t>multiusage</w:t>
            </w:r>
            <w:proofErr w:type="spellEnd"/>
            <w:r w:rsidRPr="00C51AC1">
              <w:rPr>
                <w:rFonts w:ascii="Arial" w:hAnsi="Arial" w:cs="Arial"/>
                <w:spacing w:val="-4"/>
                <w:lang w:val="fr-CA" w:eastAsia="zh-CN"/>
              </w:rPr>
              <w:t xml:space="preserve"> 5 : Grille de 100 (facultatif)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eastAsia="zh-CN"/>
              </w:rPr>
              <w:t xml:space="preserve">• Fiche 63 : </w:t>
            </w:r>
            <w:proofErr w:type="spellStart"/>
            <w:r w:rsidRPr="00C51AC1">
              <w:rPr>
                <w:rFonts w:ascii="Arial" w:hAnsi="Arial" w:cs="Arial"/>
                <w:lang w:eastAsia="zh-CN"/>
              </w:rPr>
              <w:t>Évaluation</w:t>
            </w:r>
            <w:proofErr w:type="spellEnd"/>
          </w:p>
        </w:tc>
      </w:tr>
      <w:tr w:rsidR="00C51AC1" w:rsidRPr="00C51AC1" w:rsidTr="00095BD6">
        <w:tc>
          <w:tcPr>
            <w:tcW w:w="2329" w:type="dxa"/>
          </w:tcPr>
          <w:p w:rsidR="00095BD6" w:rsidRPr="00C51AC1" w:rsidRDefault="00095BD6" w:rsidP="000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>24 : Faire des bonds sur</w:t>
            </w:r>
            <w:r w:rsidR="000E2ACD" w:rsidRPr="00C51AC1">
              <w:rPr>
                <w:rFonts w:ascii="Arial" w:hAnsi="Arial" w:cs="Arial"/>
                <w:b/>
                <w:bCs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>une droite numérique</w:t>
            </w:r>
          </w:p>
        </w:tc>
        <w:tc>
          <w:tcPr>
            <w:tcW w:w="2917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>Idées principales 1, 2, 3</w:t>
            </w:r>
          </w:p>
          <w:p w:rsidR="00095BD6" w:rsidRPr="00C51AC1" w:rsidRDefault="00095BD6" w:rsidP="000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 xml:space="preserve">Cible : </w:t>
            </w:r>
            <w:r w:rsidRPr="00C51AC1">
              <w:rPr>
                <w:rFonts w:ascii="Arial" w:hAnsi="Arial" w:cs="Arial"/>
                <w:lang w:val="fr-CA" w:eastAsia="zh-CN"/>
              </w:rPr>
              <w:t>Décomposer des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>nombres sur une droite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>numérique</w:t>
            </w:r>
          </w:p>
        </w:tc>
        <w:tc>
          <w:tcPr>
            <w:tcW w:w="4104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4"/>
                <w:lang w:val="fr-CA" w:eastAsia="zh-CN"/>
              </w:rPr>
            </w:pPr>
            <w:r w:rsidRPr="00C51AC1">
              <w:rPr>
                <w:rFonts w:ascii="Arial" w:hAnsi="Arial" w:cs="Arial"/>
                <w:spacing w:val="-4"/>
                <w:lang w:val="fr-CA" w:eastAsia="zh-CN"/>
              </w:rPr>
              <w:t>• Haricot sec sur lequel est dessiné un visage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Cubes emboîtables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8"/>
                <w:lang w:val="fr-CA" w:eastAsia="zh-CN"/>
              </w:rPr>
            </w:pPr>
            <w:r w:rsidRPr="00C51AC1">
              <w:rPr>
                <w:rFonts w:ascii="Arial" w:hAnsi="Arial" w:cs="Arial"/>
                <w:spacing w:val="-8"/>
                <w:lang w:val="fr-CA" w:eastAsia="zh-CN"/>
              </w:rPr>
              <w:t xml:space="preserve">• Carte </w:t>
            </w:r>
            <w:proofErr w:type="spellStart"/>
            <w:r w:rsidRPr="00C51AC1">
              <w:rPr>
                <w:rFonts w:ascii="Arial" w:hAnsi="Arial" w:cs="Arial"/>
                <w:spacing w:val="-8"/>
                <w:lang w:val="fr-CA" w:eastAsia="zh-CN"/>
              </w:rPr>
              <w:t>multiusage</w:t>
            </w:r>
            <w:proofErr w:type="spellEnd"/>
            <w:r w:rsidRPr="00C51AC1">
              <w:rPr>
                <w:rFonts w:ascii="Arial" w:hAnsi="Arial" w:cs="Arial"/>
                <w:spacing w:val="-8"/>
                <w:lang w:val="fr-CA" w:eastAsia="zh-CN"/>
              </w:rPr>
              <w:t xml:space="preserve"> 9 : Droite numérique ouverte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Fiche 64 : Cartes de nombres cibles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Fiche 65 : Droites numériques pour haricots sauteurs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Fiche 66 : Évaluation</w:t>
            </w:r>
          </w:p>
          <w:p w:rsidR="00095BD6" w:rsidRPr="00C51AC1" w:rsidRDefault="00095BD6" w:rsidP="000E2AC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*Aucune carte de l’élève n’est requise pour cette activité.</w:t>
            </w:r>
          </w:p>
        </w:tc>
      </w:tr>
    </w:tbl>
    <w:p w:rsidR="000E2ACD" w:rsidRPr="00C51AC1" w:rsidRDefault="000E2ACD" w:rsidP="00095BD6">
      <w:pPr>
        <w:tabs>
          <w:tab w:val="left" w:pos="2442"/>
          <w:tab w:val="left" w:pos="5359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b/>
          <w:bCs/>
          <w:lang w:val="fr-CA" w:eastAsia="zh-CN"/>
        </w:rPr>
        <w:sectPr w:rsidR="000E2ACD" w:rsidRPr="00C51AC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51AC1">
        <w:rPr>
          <w:rFonts w:ascii="Arial" w:hAnsi="Arial" w:cs="Arial"/>
          <w:b/>
          <w:bCs/>
          <w:lang w:val="fr-CA" w:eastAsia="zh-CN"/>
        </w:rPr>
        <w:tab/>
      </w:r>
      <w:r w:rsidRPr="00C51AC1">
        <w:rPr>
          <w:rFonts w:ascii="Arial" w:hAnsi="Arial" w:cs="Arial"/>
          <w:b/>
          <w:bCs/>
          <w:lang w:val="fr-CA" w:eastAsia="zh-CN"/>
        </w:rPr>
        <w:tab/>
      </w:r>
    </w:p>
    <w:p w:rsidR="000E2ACD" w:rsidRPr="00C51AC1" w:rsidRDefault="000E2ACD" w:rsidP="00095BD6">
      <w:pPr>
        <w:tabs>
          <w:tab w:val="left" w:pos="2442"/>
          <w:tab w:val="left" w:pos="5359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lang w:val="fr-CA" w:eastAsia="zh-CN"/>
        </w:rPr>
        <w:sectPr w:rsidR="000E2ACD" w:rsidRPr="00C51AC1" w:rsidSect="000E2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2ACD" w:rsidRPr="00C51AC1" w:rsidRDefault="000E2ACD" w:rsidP="000E2ACD">
      <w:pPr>
        <w:tabs>
          <w:tab w:val="left" w:pos="1985"/>
        </w:tabs>
        <w:spacing w:after="0"/>
        <w:jc w:val="center"/>
        <w:rPr>
          <w:rFonts w:ascii="Verdana" w:hAnsi="Verdana" w:cs="Arial"/>
          <w:b/>
          <w:noProof/>
          <w:sz w:val="34"/>
          <w:szCs w:val="34"/>
          <w:lang w:val="fr-FR"/>
        </w:rPr>
      </w:pPr>
      <w:r w:rsidRPr="00C51AC1">
        <w:rPr>
          <w:rFonts w:ascii="Verdana" w:hAnsi="Verdana"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915EE" wp14:editId="7D2B144A">
                <wp:simplePos x="0" y="0"/>
                <wp:positionH relativeFrom="column">
                  <wp:posOffset>74092</wp:posOffset>
                </wp:positionH>
                <wp:positionV relativeFrom="paragraph">
                  <wp:posOffset>41275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ACD" w:rsidRPr="0003616A" w:rsidRDefault="000E2ACD" w:rsidP="000E2AC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3616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Fiche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60b</w:t>
                            </w:r>
                          </w:p>
                          <w:p w:rsidR="000E2ACD" w:rsidRDefault="000E2ACD" w:rsidP="000E2AC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915EE" id="Text Box 1" o:spid="_x0000_s1027" type="#_x0000_t202" style="position:absolute;left:0;text-align:left;margin-left:5.85pt;margin-top:3.25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9oRgIAAEsEAAAOAAAAZHJzL2Uyb0RvYy54bWysVMlu2zAQvRfoPxC8y1oiLxIsB4kdFwXS&#10;BUj6ATRFWUIlDkvSltKg/94hZbtueyt6ITjbm+UNubwdupYchTYNyILGk4gSITmUjdwX9MvzNlhQ&#10;YiyTJWtBioK+CENvV2/fLHuViwRqaEuhCYJIk/eqoLW1Kg9Dw2vRMTMBJSQaK9AdsyjqfVhq1iN6&#10;14ZJFM3CHnSpNHBhDGo3o5GuPH5VCW4/VZURlrQFxdqsP7U/d+4MV0uW7zVTdcNPZbB/qKJjjcSk&#10;F6gNs4wcdPMXVNdwDQYqO+HQhVBVDRe+B+wmjv7o5qlmSvhecDhGXcZk/h8s/3j8rElTIneUSNYh&#10;Rc9isOQeBhK76fTK5Oj0pNDNDqh2nq5Tox6BfzVEwrpmci/utIa+FqzE6nxkeBU64hgHsus/QIlp&#10;2MGCBxoq3TlAHAZBdGTp5cKMK4WjMkuSRTalhKPpJopuplNXW8jyc7DSxr4T0BF3KahG4j04Oz4a&#10;O7qeXVwuCdumbT35rfxNgZijBlNjqLO5IjyXr1mUPSweFmmQJrOHII3KMrjbrtNgto3n083NZr3e&#10;xD/GnboKipM0uk+yYDtbzIO0SqdBNo8WQRRn99ksSrN0s/VBmPqc1M/OjWscnB12w4mkEyU7KF9w&#10;mBrGjcYXiJca9HdKetzmgppvB6YFJe17iYRkcZq69fdCOp0nKOhry+7awiRHqIJaSsbr2o5P5qB0&#10;s68x07gCEu6QxKrxA3Zsj1UhMU7AjfUUnV6XexLXsvf69QesfgIAAP//AwBQSwMEFAAGAAgAAAAh&#10;AJArWtPbAAAABwEAAA8AAABkcnMvZG93bnJldi54bWxMj81OwzAQhO9IvIO1SNyoXSBtCdlUCMQV&#10;1PIjcXPjbRIRr6PYbcLbsz3BcTSjmW+K9eQ7daQhtoER5jMDirgKruUa4f3t+WoFKibLznaBCeGH&#10;IqzL87PC5i6MvKHjNtVKSjjmFqFJqc+1jlVD3sZZ6InF24fB2yRyqLUb7CjlvtPXxiy0ty3LQmN7&#10;emyo+t4ePMLHy/7r89a81k8+68cwGc3+TiNeXkwP96ASTekvDCd8QYdSmHbhwC6qTvR8KUmERQbq&#10;ZGdLubZDyG5WoMtC/+cvfwEAAP//AwBQSwECLQAUAAYACAAAACEAtoM4kv4AAADhAQAAEwAAAAAA&#10;AAAAAAAAAAAAAAAAW0NvbnRlbnRfVHlwZXNdLnhtbFBLAQItABQABgAIAAAAIQA4/SH/1gAAAJQB&#10;AAALAAAAAAAAAAAAAAAAAC8BAABfcmVscy8ucmVsc1BLAQItABQABgAIAAAAIQCyWB9oRgIAAEsE&#10;AAAOAAAAAAAAAAAAAAAAAC4CAABkcnMvZTJvRG9jLnhtbFBLAQItABQABgAIAAAAIQCQK1rT2wAA&#10;AAcBAAAPAAAAAAAAAAAAAAAAAKAEAABkcnMvZG93bnJldi54bWxQSwUGAAAAAAQABADzAAAAqAUA&#10;AAAA&#10;" filled="f" stroked="f">
                <v:textbox>
                  <w:txbxContent>
                    <w:p w:rsidR="000E2ACD" w:rsidRPr="0003616A" w:rsidRDefault="000E2ACD" w:rsidP="000E2AC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3616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Fiche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60b</w:t>
                      </w:r>
                    </w:p>
                    <w:p w:rsidR="000E2ACD" w:rsidRDefault="000E2ACD" w:rsidP="000E2AC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1AC1">
        <w:rPr>
          <w:rFonts w:ascii="Verdana" w:hAnsi="Verdana"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64A00" wp14:editId="0441CA3B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4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933E" id="AutoShape 996" o:spid="_x0000_s1026" type="#_x0000_t116" style="position:absolute;margin-left:-3pt;margin-top:-.7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CS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4c8JS&#10;ie52EXJkNp9fJ4E6H0q69+QfMaUY/APIL4E5WLXCbdUdInStEjXRGqX7xU8PkhHoKdt0H6AmfEH4&#10;WatDgzYBkgrskEtyPJdEHSKT9HE0vJqNx1POJPmuaN1McwhRvrz2GOI7BZalQ8UbAx3xwvis0Gon&#10;ImAOJvYPISZyonx5kZMBo+u1NiYbuN2sDLK9oG5Z53UKFi6vGce6is+nROvvEMO8/gRhdaS2N9pW&#10;fHa+JMqk4ltX56aMQpv+TJSNO8malOwrsoH6SKoi9D1NM0iHFvAbZx31c8XD151AxZl576gy89Fk&#10;kgYgG5PpzZgMvPRsLj3CSYKqeOSsP65iPzQ7j3rbUqRRzt1B6pZGZ2VTpXtWJ7LUs1nw03ylobi0&#10;860ff4Hld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DHsmCS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 w:rsidRPr="00C51AC1">
        <w:rPr>
          <w:rFonts w:ascii="Verdana" w:hAnsi="Verdana" w:cs="Arial"/>
          <w:b/>
          <w:noProof/>
          <w:sz w:val="34"/>
          <w:szCs w:val="34"/>
          <w:lang w:val="fr-FR"/>
        </w:rPr>
        <w:t xml:space="preserve">Ensemble 5 : Les liens entre </w:t>
      </w:r>
    </w:p>
    <w:p w:rsidR="000E2ACD" w:rsidRPr="00C51AC1" w:rsidRDefault="000E2ACD" w:rsidP="000E2ACD">
      <w:pPr>
        <w:tabs>
          <w:tab w:val="left" w:pos="1985"/>
        </w:tabs>
        <w:spacing w:after="0"/>
        <w:jc w:val="center"/>
        <w:rPr>
          <w:rFonts w:ascii="Verdana" w:hAnsi="Verdana" w:cs="Arial"/>
          <w:b/>
          <w:noProof/>
          <w:sz w:val="34"/>
          <w:szCs w:val="34"/>
          <w:lang w:val="fr-FR"/>
        </w:rPr>
      </w:pPr>
      <w:r w:rsidRPr="00C51AC1">
        <w:rPr>
          <w:rFonts w:ascii="Verdana" w:hAnsi="Verdana" w:cs="Arial"/>
          <w:b/>
          <w:noProof/>
          <w:sz w:val="34"/>
          <w:szCs w:val="34"/>
          <w:lang w:val="fr-FR"/>
        </w:rPr>
        <w:t>les nombres 2</w:t>
      </w:r>
    </w:p>
    <w:p w:rsidR="000E2ACD" w:rsidRPr="00C51AC1" w:rsidRDefault="000E2ACD" w:rsidP="00095BD6">
      <w:pPr>
        <w:tabs>
          <w:tab w:val="left" w:pos="2442"/>
          <w:tab w:val="left" w:pos="5359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lang w:val="fr-FR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917"/>
        <w:gridCol w:w="4104"/>
      </w:tblGrid>
      <w:tr w:rsidR="00C51AC1" w:rsidRPr="00C51AC1" w:rsidTr="00095BD6">
        <w:tc>
          <w:tcPr>
            <w:tcW w:w="2329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 w:rsidRPr="00C51AC1">
              <w:rPr>
                <w:rFonts w:ascii="Arial" w:hAnsi="Arial" w:cs="Arial"/>
                <w:b/>
                <w:bCs/>
                <w:lang w:eastAsia="zh-CN"/>
              </w:rPr>
              <w:t xml:space="preserve">25 : </w:t>
            </w:r>
            <w:proofErr w:type="spellStart"/>
            <w:r w:rsidRPr="00C51AC1">
              <w:rPr>
                <w:rFonts w:ascii="Arial" w:hAnsi="Arial" w:cs="Arial"/>
                <w:b/>
                <w:bCs/>
                <w:lang w:eastAsia="zh-CN"/>
              </w:rPr>
              <w:t>Approfondissement</w:t>
            </w:r>
            <w:proofErr w:type="spellEnd"/>
          </w:p>
        </w:tc>
        <w:tc>
          <w:tcPr>
            <w:tcW w:w="2917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>Idées principales 1, 2, 3</w:t>
            </w:r>
          </w:p>
          <w:p w:rsidR="00095BD6" w:rsidRPr="00C51AC1" w:rsidRDefault="00095BD6" w:rsidP="000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 xml:space="preserve">Cible : </w:t>
            </w:r>
            <w:r w:rsidRPr="00C51AC1">
              <w:rPr>
                <w:rFonts w:ascii="Arial" w:hAnsi="Arial" w:cs="Arial"/>
                <w:lang w:val="fr-CA" w:eastAsia="zh-CN"/>
              </w:rPr>
              <w:t>Approfondir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>les liens entre les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>nombr</w:t>
            </w:r>
            <w:bookmarkStart w:id="0" w:name="_GoBack"/>
            <w:bookmarkEnd w:id="0"/>
            <w:r w:rsidRPr="00C51AC1">
              <w:rPr>
                <w:rFonts w:ascii="Arial" w:hAnsi="Arial" w:cs="Arial"/>
                <w:lang w:val="fr-CA" w:eastAsia="zh-CN"/>
              </w:rPr>
              <w:t>es 2</w:t>
            </w:r>
          </w:p>
        </w:tc>
        <w:tc>
          <w:tcPr>
            <w:tcW w:w="4104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Jetons à 2 faces (</w:t>
            </w:r>
            <w:proofErr w:type="gramStart"/>
            <w:r w:rsidRPr="00C51AC1">
              <w:rPr>
                <w:rFonts w:ascii="Arial" w:hAnsi="Arial" w:cs="Arial"/>
                <w:lang w:val="fr-CA" w:eastAsia="zh-CN"/>
              </w:rPr>
              <w:t>facultatif</w:t>
            </w:r>
            <w:proofErr w:type="gramEnd"/>
            <w:r w:rsidRPr="00C51AC1">
              <w:rPr>
                <w:rFonts w:ascii="Arial" w:hAnsi="Arial" w:cs="Arial"/>
                <w:lang w:val="fr-CA" w:eastAsia="zh-CN"/>
              </w:rPr>
              <w:t>)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Cubes emboîtables (facultatif)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 xml:space="preserve">• Carte </w:t>
            </w:r>
            <w:proofErr w:type="spellStart"/>
            <w:r w:rsidRPr="00C51AC1">
              <w:rPr>
                <w:rFonts w:ascii="Arial" w:hAnsi="Arial" w:cs="Arial"/>
                <w:lang w:val="fr-CA" w:eastAsia="zh-CN"/>
              </w:rPr>
              <w:t>multiusage</w:t>
            </w:r>
            <w:proofErr w:type="spellEnd"/>
            <w:r w:rsidRPr="00C51AC1">
              <w:rPr>
                <w:rFonts w:ascii="Arial" w:hAnsi="Arial" w:cs="Arial"/>
                <w:lang w:val="fr-CA" w:eastAsia="zh-CN"/>
              </w:rPr>
              <w:t xml:space="preserve"> 4 : Napperon partie-partie-tout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(facultatif)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 xml:space="preserve">• Carte </w:t>
            </w:r>
            <w:proofErr w:type="spellStart"/>
            <w:r w:rsidRPr="00C51AC1">
              <w:rPr>
                <w:rFonts w:ascii="Arial" w:hAnsi="Arial" w:cs="Arial"/>
                <w:lang w:val="fr-CA" w:eastAsia="zh-CN"/>
              </w:rPr>
              <w:t>multiusage</w:t>
            </w:r>
            <w:proofErr w:type="spellEnd"/>
            <w:r w:rsidRPr="00C51AC1">
              <w:rPr>
                <w:rFonts w:ascii="Arial" w:hAnsi="Arial" w:cs="Arial"/>
                <w:lang w:val="fr-CA" w:eastAsia="zh-CN"/>
              </w:rPr>
              <w:t xml:space="preserve"> 9 : Droite numérique ouverte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 xml:space="preserve">• Fiche 67 : Cartes </w:t>
            </w:r>
            <w:r w:rsidRPr="00C51AC1">
              <w:rPr>
                <w:rFonts w:ascii="Arial" w:hAnsi="Arial" w:cs="Arial"/>
                <w:i/>
                <w:iCs/>
                <w:lang w:val="fr-CA" w:eastAsia="zh-CN"/>
              </w:rPr>
              <w:t>Qui suis-je ?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Fiche 68 : Évaluation</w:t>
            </w:r>
          </w:p>
          <w:p w:rsidR="00095BD6" w:rsidRPr="00C51AC1" w:rsidRDefault="00095BD6" w:rsidP="000E2AC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*Aucune carte de l’élève n’est requise pour cette activité.</w:t>
            </w:r>
          </w:p>
        </w:tc>
      </w:tr>
    </w:tbl>
    <w:p w:rsidR="00095BD6" w:rsidRPr="00C51AC1" w:rsidRDefault="00095BD6" w:rsidP="00B55304">
      <w:pPr>
        <w:spacing w:after="0"/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920"/>
        <w:gridCol w:w="4108"/>
      </w:tblGrid>
      <w:tr w:rsidR="00C51AC1" w:rsidRPr="00C51AC1" w:rsidTr="00095BD6">
        <w:tc>
          <w:tcPr>
            <w:tcW w:w="2322" w:type="dxa"/>
            <w:shd w:val="clear" w:color="auto" w:fill="F2F2F2" w:themeFill="background1" w:themeFillShade="F2"/>
          </w:tcPr>
          <w:p w:rsidR="00095BD6" w:rsidRPr="00C51AC1" w:rsidRDefault="00095BD6" w:rsidP="0063726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C1">
              <w:rPr>
                <w:rFonts w:ascii="Arial" w:hAnsi="Arial" w:cs="Arial"/>
                <w:b/>
                <w:sz w:val="24"/>
                <w:szCs w:val="24"/>
              </w:rPr>
              <w:t>Intervention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:rsidR="00095BD6" w:rsidRPr="00C51AC1" w:rsidRDefault="00095BD6" w:rsidP="0063726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C1">
              <w:rPr>
                <w:rFonts w:ascii="Arial" w:hAnsi="Arial" w:cs="Arial"/>
                <w:b/>
                <w:sz w:val="24"/>
                <w:szCs w:val="24"/>
              </w:rPr>
              <w:t xml:space="preserve">Idée </w:t>
            </w:r>
            <w:proofErr w:type="spellStart"/>
            <w:r w:rsidRPr="00C51AC1">
              <w:rPr>
                <w:rFonts w:ascii="Arial" w:hAnsi="Arial" w:cs="Arial"/>
                <w:b/>
                <w:sz w:val="24"/>
                <w:szCs w:val="24"/>
              </w:rPr>
              <w:t>principale</w:t>
            </w:r>
            <w:proofErr w:type="spellEnd"/>
            <w:r w:rsidRPr="00C51AC1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C51AC1">
              <w:rPr>
                <w:rFonts w:ascii="Arial" w:hAnsi="Arial" w:cs="Arial"/>
                <w:b/>
                <w:sz w:val="24"/>
                <w:szCs w:val="24"/>
              </w:rPr>
              <w:t>Cible</w:t>
            </w:r>
            <w:proofErr w:type="spellEnd"/>
          </w:p>
        </w:tc>
        <w:tc>
          <w:tcPr>
            <w:tcW w:w="4108" w:type="dxa"/>
            <w:shd w:val="clear" w:color="auto" w:fill="F2F2F2" w:themeFill="background1" w:themeFillShade="F2"/>
          </w:tcPr>
          <w:p w:rsidR="00095BD6" w:rsidRPr="00C51AC1" w:rsidRDefault="00095BD6" w:rsidP="0063726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C1">
              <w:rPr>
                <w:rFonts w:ascii="Arial" w:hAnsi="Arial" w:cs="Arial"/>
                <w:b/>
                <w:sz w:val="24"/>
                <w:szCs w:val="24"/>
              </w:rPr>
              <w:t>Matériel</w:t>
            </w:r>
            <w:proofErr w:type="spellEnd"/>
          </w:p>
        </w:tc>
      </w:tr>
      <w:tr w:rsidR="00C51AC1" w:rsidRPr="00C51AC1" w:rsidTr="00095BD6">
        <w:tc>
          <w:tcPr>
            <w:tcW w:w="2322" w:type="dxa"/>
          </w:tcPr>
          <w:p w:rsidR="00095BD6" w:rsidRPr="00C51AC1" w:rsidRDefault="00095BD6" w:rsidP="00637266">
            <w:pPr>
              <w:rPr>
                <w:rFonts w:ascii="Arial" w:hAnsi="Arial" w:cs="Arial"/>
                <w:b/>
                <w:lang w:val="fr-CA"/>
              </w:rPr>
            </w:pPr>
            <w:r w:rsidRPr="00C51AC1">
              <w:rPr>
                <w:rFonts w:ascii="Arial" w:hAnsi="Arial" w:cs="Arial"/>
                <w:b/>
                <w:bCs/>
                <w:lang w:eastAsia="zh-CN"/>
              </w:rPr>
              <w:t xml:space="preserve">9 : </w:t>
            </w:r>
            <w:proofErr w:type="spellStart"/>
            <w:r w:rsidRPr="00C51AC1">
              <w:rPr>
                <w:rFonts w:ascii="Arial" w:hAnsi="Arial" w:cs="Arial"/>
                <w:b/>
                <w:bCs/>
                <w:lang w:eastAsia="zh-CN"/>
              </w:rPr>
              <w:t>Obtenir</w:t>
            </w:r>
            <w:proofErr w:type="spellEnd"/>
            <w:r w:rsidRPr="00C51AC1">
              <w:rPr>
                <w:rFonts w:ascii="Arial" w:hAnsi="Arial" w:cs="Arial"/>
                <w:b/>
                <w:bCs/>
                <w:lang w:eastAsia="zh-CN"/>
              </w:rPr>
              <w:t xml:space="preserve"> 20</w:t>
            </w:r>
          </w:p>
        </w:tc>
        <w:tc>
          <w:tcPr>
            <w:tcW w:w="2920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>Idées principales 1 et 2</w:t>
            </w:r>
          </w:p>
          <w:p w:rsidR="00095BD6" w:rsidRPr="00C51AC1" w:rsidRDefault="00095BD6" w:rsidP="000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 xml:space="preserve">Cible : </w:t>
            </w:r>
            <w:r w:rsidRPr="00C51AC1">
              <w:rPr>
                <w:rFonts w:ascii="Arial" w:hAnsi="Arial" w:cs="Arial"/>
                <w:lang w:val="fr-CA" w:eastAsia="zh-CN"/>
              </w:rPr>
              <w:t>Composer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>et décomposer des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>nombres jusqu’à 20</w:t>
            </w:r>
          </w:p>
        </w:tc>
        <w:tc>
          <w:tcPr>
            <w:tcW w:w="4108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Jeux de dominos double-9 ou Fiche 8 : Cartes de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>dominos (1 jeu par groupe)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Jetons à 2 faces (</w:t>
            </w:r>
            <w:proofErr w:type="gramStart"/>
            <w:r w:rsidRPr="00C51AC1">
              <w:rPr>
                <w:rFonts w:ascii="Arial" w:hAnsi="Arial" w:cs="Arial"/>
                <w:lang w:val="fr-CA" w:eastAsia="zh-CN"/>
              </w:rPr>
              <w:t>facultatif</w:t>
            </w:r>
            <w:proofErr w:type="gramEnd"/>
            <w:r w:rsidRPr="00C51AC1">
              <w:rPr>
                <w:rFonts w:ascii="Arial" w:hAnsi="Arial" w:cs="Arial"/>
                <w:lang w:val="fr-CA" w:eastAsia="zh-CN"/>
              </w:rPr>
              <w:t>)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Fiche 22 : Évaluation</w:t>
            </w:r>
          </w:p>
          <w:p w:rsidR="00095BD6" w:rsidRPr="00C51AC1" w:rsidRDefault="00095BD6" w:rsidP="000E2ACD">
            <w:pPr>
              <w:spacing w:before="120" w:after="0" w:line="240" w:lineRule="auto"/>
              <w:rPr>
                <w:rFonts w:ascii="Arial" w:hAnsi="Arial" w:cs="Arial"/>
                <w:lang w:val="fr-CA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*Aucune carte de l’élève n’est requise pour cette activité.</w:t>
            </w:r>
          </w:p>
        </w:tc>
      </w:tr>
      <w:tr w:rsidR="00C51AC1" w:rsidRPr="00C51AC1" w:rsidTr="00095BD6">
        <w:tc>
          <w:tcPr>
            <w:tcW w:w="2322" w:type="dxa"/>
          </w:tcPr>
          <w:p w:rsidR="00095BD6" w:rsidRPr="00C51AC1" w:rsidRDefault="00095BD6" w:rsidP="00637266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C51AC1">
              <w:rPr>
                <w:rFonts w:ascii="Arial" w:hAnsi="Arial" w:cs="Arial"/>
                <w:b/>
                <w:bCs/>
                <w:lang w:eastAsia="zh-CN"/>
              </w:rPr>
              <w:t xml:space="preserve">10 : </w:t>
            </w:r>
            <w:proofErr w:type="spellStart"/>
            <w:r w:rsidRPr="00C51AC1">
              <w:rPr>
                <w:rFonts w:ascii="Arial" w:hAnsi="Arial" w:cs="Arial"/>
                <w:b/>
                <w:bCs/>
                <w:lang w:eastAsia="zh-CN"/>
              </w:rPr>
              <w:t>L’autre</w:t>
            </w:r>
            <w:proofErr w:type="spellEnd"/>
            <w:r w:rsidRPr="00C51AC1">
              <w:rPr>
                <w:rFonts w:ascii="Arial" w:hAnsi="Arial" w:cs="Arial"/>
                <w:b/>
                <w:bCs/>
                <w:lang w:eastAsia="zh-CN"/>
              </w:rPr>
              <w:t xml:space="preserve"> </w:t>
            </w:r>
            <w:proofErr w:type="spellStart"/>
            <w:r w:rsidRPr="00C51AC1">
              <w:rPr>
                <w:rFonts w:ascii="Arial" w:hAnsi="Arial" w:cs="Arial"/>
                <w:b/>
                <w:bCs/>
                <w:lang w:eastAsia="zh-CN"/>
              </w:rPr>
              <w:t>partie</w:t>
            </w:r>
            <w:proofErr w:type="spellEnd"/>
            <w:r w:rsidRPr="00C51AC1">
              <w:rPr>
                <w:rFonts w:ascii="Arial" w:hAnsi="Arial" w:cs="Arial"/>
                <w:b/>
                <w:bCs/>
                <w:lang w:eastAsia="zh-CN"/>
              </w:rPr>
              <w:t xml:space="preserve"> de 10</w:t>
            </w:r>
          </w:p>
        </w:tc>
        <w:tc>
          <w:tcPr>
            <w:tcW w:w="2920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>Idées principales 1 et 2</w:t>
            </w:r>
          </w:p>
          <w:p w:rsidR="00095BD6" w:rsidRPr="00C51AC1" w:rsidRDefault="00095BD6" w:rsidP="000E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fr-CA" w:eastAsia="zh-CN"/>
              </w:rPr>
            </w:pPr>
            <w:r w:rsidRPr="00C51AC1">
              <w:rPr>
                <w:rFonts w:ascii="Arial" w:hAnsi="Arial" w:cs="Arial"/>
                <w:b/>
                <w:bCs/>
                <w:lang w:val="fr-CA" w:eastAsia="zh-CN"/>
              </w:rPr>
              <w:t xml:space="preserve">Cible : </w:t>
            </w:r>
            <w:r w:rsidRPr="00C51AC1">
              <w:rPr>
                <w:rFonts w:ascii="Arial" w:hAnsi="Arial" w:cs="Arial"/>
                <w:lang w:val="fr-CA" w:eastAsia="zh-CN"/>
              </w:rPr>
              <w:t>Trouver la partie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>inconnue de 10 en tenant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>compte du tout et d’une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>partie</w:t>
            </w:r>
          </w:p>
        </w:tc>
        <w:tc>
          <w:tcPr>
            <w:tcW w:w="4108" w:type="dxa"/>
          </w:tcPr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Cubes emboîtables de 2 couleurs (10 de chaque</w:t>
            </w:r>
            <w:r w:rsidR="000E2ACD" w:rsidRPr="00C51AC1">
              <w:rPr>
                <w:rFonts w:ascii="Arial" w:hAnsi="Arial" w:cs="Arial"/>
                <w:lang w:val="fr-CA" w:eastAsia="zh-CN"/>
              </w:rPr>
              <w:t xml:space="preserve"> </w:t>
            </w:r>
            <w:r w:rsidRPr="00C51AC1">
              <w:rPr>
                <w:rFonts w:ascii="Arial" w:hAnsi="Arial" w:cs="Arial"/>
                <w:lang w:val="fr-CA" w:eastAsia="zh-CN"/>
              </w:rPr>
              <w:t>couleur par groupe)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 xml:space="preserve">• Carte </w:t>
            </w:r>
            <w:proofErr w:type="spellStart"/>
            <w:r w:rsidRPr="00C51AC1">
              <w:rPr>
                <w:rFonts w:ascii="Arial" w:hAnsi="Arial" w:cs="Arial"/>
                <w:lang w:val="fr-CA" w:eastAsia="zh-CN"/>
              </w:rPr>
              <w:t>multiusage</w:t>
            </w:r>
            <w:proofErr w:type="spellEnd"/>
            <w:r w:rsidRPr="00C51AC1">
              <w:rPr>
                <w:rFonts w:ascii="Arial" w:hAnsi="Arial" w:cs="Arial"/>
                <w:lang w:val="fr-CA" w:eastAsia="zh-CN"/>
              </w:rPr>
              <w:t xml:space="preserve"> 1 : Grilles de 10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 xml:space="preserve">• Fiche 23 : Tableau de résultats </w:t>
            </w:r>
            <w:r w:rsidRPr="00C51AC1">
              <w:rPr>
                <w:rFonts w:ascii="Arial" w:hAnsi="Arial" w:cs="Arial"/>
                <w:i/>
                <w:iCs/>
                <w:lang w:val="fr-CA" w:eastAsia="zh-CN"/>
              </w:rPr>
              <w:t>Combien de plus ?</w:t>
            </w:r>
          </w:p>
          <w:p w:rsidR="00095BD6" w:rsidRPr="00C51AC1" w:rsidRDefault="00095BD6" w:rsidP="0009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• Fiche 24 : Évaluation</w:t>
            </w:r>
          </w:p>
          <w:p w:rsidR="00095BD6" w:rsidRPr="00C51AC1" w:rsidRDefault="00095BD6" w:rsidP="000E2AC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lang w:val="fr-CA" w:eastAsia="zh-CN"/>
              </w:rPr>
            </w:pPr>
            <w:r w:rsidRPr="00C51AC1">
              <w:rPr>
                <w:rFonts w:ascii="Arial" w:hAnsi="Arial" w:cs="Arial"/>
                <w:lang w:val="fr-CA" w:eastAsia="zh-CN"/>
              </w:rPr>
              <w:t>*Aucune carte de l’élève n’est requise pour cette activité.</w:t>
            </w:r>
          </w:p>
        </w:tc>
      </w:tr>
    </w:tbl>
    <w:p w:rsidR="00095BD6" w:rsidRPr="00C51AC1" w:rsidRDefault="00095BD6">
      <w:pPr>
        <w:rPr>
          <w:lang w:val="fr-CA"/>
        </w:rPr>
      </w:pPr>
    </w:p>
    <w:sectPr w:rsidR="00095BD6" w:rsidRPr="00C51AC1" w:rsidSect="000E2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87" w:rsidRDefault="00D00487" w:rsidP="000E2ACD">
      <w:pPr>
        <w:spacing w:after="0" w:line="240" w:lineRule="auto"/>
      </w:pPr>
      <w:r>
        <w:separator/>
      </w:r>
    </w:p>
  </w:endnote>
  <w:endnote w:type="continuationSeparator" w:id="0">
    <w:p w:rsidR="00D00487" w:rsidRDefault="00D00487" w:rsidP="000E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CD" w:rsidRPr="005535F1" w:rsidRDefault="000E2ACD" w:rsidP="000E2ACD">
    <w:pPr>
      <w:pBdr>
        <w:top w:val="single" w:sz="4" w:space="1" w:color="auto"/>
      </w:pBdr>
      <w:tabs>
        <w:tab w:val="right" w:pos="9900"/>
      </w:tabs>
      <w:spacing w:after="0" w:line="240" w:lineRule="auto"/>
      <w:rPr>
        <w:rFonts w:ascii="Arial" w:hAnsi="Arial" w:cs="Arial"/>
        <w:sz w:val="15"/>
        <w:szCs w:val="15"/>
        <w:lang w:val="fr-CA"/>
      </w:rPr>
    </w:pPr>
    <w:proofErr w:type="spellStart"/>
    <w:r w:rsidRPr="005535F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Pr="005535F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:rsidR="000E2ACD" w:rsidRPr="000E2ACD" w:rsidRDefault="000E2ACD" w:rsidP="000E2ACD">
    <w:pPr>
      <w:pBdr>
        <w:top w:val="single" w:sz="4" w:space="1" w:color="auto"/>
      </w:pBdr>
      <w:tabs>
        <w:tab w:val="right" w:pos="9900"/>
      </w:tabs>
      <w:spacing w:after="0" w:line="240" w:lineRule="auto"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5432479" wp14:editId="6BDAF92A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5535F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87" w:rsidRDefault="00D00487" w:rsidP="000E2ACD">
      <w:pPr>
        <w:spacing w:after="0" w:line="240" w:lineRule="auto"/>
      </w:pPr>
      <w:r>
        <w:separator/>
      </w:r>
    </w:p>
  </w:footnote>
  <w:footnote w:type="continuationSeparator" w:id="0">
    <w:p w:rsidR="00D00487" w:rsidRDefault="00D00487" w:rsidP="000E2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6A"/>
    <w:rsid w:val="0003616A"/>
    <w:rsid w:val="00095BD6"/>
    <w:rsid w:val="000E2ACD"/>
    <w:rsid w:val="007306CB"/>
    <w:rsid w:val="008C1D18"/>
    <w:rsid w:val="00B55304"/>
    <w:rsid w:val="00C51AC1"/>
    <w:rsid w:val="00C74A08"/>
    <w:rsid w:val="00D0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DF530-CA12-47F6-9DAD-A1635842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16A"/>
    <w:pPr>
      <w:spacing w:after="120" w:line="264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16A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CD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CD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Marie</dc:creator>
  <cp:keywords/>
  <dc:description/>
  <cp:lastModifiedBy>Kocher, Marie</cp:lastModifiedBy>
  <cp:revision>2</cp:revision>
  <dcterms:created xsi:type="dcterms:W3CDTF">2019-11-06T16:54:00Z</dcterms:created>
  <dcterms:modified xsi:type="dcterms:W3CDTF">2019-11-07T20:17:00Z</dcterms:modified>
</cp:coreProperties>
</file>