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B7EC6E" w14:textId="3EF60D88" w:rsidR="000378A5" w:rsidRPr="00871B61" w:rsidRDefault="000378A5" w:rsidP="002461F7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583A5E" w:rsidRPr="00583A5E" w14:paraId="5ADCE10C" w14:textId="77777777" w:rsidTr="000D7559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6788BDCA" w:rsidR="000378A5" w:rsidRPr="00583A5E" w:rsidRDefault="00081063" w:rsidP="000D755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</w:pPr>
            <w:r w:rsidRPr="00583A5E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Explorer la symétrie à l’aide de figures à 2D</w:t>
            </w:r>
          </w:p>
        </w:tc>
      </w:tr>
      <w:tr w:rsidR="00583A5E" w:rsidRPr="00583A5E" w14:paraId="5845B6FC" w14:textId="77777777" w:rsidTr="000D7559">
        <w:trPr>
          <w:trHeight w:hRule="exact" w:val="3733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9577297" w14:textId="3AA4C657" w:rsidR="0091048B" w:rsidRPr="00583A5E" w:rsidRDefault="0008106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Trouver un axe de symétrie dans un dessin</w:t>
            </w:r>
          </w:p>
          <w:p w14:paraId="5E59C109" w14:textId="77777777" w:rsidR="00871B61" w:rsidRPr="00583A5E" w:rsidRDefault="00871B61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3969A261" w14:textId="527C1F39" w:rsidR="000378A5" w:rsidRPr="00583A5E" w:rsidRDefault="0091048B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EC69C3A" wp14:editId="24646B10">
                  <wp:extent cx="1973580" cy="814705"/>
                  <wp:effectExtent l="0" t="0" r="7620" b="444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14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176369" w14:textId="77777777" w:rsidR="0091048B" w:rsidRPr="00583A5E" w:rsidRDefault="0091048B" w:rsidP="000D7559">
            <w:pPr>
              <w:pStyle w:val="CommentText"/>
              <w:jc w:val="center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  <w:p w14:paraId="26C4224E" w14:textId="3E3A21CF" w:rsidR="001C1CE3" w:rsidRPr="00583A5E" w:rsidRDefault="00FA4E8E" w:rsidP="00871B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« Je vois un axe de symétrie. Si je plie le dessin le long de cet axe, les deux côtés correspondent exactement. »</w:t>
            </w:r>
          </w:p>
          <w:p w14:paraId="7EB1255B" w14:textId="77777777" w:rsidR="001C1CE3" w:rsidRPr="00583A5E" w:rsidRDefault="001C1CE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61D8BE9" w14:textId="77777777" w:rsidR="001C1CE3" w:rsidRPr="00583A5E" w:rsidRDefault="001C1CE3" w:rsidP="000D755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4D8053C5" w14:textId="6CF31FF3" w:rsidR="001C1CE3" w:rsidRPr="00583A5E" w:rsidRDefault="001C1CE3" w:rsidP="000D755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FA6456D" w14:textId="344F5069" w:rsidR="0091048B" w:rsidRPr="00583A5E" w:rsidRDefault="00FA4E8E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un dessin symétrique et placer la plupart des figures correctement</w:t>
            </w:r>
          </w:p>
          <w:p w14:paraId="61CC9353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67C47B0E" w14:textId="5AF00190" w:rsidR="005149D8" w:rsidRPr="00583A5E" w:rsidRDefault="0091048B" w:rsidP="000D7559">
            <w:pPr>
              <w:autoSpaceDE w:val="0"/>
              <w:autoSpaceDN w:val="0"/>
              <w:adjustRightInd w:val="0"/>
              <w:rPr>
                <w:rFonts w:ascii="Arial" w:hAnsi="Arial" w:cs="Arial"/>
                <w:sz w:val="19"/>
                <w:szCs w:val="19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4478E095" wp14:editId="6C4C83DA">
                  <wp:extent cx="1973580" cy="878205"/>
                  <wp:effectExtent l="0" t="0" r="762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7D565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8CB78D0" w14:textId="1BD4C84D" w:rsidR="001C3EBC" w:rsidRPr="00583A5E" w:rsidRDefault="00FA4E8E" w:rsidP="00871B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>« Je ne suis pas certain du bloc bleu, mais ça me semble correct. »</w:t>
            </w: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C956A08" w14:textId="003CC66D" w:rsidR="0091048B" w:rsidRPr="00583A5E" w:rsidRDefault="005F7162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Compléter avec succès un dessin symétrique et le décrire en utilisant des termes mathématiques</w:t>
            </w:r>
          </w:p>
          <w:p w14:paraId="3694ECF5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4E1E2811" w14:textId="5772D3B8" w:rsidR="000378A5" w:rsidRPr="00583A5E" w:rsidRDefault="0091048B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6B311B2C" wp14:editId="55EC6550">
                  <wp:extent cx="1973580" cy="878205"/>
                  <wp:effectExtent l="0" t="0" r="762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878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BC7524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15E2BCE5" w14:textId="4DD6ED2D" w:rsidR="00AD0F73" w:rsidRPr="00583A5E" w:rsidRDefault="005F7162" w:rsidP="00871B61">
            <w:pPr>
              <w:pStyle w:val="TableParagraph"/>
              <w:jc w:val="center"/>
              <w:rPr>
                <w:rFonts w:ascii="Arial" w:hAnsi="Arial" w:cs="Arial"/>
                <w:sz w:val="19"/>
                <w:szCs w:val="19"/>
                <w:lang w:val="en-CA"/>
              </w:rPr>
            </w:pPr>
            <w:r w:rsidRPr="00583A5E">
              <w:rPr>
                <w:rFonts w:ascii="Arial" w:hAnsi="Arial" w:cs="Arial"/>
                <w:sz w:val="19"/>
                <w:szCs w:val="19"/>
                <w:lang w:val="fr-CA"/>
              </w:rPr>
              <w:t xml:space="preserve">« Ce dessin est symétrique parce que tous les blocs situés en dessous de l’axe sont des reflets des blocs situés au-dessus de l’axe.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J’ai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utilisé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 xml:space="preserve"> </w:t>
            </w:r>
            <w:proofErr w:type="gramStart"/>
            <w:r w:rsidRPr="00583A5E">
              <w:rPr>
                <w:rFonts w:ascii="Arial" w:hAnsi="Arial" w:cs="Arial"/>
                <w:sz w:val="19"/>
                <w:szCs w:val="19"/>
              </w:rPr>
              <w:t>un Mira</w:t>
            </w:r>
            <w:proofErr w:type="gramEnd"/>
            <w:r w:rsidRPr="00583A5E">
              <w:rPr>
                <w:rFonts w:ascii="Arial" w:hAnsi="Arial" w:cs="Arial"/>
                <w:sz w:val="19"/>
                <w:szCs w:val="19"/>
              </w:rPr>
              <w:t xml:space="preserve"> pour </w:t>
            </w:r>
            <w:proofErr w:type="spellStart"/>
            <w:r w:rsidRPr="00583A5E">
              <w:rPr>
                <w:rFonts w:ascii="Arial" w:hAnsi="Arial" w:cs="Arial"/>
                <w:sz w:val="19"/>
                <w:szCs w:val="19"/>
              </w:rPr>
              <w:t>vérifier</w:t>
            </w:r>
            <w:proofErr w:type="spellEnd"/>
            <w:r w:rsidRPr="00583A5E">
              <w:rPr>
                <w:rFonts w:ascii="Arial" w:hAnsi="Arial" w:cs="Arial"/>
                <w:sz w:val="19"/>
                <w:szCs w:val="19"/>
              </w:rPr>
              <w:t>. »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1E820E9" w14:textId="0A53570A" w:rsidR="0091048B" w:rsidRPr="00583A5E" w:rsidRDefault="005F7162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Construire des dessins symétriques et trouver tous les axes de symétrie</w:t>
            </w:r>
          </w:p>
          <w:p w14:paraId="3A3EC8F0" w14:textId="77777777" w:rsidR="00871B61" w:rsidRPr="00583A5E" w:rsidRDefault="00871B61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2E3D40EF" w14:textId="1978E8C3" w:rsidR="00E0156E" w:rsidRPr="00583A5E" w:rsidRDefault="0091048B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3A5E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4E863D02" wp14:editId="0EDF4A19">
                  <wp:extent cx="1973580" cy="1050290"/>
                  <wp:effectExtent l="0" t="0" r="762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3580" cy="1050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759A97" w14:textId="77777777" w:rsidR="0091048B" w:rsidRPr="00583A5E" w:rsidRDefault="0091048B" w:rsidP="000D7559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  <w:p w14:paraId="597E2B08" w14:textId="70D362AD" w:rsidR="00E0156E" w:rsidRPr="00583A5E" w:rsidRDefault="00871B61" w:rsidP="00871B61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583A5E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J’ai fait mon propre dessin. Il a 2 axes de symétrie. »</w:t>
            </w:r>
          </w:p>
        </w:tc>
      </w:tr>
      <w:tr w:rsidR="00583A5E" w:rsidRPr="00583A5E" w14:paraId="69EC0492" w14:textId="77777777" w:rsidTr="000D7559">
        <w:trPr>
          <w:trHeight w:hRule="exact" w:val="288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FBDA21" w14:textId="7BDC317C" w:rsidR="00127192" w:rsidRPr="00583A5E" w:rsidRDefault="000D7559" w:rsidP="000D755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</w:rPr>
            </w:pPr>
            <w:r w:rsidRPr="00583A5E">
              <w:rPr>
                <w:rFonts w:ascii="Arial" w:eastAsia="Verdana" w:hAnsi="Arial" w:cs="Arial"/>
                <w:b/>
                <w:color w:val="auto"/>
              </w:rPr>
              <w:t>Observations</w:t>
            </w:r>
            <w:r w:rsidR="005550A6" w:rsidRPr="00583A5E">
              <w:rPr>
                <w:rFonts w:ascii="Arial" w:eastAsia="Verdana" w:hAnsi="Arial" w:cs="Arial"/>
                <w:b/>
                <w:color w:val="auto"/>
              </w:rPr>
              <w:t xml:space="preserve"> et d</w:t>
            </w:r>
            <w:r w:rsidRPr="00583A5E">
              <w:rPr>
                <w:rFonts w:ascii="Arial" w:eastAsia="Verdana" w:hAnsi="Arial" w:cs="Arial"/>
                <w:b/>
                <w:color w:val="auto"/>
              </w:rPr>
              <w:t>ocumentation</w:t>
            </w:r>
          </w:p>
        </w:tc>
      </w:tr>
      <w:tr w:rsidR="00583A5E" w:rsidRPr="00583A5E" w14:paraId="72CEA274" w14:textId="77777777" w:rsidTr="000D7559">
        <w:trPr>
          <w:trHeight w:val="3600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77777777" w:rsidR="000378A5" w:rsidRPr="00583A5E" w:rsidRDefault="000378A5" w:rsidP="000D755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05686DFC" w:rsidR="000378A5" w:rsidRPr="00583A5E" w:rsidRDefault="000378A5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47F2C349" w:rsidR="000378A5" w:rsidRPr="00583A5E" w:rsidRDefault="000378A5" w:rsidP="000D7559">
            <w:pPr>
              <w:pStyle w:val="TableParagraph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6C922E8D" w:rsidR="000378A5" w:rsidRPr="00583A5E" w:rsidRDefault="000378A5" w:rsidP="000D755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451631EC" w14:textId="7C9EF789" w:rsidR="00C20798" w:rsidRDefault="00C20798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798B4F7B" w14:textId="707526AE" w:rsidR="00BC18E0" w:rsidRDefault="00BC18E0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A7913" w:rsidRPr="008F5516" w14:paraId="05A905CB" w14:textId="77777777" w:rsidTr="005D157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91F6D18" w14:textId="77777777" w:rsidR="007A7913" w:rsidRPr="00EC3BAB" w:rsidRDefault="007A7913" w:rsidP="005D157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Appliquer des transformations à des figures à 2D</w:t>
            </w:r>
          </w:p>
        </w:tc>
      </w:tr>
      <w:tr w:rsidR="007A7913" w:rsidRPr="008F5516" w14:paraId="73DA784F" w14:textId="77777777" w:rsidTr="005D1579">
        <w:trPr>
          <w:trHeight w:hRule="exact" w:val="238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04FE894" w14:textId="77777777" w:rsidR="007A7913" w:rsidRPr="00EC3BAB" w:rsidRDefault="007A7913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Déterminer des figures congruentes qui ont la même orientation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2EACFB98" wp14:editId="3D3CC50B">
                  <wp:extent cx="2736850" cy="584200"/>
                  <wp:effectExtent l="0" t="0" r="6350" b="635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6850" cy="584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49A5992" w14:textId="77777777" w:rsidR="007A7913" w:rsidRPr="00EC3BAB" w:rsidRDefault="007A7913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congruentes, car elles ont la même forme et la même taille et sont orientées dans le même sens. »</w:t>
            </w:r>
          </w:p>
          <w:p w14:paraId="406B0DC8" w14:textId="77777777" w:rsidR="007A7913" w:rsidRPr="00EC3BAB" w:rsidRDefault="007A7913" w:rsidP="005D157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5FC8007" w14:textId="77777777" w:rsidR="007A7913" w:rsidRPr="00EC3BAB" w:rsidRDefault="007A7913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utilisant des mouvements physiques)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F601421" wp14:editId="03F12DBA">
                  <wp:extent cx="2495550" cy="530081"/>
                  <wp:effectExtent l="0" t="0" r="0" b="381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2851" cy="571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C88C99" w14:textId="77777777" w:rsidR="007A7913" w:rsidRPr="00EC3BAB" w:rsidRDefault="007A7913" w:rsidP="005D157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Ces figures sont congruentes, car lorsque je tourne une figure, elle correspond exactement à l’autre figure. »</w:t>
            </w:r>
          </w:p>
          <w:p w14:paraId="02C68D52" w14:textId="77777777" w:rsidR="007A7913" w:rsidRPr="0087247A" w:rsidRDefault="007A7913" w:rsidP="005D157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7A7913">
              <w:rPr>
                <w:rFonts w:ascii="Arial" w:hAnsi="Arial" w:cs="Arial"/>
                <w:sz w:val="19"/>
                <w:szCs w:val="19"/>
              </w:rPr>
              <w:br/>
            </w:r>
            <w:r w:rsidRPr="0087247A">
              <w:rPr>
                <w:rFonts w:ascii="Arial" w:hAnsi="Arial" w:cs="Arial"/>
                <w:sz w:val="19"/>
                <w:szCs w:val="19"/>
              </w:rPr>
              <w:t>it matches the other shape exactly.”</w:t>
            </w:r>
          </w:p>
          <w:p w14:paraId="16283E0F" w14:textId="77777777" w:rsidR="007A7913" w:rsidRPr="0087247A" w:rsidRDefault="007A7913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en-US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0E192EE" w14:textId="77777777" w:rsidR="007A7913" w:rsidRPr="00EC3BAB" w:rsidRDefault="007A7913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Reconnaître des figures congruentes qui ont différentes orientations (en visualisant)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73F616" wp14:editId="39B488B4">
                  <wp:extent cx="2660650" cy="565150"/>
                  <wp:effectExtent l="0" t="0" r="6350" b="635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CE77E6" w14:textId="77777777" w:rsidR="007A7913" w:rsidRPr="00EC3BAB" w:rsidRDefault="007A7913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Ces figures sont congruentes parce que je peux visualiser tourner une figure d’un demi-tour pour qu’elle corresponde à l’autre. »</w:t>
            </w:r>
          </w:p>
        </w:tc>
      </w:tr>
      <w:tr w:rsidR="007A7913" w:rsidRPr="00EC3BAB" w14:paraId="6CB77EA0" w14:textId="77777777" w:rsidTr="005D157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F467306" w14:textId="77777777" w:rsidR="007A7913" w:rsidRPr="00EC3BAB" w:rsidRDefault="007A7913" w:rsidP="005D157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A7913" w:rsidRPr="00EC3BAB" w14:paraId="0ACB273D" w14:textId="77777777" w:rsidTr="005D157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681AAF9" w14:textId="77777777" w:rsidR="007A7913" w:rsidRPr="00EC3BAB" w:rsidRDefault="007A7913" w:rsidP="005D157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eastAsiaTheme="minorHAnsi" w:hAnsi="Arial" w:cs="Arial"/>
                <w:sz w:val="19"/>
                <w:szCs w:val="19"/>
                <w:lang w:val="en-CA" w:eastAsia="en-US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788ED32" w14:textId="77777777" w:rsidR="007A7913" w:rsidRPr="00EC3BAB" w:rsidRDefault="007A7913" w:rsidP="005D1579">
            <w:pPr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B006FBA" w14:textId="77777777" w:rsidR="007A7913" w:rsidRPr="00EC3BAB" w:rsidRDefault="007A7913" w:rsidP="005D15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5959CAEF" w14:textId="6C0A4A0F" w:rsidR="007A7913" w:rsidRDefault="007A7913" w:rsidP="002461F7">
      <w:pPr>
        <w:rPr>
          <w:sz w:val="4"/>
          <w:szCs w:val="4"/>
        </w:rPr>
      </w:pPr>
    </w:p>
    <w:p w14:paraId="61C80BD8" w14:textId="77777777" w:rsidR="007A7913" w:rsidRDefault="007A7913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14:paraId="69B551A6" w14:textId="527B5AF9" w:rsidR="00C20798" w:rsidRDefault="00C20798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760538" w:rsidRPr="008F5516" w14:paraId="05A2F080" w14:textId="77777777" w:rsidTr="005D1579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2DDE4E5" w14:textId="77777777" w:rsidR="00760538" w:rsidRPr="00EC3BAB" w:rsidRDefault="00760538" w:rsidP="005D1579">
            <w:pPr>
              <w:spacing w:before="60"/>
              <w:rPr>
                <w:rFonts w:ascii="Arial" w:hAnsi="Arial" w:cs="Arial"/>
                <w:b/>
                <w:sz w:val="24"/>
                <w:szCs w:val="24"/>
                <w:lang w:val="fr-CA"/>
              </w:rPr>
            </w:pPr>
            <w:r w:rsidRPr="00EC3BAB">
              <w:rPr>
                <w:rFonts w:ascii="Arial" w:eastAsia="Verdana" w:hAnsi="Arial" w:cs="Arial"/>
                <w:b/>
                <w:sz w:val="24"/>
                <w:szCs w:val="24"/>
                <w:lang w:val="fr-CA"/>
              </w:rPr>
              <w:t>Appliquer des transformations à des figures à 2D (suite)</w:t>
            </w:r>
          </w:p>
        </w:tc>
      </w:tr>
      <w:tr w:rsidR="00760538" w:rsidRPr="008F5516" w14:paraId="7CCB657A" w14:textId="77777777" w:rsidTr="005D1579">
        <w:trPr>
          <w:trHeight w:hRule="exact" w:val="3195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6F100AB" w14:textId="77777777" w:rsidR="00760538" w:rsidRPr="00EC3BAB" w:rsidRDefault="00760538" w:rsidP="005D157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Capable de reconnaître des translations, mais a des difficultés à différencier les réflexions des rotations</w:t>
            </w:r>
          </w:p>
          <w:p w14:paraId="76B3735D" w14:textId="77777777" w:rsidR="00760538" w:rsidRPr="00EC3BAB" w:rsidRDefault="00760538" w:rsidP="005D1579">
            <w:pPr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 xml:space="preserve"> </w:t>
            </w:r>
          </w:p>
          <w:p w14:paraId="5D5DAF6B" w14:textId="77777777" w:rsidR="00760538" w:rsidRPr="00EC3BAB" w:rsidRDefault="00760538" w:rsidP="005D1579">
            <w:pPr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10217F27" wp14:editId="7017AA72">
                  <wp:extent cx="2660650" cy="603250"/>
                  <wp:effectExtent l="0" t="0" r="6350" b="635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0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E1F86CB" w14:textId="77777777" w:rsidR="00760538" w:rsidRPr="00EC3BAB" w:rsidRDefault="00760538" w:rsidP="005D1579">
            <w:pPr>
              <w:rPr>
                <w:rFonts w:ascii="Arial" w:hAnsi="Arial" w:cs="Arial"/>
                <w:sz w:val="19"/>
                <w:szCs w:val="19"/>
              </w:rPr>
            </w:pPr>
          </w:p>
          <w:p w14:paraId="4A82FB4D" w14:textId="77777777" w:rsidR="00760538" w:rsidRPr="00EC3BAB" w:rsidRDefault="00760538" w:rsidP="005D1579">
            <w:pPr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Je translaterais A vers la droite pour obtenir B. Je ne sais pas si je réfléchirais ou ferais pivoter C pour obtenir D. »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DEFA5FF" w14:textId="77777777" w:rsidR="00760538" w:rsidRPr="00EC3BAB" w:rsidRDefault="00760538" w:rsidP="005D1579">
            <w:pPr>
              <w:pStyle w:val="Default"/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Effectuer la transformation nécessaire pour faire correspondre deux figures congruentes (c.-à-d. rotation, réflexion ou translation)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</w:p>
          <w:p w14:paraId="0DBFE621" w14:textId="77777777" w:rsidR="00760538" w:rsidRPr="00EC3BAB" w:rsidRDefault="00760538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56F2C8DB" wp14:editId="3B1053B3">
                  <wp:extent cx="2660650" cy="666750"/>
                  <wp:effectExtent l="0" t="0" r="6350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EC4633" w14:textId="77777777" w:rsidR="00760538" w:rsidRPr="00EC3BAB" w:rsidRDefault="00760538" w:rsidP="005D157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</w:p>
          <w:p w14:paraId="244DCD93" w14:textId="77777777" w:rsidR="00760538" w:rsidRPr="00EC3BAB" w:rsidRDefault="00760538" w:rsidP="005D1579">
            <w:pPr>
              <w:pStyle w:val="TableParagraph"/>
              <w:spacing w:line="250" w:lineRule="auto"/>
              <w:ind w:right="-105"/>
              <w:jc w:val="center"/>
              <w:rPr>
                <w:rFonts w:ascii="Arial" w:hAnsi="Arial" w:cs="Arial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sz w:val="19"/>
                <w:szCs w:val="19"/>
                <w:lang w:val="fr-CA"/>
              </w:rPr>
              <w:t>« J’ai utilisé un Mira et les deux figures correspondaient exactement. La forme C a donc été réfléchie. »</w:t>
            </w:r>
          </w:p>
          <w:p w14:paraId="57D438F9" w14:textId="77777777" w:rsidR="00760538" w:rsidRPr="00EC3BAB" w:rsidRDefault="00760538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39A879F" w14:textId="77777777" w:rsidR="00760538" w:rsidRPr="00EC3BAB" w:rsidRDefault="00760538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Utiliser l’orientation pour prédire et décrire avec flexibilité la transformation de figures congruentes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  <w:lang w:val="fr-CA"/>
              </w:rPr>
              <w:t xml:space="preserve"> </w:t>
            </w:r>
            <w:r w:rsidRPr="00EC3BAB">
              <w:rPr>
                <w:rFonts w:ascii="Arial" w:hAnsi="Arial" w:cs="Arial"/>
                <w:noProof/>
                <w:color w:val="auto"/>
                <w:sz w:val="19"/>
                <w:szCs w:val="19"/>
              </w:rPr>
              <w:drawing>
                <wp:inline distT="0" distB="0" distL="0" distR="0" wp14:anchorId="7C67C135" wp14:editId="336BFD86">
                  <wp:extent cx="2660650" cy="546100"/>
                  <wp:effectExtent l="0" t="0" r="6350" b="635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A518619" w14:textId="77777777" w:rsidR="00760538" w:rsidRPr="00EC3BAB" w:rsidRDefault="00760538" w:rsidP="005D1579">
            <w:pPr>
              <w:pStyle w:val="Default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</w:p>
          <w:p w14:paraId="049254C9" w14:textId="77777777" w:rsidR="00760538" w:rsidRPr="00EC3BAB" w:rsidRDefault="00760538" w:rsidP="005D1579">
            <w:pPr>
              <w:pStyle w:val="Default"/>
              <w:jc w:val="center"/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</w:pPr>
            <w:r w:rsidRPr="00EC3BAB">
              <w:rPr>
                <w:rFonts w:ascii="Arial" w:hAnsi="Arial" w:cs="Arial"/>
                <w:color w:val="auto"/>
                <w:sz w:val="19"/>
                <w:szCs w:val="19"/>
                <w:lang w:val="fr-CA"/>
              </w:rPr>
              <w:t>« De A à B : même orientation, donc translation vers la droite; de C à D : orientations opposées, donc réflexion selon un axe vertical entre C et D; de E à F : orientations différentes, donc une rotation d’un quart de tour dans le sens des aiguilles d’une montre. »</w:t>
            </w:r>
          </w:p>
        </w:tc>
      </w:tr>
      <w:tr w:rsidR="00760538" w:rsidRPr="00EC3BAB" w14:paraId="1B1AF3E0" w14:textId="77777777" w:rsidTr="005D1579">
        <w:trPr>
          <w:trHeight w:hRule="exact" w:val="288"/>
        </w:trPr>
        <w:tc>
          <w:tcPr>
            <w:tcW w:w="13320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200FDF2" w14:textId="77777777" w:rsidR="00760538" w:rsidRPr="00EC3BAB" w:rsidRDefault="00760538" w:rsidP="005D1579">
            <w:pPr>
              <w:pStyle w:val="Pa6"/>
              <w:rPr>
                <w:rFonts w:ascii="Arial" w:hAnsi="Arial" w:cs="Arial"/>
                <w:sz w:val="19"/>
                <w:szCs w:val="19"/>
              </w:rPr>
            </w:pPr>
            <w:r w:rsidRPr="00EC3BAB">
              <w:rPr>
                <w:rFonts w:ascii="Arial" w:eastAsia="Verdana" w:hAnsi="Arial" w:cs="Arial"/>
                <w:b/>
              </w:rPr>
              <w:t>Observations et documentation</w:t>
            </w:r>
          </w:p>
        </w:tc>
      </w:tr>
      <w:tr w:rsidR="00760538" w:rsidRPr="00EC3BAB" w14:paraId="6B6B5825" w14:textId="77777777" w:rsidTr="005D1579">
        <w:trPr>
          <w:trHeight w:val="3600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40A8C5F" w14:textId="77777777" w:rsidR="00760538" w:rsidRPr="00EC3BAB" w:rsidRDefault="00760538" w:rsidP="005D157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B81AF6" w14:textId="77777777" w:rsidR="00760538" w:rsidRPr="00EC3BAB" w:rsidRDefault="00760538" w:rsidP="005D1579">
            <w:pPr>
              <w:pStyle w:val="TableParagraph"/>
              <w:spacing w:after="60"/>
              <w:rPr>
                <w:rFonts w:ascii="Arial" w:hAnsi="Arial" w:cs="Arial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8EF3259" w14:textId="77777777" w:rsidR="00760538" w:rsidRPr="00EC3BAB" w:rsidRDefault="00760538" w:rsidP="005D1579">
            <w:pPr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14:paraId="615DE5CF" w14:textId="77777777" w:rsidR="007A7913" w:rsidRPr="00AA5CD1" w:rsidRDefault="007A7913" w:rsidP="002461F7">
      <w:pPr>
        <w:rPr>
          <w:sz w:val="4"/>
          <w:szCs w:val="4"/>
        </w:rPr>
      </w:pPr>
    </w:p>
    <w:sectPr w:rsidR="007A7913" w:rsidRPr="00AA5CD1" w:rsidSect="00E71CBF">
      <w:headerReference w:type="default" r:id="rId21"/>
      <w:footerReference w:type="default" r:id="rId2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1A5CED" w14:textId="77777777" w:rsidR="009602BB" w:rsidRDefault="009602BB" w:rsidP="00CA2529">
      <w:pPr>
        <w:spacing w:after="0" w:line="240" w:lineRule="auto"/>
      </w:pPr>
      <w:r>
        <w:separator/>
      </w:r>
    </w:p>
  </w:endnote>
  <w:endnote w:type="continuationSeparator" w:id="0">
    <w:p w14:paraId="64D63466" w14:textId="77777777" w:rsidR="009602BB" w:rsidRDefault="009602BB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0C968" w14:textId="30EF25C9" w:rsidR="0028676E" w:rsidRPr="00583A5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0B3D59">
      <w:rPr>
        <w:rFonts w:ascii="Arial" w:hAnsi="Arial" w:cs="Arial"/>
        <w:b/>
        <w:sz w:val="15"/>
        <w:szCs w:val="15"/>
        <w:lang w:val="fr-CA"/>
      </w:rPr>
      <w:t>Matholog</w:t>
    </w:r>
    <w:r w:rsidR="005550A6" w:rsidRPr="000B3D59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0B3D59">
      <w:rPr>
        <w:rFonts w:ascii="Arial" w:hAnsi="Arial" w:cs="Arial"/>
        <w:b/>
        <w:sz w:val="15"/>
        <w:szCs w:val="15"/>
        <w:lang w:val="fr-CA"/>
      </w:rPr>
      <w:t xml:space="preserve"> </w:t>
    </w:r>
    <w:r w:rsidR="00194226" w:rsidRPr="000B3D59">
      <w:rPr>
        <w:rFonts w:ascii="Arial" w:hAnsi="Arial" w:cs="Arial"/>
        <w:b/>
        <w:sz w:val="15"/>
        <w:szCs w:val="15"/>
        <w:lang w:val="fr-CA"/>
      </w:rPr>
      <w:t>3</w:t>
    </w:r>
    <w:r w:rsidRPr="000B3D59">
      <w:rPr>
        <w:rFonts w:ascii="Arial" w:hAnsi="Arial" w:cs="Arial"/>
        <w:sz w:val="15"/>
        <w:szCs w:val="15"/>
        <w:lang w:val="fr-CA"/>
      </w:rPr>
      <w:tab/>
    </w:r>
    <w:r w:rsidR="000B3D59" w:rsidRPr="00163207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0B3D59">
      <w:rPr>
        <w:rFonts w:ascii="Arial" w:hAnsi="Arial" w:cs="Arial"/>
        <w:sz w:val="15"/>
        <w:szCs w:val="15"/>
        <w:lang w:val="fr-CA"/>
      </w:rPr>
      <w:t xml:space="preserve">. </w:t>
    </w:r>
    <w:r w:rsidRPr="000B3D59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15" name="Picture 15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B3D59">
      <w:rPr>
        <w:rFonts w:ascii="Arial" w:hAnsi="Arial" w:cs="Arial"/>
        <w:sz w:val="15"/>
        <w:szCs w:val="15"/>
        <w:lang w:val="fr-CA"/>
      </w:rPr>
      <w:t xml:space="preserve"> </w:t>
    </w:r>
    <w:r>
      <w:rPr>
        <w:rFonts w:ascii="Arial" w:hAnsi="Arial" w:cs="Arial"/>
        <w:sz w:val="15"/>
        <w:szCs w:val="15"/>
      </w:rPr>
      <w:t>Copyright © 20</w:t>
    </w:r>
    <w:r w:rsidR="00AA5CD1">
      <w:rPr>
        <w:rFonts w:ascii="Arial" w:hAnsi="Arial" w:cs="Arial"/>
        <w:sz w:val="15"/>
        <w:szCs w:val="15"/>
      </w:rPr>
      <w:t>22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</w:r>
    <w:r w:rsidR="00583A5E" w:rsidRPr="00163207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583A5E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E918" w14:textId="77777777" w:rsidR="009602BB" w:rsidRDefault="009602BB" w:rsidP="00CA2529">
      <w:pPr>
        <w:spacing w:after="0" w:line="240" w:lineRule="auto"/>
      </w:pPr>
      <w:r>
        <w:separator/>
      </w:r>
    </w:p>
  </w:footnote>
  <w:footnote w:type="continuationSeparator" w:id="0">
    <w:p w14:paraId="03814D1A" w14:textId="77777777" w:rsidR="009602BB" w:rsidRDefault="009602BB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03A000" w14:textId="715AA70A" w:rsidR="00E613E3" w:rsidRPr="008C2871" w:rsidRDefault="00E21EE5" w:rsidP="00E71CBF">
    <w:pPr>
      <w:spacing w:after="0"/>
      <w:rPr>
        <w:rFonts w:ascii="Arial" w:hAnsi="Arial" w:cs="Arial"/>
        <w:b/>
        <w:sz w:val="36"/>
        <w:szCs w:val="36"/>
        <w:lang w:val="fr-CA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7D0E124F">
              <wp:simplePos x="0" y="0"/>
              <wp:positionH relativeFrom="column">
                <wp:posOffset>2589</wp:posOffset>
              </wp:positionH>
              <wp:positionV relativeFrom="paragraph">
                <wp:posOffset>126023</wp:posOffset>
              </wp:positionV>
              <wp:extent cx="1562100" cy="288388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8838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97A2110" w:rsidR="00E613E3" w:rsidRPr="009D2C8D" w:rsidRDefault="009D2C8D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  <w:lang w:val="fr-CA"/>
                            </w:rPr>
                            <w:t>La géométrie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.2pt;margin-top:9.9pt;width:123pt;height:22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" filled="f" stroked="f">
              <v:textbox>
                <w:txbxContent>
                  <w:p w14:paraId="2521030B" w14:textId="797A2110" w:rsidR="00E613E3" w:rsidRPr="009D2C8D" w:rsidRDefault="009D2C8D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fr-CA"/>
                      </w:rPr>
                      <w:t>La géométrie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99EC40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78DEF9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 w:rsidRPr="008C2871">
      <w:rPr>
        <w:lang w:val="fr-CA"/>
      </w:rPr>
      <w:tab/>
    </w:r>
    <w:r w:rsidR="00CA2529" w:rsidRPr="008C2871">
      <w:rPr>
        <w:lang w:val="fr-CA"/>
      </w:rPr>
      <w:tab/>
    </w:r>
    <w:r w:rsidR="00CA2529" w:rsidRPr="008C2871">
      <w:rPr>
        <w:lang w:val="fr-CA"/>
      </w:rPr>
      <w:tab/>
    </w:r>
    <w:r w:rsidR="00207CC0" w:rsidRPr="008C2871">
      <w:rPr>
        <w:lang w:val="fr-CA"/>
      </w:rPr>
      <w:tab/>
    </w:r>
    <w:r w:rsidR="00FD2B2E" w:rsidRPr="008C2871">
      <w:rPr>
        <w:lang w:val="fr-CA"/>
      </w:rPr>
      <w:tab/>
    </w:r>
    <w:r w:rsidR="009D2C8D" w:rsidRPr="008C2871">
      <w:rPr>
        <w:rFonts w:ascii="Arial" w:hAnsi="Arial" w:cs="Arial"/>
        <w:b/>
        <w:sz w:val="36"/>
        <w:szCs w:val="36"/>
        <w:lang w:val="fr-CA"/>
      </w:rPr>
      <w:t>Évaluation de l’activité 1</w:t>
    </w:r>
    <w:r w:rsidR="00C20798">
      <w:rPr>
        <w:rFonts w:ascii="Arial" w:hAnsi="Arial" w:cs="Arial"/>
        <w:b/>
        <w:sz w:val="36"/>
        <w:szCs w:val="36"/>
        <w:lang w:val="fr-CA"/>
      </w:rPr>
      <w:t>4</w:t>
    </w:r>
  </w:p>
  <w:p w14:paraId="48FDC6FE" w14:textId="6A8FCCAB" w:rsidR="001B5E12" w:rsidRPr="008C2871" w:rsidRDefault="00C20798" w:rsidP="001B5E12">
    <w:pPr>
      <w:ind w:left="2880" w:firstLine="720"/>
      <w:rPr>
        <w:rFonts w:ascii="Arial" w:hAnsi="Arial" w:cs="Arial"/>
        <w:b/>
        <w:sz w:val="28"/>
        <w:szCs w:val="28"/>
        <w:lang w:val="fr-CA"/>
      </w:rPr>
    </w:pPr>
    <w:r>
      <w:rPr>
        <w:rFonts w:ascii="Arial" w:hAnsi="Arial" w:cs="Arial"/>
        <w:b/>
        <w:sz w:val="28"/>
        <w:szCs w:val="28"/>
        <w:lang w:val="fr-CA"/>
      </w:rPr>
      <w:t>Approfondissement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321AE"/>
    <w:rsid w:val="000378A5"/>
    <w:rsid w:val="00050E5C"/>
    <w:rsid w:val="00053328"/>
    <w:rsid w:val="00072CCB"/>
    <w:rsid w:val="000733E7"/>
    <w:rsid w:val="00075016"/>
    <w:rsid w:val="00080222"/>
    <w:rsid w:val="00081063"/>
    <w:rsid w:val="0008174D"/>
    <w:rsid w:val="0008394F"/>
    <w:rsid w:val="00097C8F"/>
    <w:rsid w:val="000B3D59"/>
    <w:rsid w:val="000C1BF6"/>
    <w:rsid w:val="000C2970"/>
    <w:rsid w:val="000C7349"/>
    <w:rsid w:val="000D3592"/>
    <w:rsid w:val="000D7137"/>
    <w:rsid w:val="000D7559"/>
    <w:rsid w:val="000E4378"/>
    <w:rsid w:val="000E788F"/>
    <w:rsid w:val="000F43C1"/>
    <w:rsid w:val="00111837"/>
    <w:rsid w:val="00112FF1"/>
    <w:rsid w:val="001168AC"/>
    <w:rsid w:val="00120E06"/>
    <w:rsid w:val="00122C88"/>
    <w:rsid w:val="0012518E"/>
    <w:rsid w:val="00127192"/>
    <w:rsid w:val="0014110A"/>
    <w:rsid w:val="00143214"/>
    <w:rsid w:val="0015316C"/>
    <w:rsid w:val="00172439"/>
    <w:rsid w:val="00182E2A"/>
    <w:rsid w:val="00186505"/>
    <w:rsid w:val="001905CB"/>
    <w:rsid w:val="00192706"/>
    <w:rsid w:val="00194226"/>
    <w:rsid w:val="001A2F9D"/>
    <w:rsid w:val="001A7920"/>
    <w:rsid w:val="001B30A9"/>
    <w:rsid w:val="001B5E12"/>
    <w:rsid w:val="001C1CE3"/>
    <w:rsid w:val="001C309A"/>
    <w:rsid w:val="001C3EBC"/>
    <w:rsid w:val="001D131B"/>
    <w:rsid w:val="001D6FE4"/>
    <w:rsid w:val="002008E7"/>
    <w:rsid w:val="00206542"/>
    <w:rsid w:val="00206E7A"/>
    <w:rsid w:val="00207CC0"/>
    <w:rsid w:val="0021179B"/>
    <w:rsid w:val="00215C2F"/>
    <w:rsid w:val="002461F7"/>
    <w:rsid w:val="00254851"/>
    <w:rsid w:val="00270D20"/>
    <w:rsid w:val="0028196A"/>
    <w:rsid w:val="0028676E"/>
    <w:rsid w:val="00296F57"/>
    <w:rsid w:val="002A3FDC"/>
    <w:rsid w:val="002B19A5"/>
    <w:rsid w:val="002C2234"/>
    <w:rsid w:val="002C3CF0"/>
    <w:rsid w:val="002C432C"/>
    <w:rsid w:val="002C4CB2"/>
    <w:rsid w:val="002C5339"/>
    <w:rsid w:val="002D0578"/>
    <w:rsid w:val="002D5767"/>
    <w:rsid w:val="002F051B"/>
    <w:rsid w:val="003014A9"/>
    <w:rsid w:val="003059FA"/>
    <w:rsid w:val="003130F1"/>
    <w:rsid w:val="00316B88"/>
    <w:rsid w:val="003266A1"/>
    <w:rsid w:val="0033287C"/>
    <w:rsid w:val="00333295"/>
    <w:rsid w:val="00333A8F"/>
    <w:rsid w:val="0034252B"/>
    <w:rsid w:val="00345039"/>
    <w:rsid w:val="00345D07"/>
    <w:rsid w:val="00364E65"/>
    <w:rsid w:val="003849E7"/>
    <w:rsid w:val="00395DA1"/>
    <w:rsid w:val="003A4867"/>
    <w:rsid w:val="003A4D90"/>
    <w:rsid w:val="003B1A4E"/>
    <w:rsid w:val="003C7B39"/>
    <w:rsid w:val="003D079C"/>
    <w:rsid w:val="003D236C"/>
    <w:rsid w:val="003D38C5"/>
    <w:rsid w:val="003D4BDC"/>
    <w:rsid w:val="003E43EB"/>
    <w:rsid w:val="0040008E"/>
    <w:rsid w:val="00416BC6"/>
    <w:rsid w:val="00424F12"/>
    <w:rsid w:val="004606B9"/>
    <w:rsid w:val="00465C12"/>
    <w:rsid w:val="0047628B"/>
    <w:rsid w:val="00483555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B38"/>
    <w:rsid w:val="004E4E4D"/>
    <w:rsid w:val="004F137D"/>
    <w:rsid w:val="004F5C3F"/>
    <w:rsid w:val="00513B1B"/>
    <w:rsid w:val="005149D8"/>
    <w:rsid w:val="0052414A"/>
    <w:rsid w:val="0052693C"/>
    <w:rsid w:val="00527639"/>
    <w:rsid w:val="00533EF0"/>
    <w:rsid w:val="00542066"/>
    <w:rsid w:val="00543A9A"/>
    <w:rsid w:val="005550A6"/>
    <w:rsid w:val="005573B2"/>
    <w:rsid w:val="0056528A"/>
    <w:rsid w:val="00581577"/>
    <w:rsid w:val="00582804"/>
    <w:rsid w:val="00583A5E"/>
    <w:rsid w:val="00596593"/>
    <w:rsid w:val="005A3CE4"/>
    <w:rsid w:val="005B39DE"/>
    <w:rsid w:val="005B3A77"/>
    <w:rsid w:val="005B7D0F"/>
    <w:rsid w:val="005C330B"/>
    <w:rsid w:val="005D3D5E"/>
    <w:rsid w:val="005F7162"/>
    <w:rsid w:val="0060757B"/>
    <w:rsid w:val="00614A33"/>
    <w:rsid w:val="00615D45"/>
    <w:rsid w:val="006212B0"/>
    <w:rsid w:val="00630F31"/>
    <w:rsid w:val="006442BA"/>
    <w:rsid w:val="00652680"/>
    <w:rsid w:val="0065510C"/>
    <w:rsid w:val="00661689"/>
    <w:rsid w:val="00674F52"/>
    <w:rsid w:val="0068193A"/>
    <w:rsid w:val="00685719"/>
    <w:rsid w:val="00694F88"/>
    <w:rsid w:val="00696ABC"/>
    <w:rsid w:val="006A141B"/>
    <w:rsid w:val="006B210D"/>
    <w:rsid w:val="006C0F0C"/>
    <w:rsid w:val="006C6F74"/>
    <w:rsid w:val="006D2F30"/>
    <w:rsid w:val="006E062C"/>
    <w:rsid w:val="006F6779"/>
    <w:rsid w:val="0070577F"/>
    <w:rsid w:val="0072422E"/>
    <w:rsid w:val="00733E9A"/>
    <w:rsid w:val="00741178"/>
    <w:rsid w:val="00760538"/>
    <w:rsid w:val="0076731B"/>
    <w:rsid w:val="0078278F"/>
    <w:rsid w:val="0078496A"/>
    <w:rsid w:val="00790DB4"/>
    <w:rsid w:val="00793ACA"/>
    <w:rsid w:val="007A6B78"/>
    <w:rsid w:val="007A6FD8"/>
    <w:rsid w:val="007A7913"/>
    <w:rsid w:val="007C0F92"/>
    <w:rsid w:val="007C4F24"/>
    <w:rsid w:val="007D11C5"/>
    <w:rsid w:val="007F0C53"/>
    <w:rsid w:val="007F26EA"/>
    <w:rsid w:val="007F6D71"/>
    <w:rsid w:val="00805A4E"/>
    <w:rsid w:val="008070F0"/>
    <w:rsid w:val="008261CA"/>
    <w:rsid w:val="008326A2"/>
    <w:rsid w:val="00832B16"/>
    <w:rsid w:val="00853E99"/>
    <w:rsid w:val="00871B61"/>
    <w:rsid w:val="00875B8F"/>
    <w:rsid w:val="00883F8C"/>
    <w:rsid w:val="00892A64"/>
    <w:rsid w:val="00897F5A"/>
    <w:rsid w:val="008A0E5D"/>
    <w:rsid w:val="008A7627"/>
    <w:rsid w:val="008B4F5E"/>
    <w:rsid w:val="008C2871"/>
    <w:rsid w:val="008C7653"/>
    <w:rsid w:val="008D1751"/>
    <w:rsid w:val="008D688E"/>
    <w:rsid w:val="008E46FD"/>
    <w:rsid w:val="009002F7"/>
    <w:rsid w:val="0090418E"/>
    <w:rsid w:val="0091048B"/>
    <w:rsid w:val="0092323E"/>
    <w:rsid w:val="00924CD8"/>
    <w:rsid w:val="00931134"/>
    <w:rsid w:val="00945061"/>
    <w:rsid w:val="009471D3"/>
    <w:rsid w:val="009602BB"/>
    <w:rsid w:val="0096389B"/>
    <w:rsid w:val="009703C3"/>
    <w:rsid w:val="00975ED4"/>
    <w:rsid w:val="00994C77"/>
    <w:rsid w:val="009B6FF8"/>
    <w:rsid w:val="009C574D"/>
    <w:rsid w:val="009D2C8D"/>
    <w:rsid w:val="00A02279"/>
    <w:rsid w:val="00A03BD7"/>
    <w:rsid w:val="00A2716E"/>
    <w:rsid w:val="00A43E96"/>
    <w:rsid w:val="00A510EC"/>
    <w:rsid w:val="00A66EDD"/>
    <w:rsid w:val="00A73B2F"/>
    <w:rsid w:val="00A90700"/>
    <w:rsid w:val="00AA5CD1"/>
    <w:rsid w:val="00AB527F"/>
    <w:rsid w:val="00AC6799"/>
    <w:rsid w:val="00AC7428"/>
    <w:rsid w:val="00AD0F73"/>
    <w:rsid w:val="00AE494A"/>
    <w:rsid w:val="00AF44FF"/>
    <w:rsid w:val="00B1485A"/>
    <w:rsid w:val="00B546EB"/>
    <w:rsid w:val="00B64C00"/>
    <w:rsid w:val="00B852AD"/>
    <w:rsid w:val="00B9593A"/>
    <w:rsid w:val="00BA072D"/>
    <w:rsid w:val="00BA10A4"/>
    <w:rsid w:val="00BB2207"/>
    <w:rsid w:val="00BC18E0"/>
    <w:rsid w:val="00BD16F1"/>
    <w:rsid w:val="00BD5ACB"/>
    <w:rsid w:val="00BE7BA6"/>
    <w:rsid w:val="00BF093C"/>
    <w:rsid w:val="00C031B1"/>
    <w:rsid w:val="00C20798"/>
    <w:rsid w:val="00C3622C"/>
    <w:rsid w:val="00C45623"/>
    <w:rsid w:val="00C46D8C"/>
    <w:rsid w:val="00C72956"/>
    <w:rsid w:val="00C758FB"/>
    <w:rsid w:val="00C80D94"/>
    <w:rsid w:val="00C85AE2"/>
    <w:rsid w:val="00C957B8"/>
    <w:rsid w:val="00CA2529"/>
    <w:rsid w:val="00CA39C2"/>
    <w:rsid w:val="00CB0EA3"/>
    <w:rsid w:val="00CB2021"/>
    <w:rsid w:val="00CC20AD"/>
    <w:rsid w:val="00CD2187"/>
    <w:rsid w:val="00CF26E9"/>
    <w:rsid w:val="00CF3ED1"/>
    <w:rsid w:val="00CF6E6E"/>
    <w:rsid w:val="00D10C2A"/>
    <w:rsid w:val="00D23494"/>
    <w:rsid w:val="00D26B06"/>
    <w:rsid w:val="00D3715D"/>
    <w:rsid w:val="00D466FC"/>
    <w:rsid w:val="00D47062"/>
    <w:rsid w:val="00D56ECA"/>
    <w:rsid w:val="00D639AF"/>
    <w:rsid w:val="00D67E78"/>
    <w:rsid w:val="00D7596A"/>
    <w:rsid w:val="00D7643D"/>
    <w:rsid w:val="00D8161D"/>
    <w:rsid w:val="00D82496"/>
    <w:rsid w:val="00D9391A"/>
    <w:rsid w:val="00D951CB"/>
    <w:rsid w:val="00DA1368"/>
    <w:rsid w:val="00DA13ED"/>
    <w:rsid w:val="00DB44AC"/>
    <w:rsid w:val="00DB4EC8"/>
    <w:rsid w:val="00DD6F23"/>
    <w:rsid w:val="00DE285D"/>
    <w:rsid w:val="00DF40F3"/>
    <w:rsid w:val="00DF4B21"/>
    <w:rsid w:val="00DF7F77"/>
    <w:rsid w:val="00E0156E"/>
    <w:rsid w:val="00E16179"/>
    <w:rsid w:val="00E21EE5"/>
    <w:rsid w:val="00E22A49"/>
    <w:rsid w:val="00E3662C"/>
    <w:rsid w:val="00E45E3B"/>
    <w:rsid w:val="00E56741"/>
    <w:rsid w:val="00E613E3"/>
    <w:rsid w:val="00E71CBF"/>
    <w:rsid w:val="00E85483"/>
    <w:rsid w:val="00E90FD0"/>
    <w:rsid w:val="00EC413C"/>
    <w:rsid w:val="00EE29C2"/>
    <w:rsid w:val="00EE4F03"/>
    <w:rsid w:val="00EE79E6"/>
    <w:rsid w:val="00F01EB8"/>
    <w:rsid w:val="00F05C19"/>
    <w:rsid w:val="00F06B81"/>
    <w:rsid w:val="00F10556"/>
    <w:rsid w:val="00F123BA"/>
    <w:rsid w:val="00F1645A"/>
    <w:rsid w:val="00F172B3"/>
    <w:rsid w:val="00F327B0"/>
    <w:rsid w:val="00F358C6"/>
    <w:rsid w:val="00F43E70"/>
    <w:rsid w:val="00F54626"/>
    <w:rsid w:val="00F56107"/>
    <w:rsid w:val="00F652A1"/>
    <w:rsid w:val="00F86C1E"/>
    <w:rsid w:val="00FA377A"/>
    <w:rsid w:val="00FA4E8E"/>
    <w:rsid w:val="00FA5A8C"/>
    <w:rsid w:val="00FA6033"/>
    <w:rsid w:val="00FC31DB"/>
    <w:rsid w:val="00FC5B6B"/>
    <w:rsid w:val="00FD2B2E"/>
    <w:rsid w:val="00FD430D"/>
    <w:rsid w:val="00FD554D"/>
    <w:rsid w:val="00FE0BBF"/>
    <w:rsid w:val="00FE61E8"/>
    <w:rsid w:val="00FE6750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18E0"/>
  </w:style>
  <w:style w:type="paragraph" w:styleId="Heading3">
    <w:name w:val="heading 3"/>
    <w:basedOn w:val="Normal"/>
    <w:link w:val="Heading3Char"/>
    <w:uiPriority w:val="9"/>
    <w:qFormat/>
    <w:rsid w:val="00C758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C758FB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C758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A62B0E4C-CC75-4537-BC95-D9B36A4B658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6B4AC-1A98-4383-B315-006011548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B22B3B7-2E0A-484C-9258-36A18F0A4565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Kloss, Caroline</cp:lastModifiedBy>
  <cp:revision>5</cp:revision>
  <cp:lastPrinted>2016-08-23T12:28:00Z</cp:lastPrinted>
  <dcterms:created xsi:type="dcterms:W3CDTF">2021-12-01T13:44:00Z</dcterms:created>
  <dcterms:modified xsi:type="dcterms:W3CDTF">2021-12-01T13:46:00Z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