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A8B18" w14:textId="167BD266" w:rsidR="001433F7" w:rsidRDefault="001433F7" w:rsidP="001433F7">
      <w:pPr>
        <w:jc w:val="center"/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</w:pPr>
      <w:bookmarkStart w:id="0" w:name="_Toc494279067"/>
      <w:r>
        <w:rPr>
          <w:noProof/>
        </w:rPr>
        <w:drawing>
          <wp:inline distT="0" distB="0" distL="0" distR="0" wp14:anchorId="27434ABA" wp14:editId="5B9699D6">
            <wp:extent cx="2447925" cy="802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09" cy="81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14A13" w14:textId="5C922311" w:rsidR="00C728D0" w:rsidRPr="008E144F" w:rsidRDefault="001C46AC" w:rsidP="001433F7">
      <w:pPr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fr-CA"/>
        </w:rPr>
      </w:pP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>1</w:t>
      </w:r>
      <w:r w:rsidRPr="001C46AC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vertAlign w:val="superscript"/>
          <w:lang w:val="fr-CA"/>
        </w:rPr>
        <w:t>re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 xml:space="preserve"> </w:t>
      </w:r>
      <w:r w:rsidR="0019393F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>année :</w:t>
      </w:r>
      <w:r w:rsidR="00674D85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 xml:space="preserve"> </w:t>
      </w:r>
      <w:r w:rsidR="0019393F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>Exemple d'une planification hebdomadaire</w:t>
      </w:r>
      <w:r w:rsidR="00674D85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 xml:space="preserve"> – </w:t>
      </w:r>
      <w:r w:rsidR="008E144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>Les relations g</w:t>
      </w:r>
      <w:r w:rsidR="008E144F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fr-CA"/>
        </w:rPr>
        <w:t>éométriques</w:t>
      </w:r>
    </w:p>
    <w:p w14:paraId="271FD803" w14:textId="77777777" w:rsidR="001433F7" w:rsidRPr="0019393F" w:rsidRDefault="001433F7" w:rsidP="001433F7">
      <w:pPr>
        <w:jc w:val="center"/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</w:pPr>
    </w:p>
    <w:p w14:paraId="3443774C" w14:textId="0422AC46" w:rsidR="00C728D0" w:rsidRDefault="0019393F" w:rsidP="001433F7">
      <w:pPr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</w:pP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Enseigner </w:t>
      </w:r>
      <w:bookmarkEnd w:id="0"/>
      <w:r w:rsidR="005D6126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>Les relations géométriques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 </w:t>
      </w:r>
      <w:r w:rsidR="00C728D0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: </w:t>
      </w: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>Semaine</w:t>
      </w:r>
      <w:r w:rsidR="00C728D0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 1</w:t>
      </w:r>
    </w:p>
    <w:p w14:paraId="46170610" w14:textId="77777777" w:rsidR="001433F7" w:rsidRPr="0019393F" w:rsidRDefault="001433F7" w:rsidP="001433F7">
      <w:pPr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</w:pPr>
    </w:p>
    <w:tbl>
      <w:tblPr>
        <w:tblpPr w:leftFromText="180" w:rightFromText="180" w:vertAnchor="text"/>
        <w:tblW w:w="13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339"/>
        <w:gridCol w:w="2123"/>
        <w:gridCol w:w="2140"/>
        <w:gridCol w:w="2140"/>
        <w:gridCol w:w="2522"/>
      </w:tblGrid>
      <w:tr w:rsidR="005D6126" w:rsidRPr="005D6126" w14:paraId="10518C37" w14:textId="77777777" w:rsidTr="005D6126">
        <w:trPr>
          <w:divId w:val="548878606"/>
          <w:trHeight w:val="229"/>
        </w:trPr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A7D6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446186" w14:textId="77777777" w:rsidR="006A367B" w:rsidRPr="00670341" w:rsidRDefault="00560C6A" w:rsidP="00560C6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670341"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 xml:space="preserve">LEÇONS EN </w:t>
            </w:r>
            <w:r w:rsidR="00C728D0" w:rsidRPr="00670341"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>3</w:t>
            </w:r>
            <w:r w:rsidRPr="00670341"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C728D0" w:rsidRPr="00670341"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>PART</w:t>
            </w:r>
            <w:r w:rsidRPr="00670341"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>IES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95E0D06" w14:textId="77777777" w:rsidR="006A367B" w:rsidRPr="005D6126" w:rsidRDefault="00C008D0" w:rsidP="007542A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>LUNDI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82673A0" w14:textId="77777777" w:rsidR="006A367B" w:rsidRPr="005D6126" w:rsidRDefault="00C008D0" w:rsidP="007542A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>MARDI</w:t>
            </w:r>
          </w:p>
        </w:tc>
        <w:tc>
          <w:tcPr>
            <w:tcW w:w="2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62E8FCD" w14:textId="77777777" w:rsidR="006A367B" w:rsidRPr="005D6126" w:rsidRDefault="00C008D0" w:rsidP="007542A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>MERCREDI</w:t>
            </w:r>
          </w:p>
        </w:tc>
        <w:tc>
          <w:tcPr>
            <w:tcW w:w="2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34F7AAD" w14:textId="77777777" w:rsidR="006A367B" w:rsidRPr="005D6126" w:rsidRDefault="00C008D0" w:rsidP="007542A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>JEUDI</w:t>
            </w:r>
          </w:p>
        </w:tc>
        <w:tc>
          <w:tcPr>
            <w:tcW w:w="2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B21F219" w14:textId="77777777" w:rsidR="006A367B" w:rsidRPr="005D6126" w:rsidRDefault="00C008D0" w:rsidP="007542A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>VENDREDI</w:t>
            </w:r>
          </w:p>
        </w:tc>
      </w:tr>
      <w:tr w:rsidR="005D6126" w:rsidRPr="005D6126" w14:paraId="616375E4" w14:textId="77777777" w:rsidTr="005D6126">
        <w:trPr>
          <w:divId w:val="548878606"/>
          <w:trHeight w:val="2572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37CD972" w14:textId="77777777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>1. Activation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7AEBE7D" w14:textId="690CE871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Petit livret : </w:t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Les objets perdus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,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t xml:space="preserve">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Guide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t xml:space="preserve">,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Intro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t xml:space="preserve">, 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br/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pp. 4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noBreakHyphen/>
              <w:t>5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CE6D3E" w14:textId="4E4ADBF6" w:rsidR="005D6126" w:rsidRPr="005D6126" w:rsidRDefault="005D6126" w:rsidP="005D6126">
            <w:pPr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Carte d’activité 11 : Les faces des solides</w:t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br/>
              <w:t>« 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Avant 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B41C753" w14:textId="1558D9E0" w:rsidR="005D6126" w:rsidRPr="005D6126" w:rsidRDefault="005D6126" w:rsidP="005D6126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 xml:space="preserve"> </w:t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Carte d’activité 12 : Faire des dessins</w:t>
            </w:r>
            <w:r w:rsidRPr="005D6126">
              <w:rPr>
                <w:rFonts w:cs="Times New Roman"/>
                <w:b/>
                <w:i/>
                <w:sz w:val="20"/>
                <w:szCs w:val="20"/>
                <w:lang w:val="fr-CA"/>
              </w:rPr>
              <w:br/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« 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Avant 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88B941" w14:textId="42D7AE41" w:rsidR="005D6126" w:rsidRPr="005D6126" w:rsidRDefault="005D6126" w:rsidP="005D6126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Carte d’activité 13 : Couvrir des contours</w:t>
            </w:r>
            <w:r w:rsidRPr="005D6126">
              <w:rPr>
                <w:rFonts w:cs="Times New Roman"/>
                <w:b/>
                <w:i/>
                <w:sz w:val="20"/>
                <w:szCs w:val="20"/>
                <w:lang w:val="fr-CA"/>
              </w:rPr>
              <w:br/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« 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Avant »</w:t>
            </w:r>
          </w:p>
        </w:tc>
        <w:tc>
          <w:tcPr>
            <w:tcW w:w="25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4D9C295" w14:textId="77777777" w:rsidR="005D6126" w:rsidRPr="005D6126" w:rsidRDefault="005D6126" w:rsidP="005D6126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Centres d’apprentissage / Pratique guidée</w:t>
            </w:r>
          </w:p>
          <w:p w14:paraId="210A90F8" w14:textId="77777777" w:rsidR="005D6126" w:rsidRPr="005D6126" w:rsidRDefault="005D6126" w:rsidP="005D6126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L’enseignant travaille avec un groupe à la fois. Utiliser Fiche 10 : </w:t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Problèmes de formes et d’objets, Les objets perdus,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 Guide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t xml:space="preserve">,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p. 29</w:t>
            </w:r>
          </w:p>
          <w:p w14:paraId="62F162AD" w14:textId="2D682E78" w:rsidR="005D6126" w:rsidRPr="005D6126" w:rsidRDefault="005D6126" w:rsidP="005D6126">
            <w:pPr>
              <w:pStyle w:val="NoSpacing"/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Les autres groupes travaillent sur les exercices ciblés vus plus tôt dans la semaine ou l’activité des figures Tangram en ligne pour le petit livret </w:t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Les objets perdus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.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t xml:space="preserve">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(Voir le code QR sur la dernière page de la couverture)</w:t>
            </w:r>
          </w:p>
        </w:tc>
      </w:tr>
      <w:tr w:rsidR="005D6126" w:rsidRPr="005D6126" w14:paraId="470100D3" w14:textId="77777777" w:rsidTr="005D6126">
        <w:trPr>
          <w:divId w:val="548878606"/>
          <w:trHeight w:val="848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FAE8D03" w14:textId="77777777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2. Construction des </w:t>
            </w:r>
            <w:proofErr w:type="spellStart"/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connaissances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7D7FCA0" w14:textId="77777777" w:rsidR="005D6126" w:rsidRPr="005D6126" w:rsidRDefault="005D6126" w:rsidP="005D6126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Les objets perdus</w:t>
            </w:r>
          </w:p>
          <w:p w14:paraId="7714486B" w14:textId="2403460A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>Lecture à voix haute. Trouver et décrire; examiner et classifier les figures et les solides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FF435B5" w14:textId="52B49F74" w:rsidR="005D6126" w:rsidRPr="005D6126" w:rsidRDefault="005D6126" w:rsidP="005D6126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D6126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 xml:space="preserve"> </w:t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Carte d’activité 11 :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br/>
              <w:t>« Déroulement »</w:t>
            </w:r>
          </w:p>
          <w:p w14:paraId="7209AE9D" w14:textId="76BD2EAD" w:rsidR="005D6126" w:rsidRPr="005D6126" w:rsidRDefault="005D6126" w:rsidP="005D6126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>Utiliser des solides pour construire et décrire des tours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0CD606A" w14:textId="77777777" w:rsidR="005D6126" w:rsidRPr="005D6126" w:rsidRDefault="005D6126" w:rsidP="005D6126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Carte d’activité 12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 : « Déroulement »</w:t>
            </w:r>
          </w:p>
          <w:p w14:paraId="60CE6903" w14:textId="71F8930E" w:rsidR="005D6126" w:rsidRPr="005D6126" w:rsidRDefault="005D6126" w:rsidP="005D6126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>Faire et décrire des dessins à l’aide de blocs-formes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1943885" w14:textId="77777777" w:rsidR="005D6126" w:rsidRPr="005D6126" w:rsidRDefault="005D6126" w:rsidP="005D6126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 xml:space="preserve">Carte d’activité 13 : </w:t>
            </w: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br/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« Déroulement »</w:t>
            </w:r>
          </w:p>
          <w:p w14:paraId="2669778C" w14:textId="0E493B0F" w:rsidR="005D6126" w:rsidRPr="005D6126" w:rsidRDefault="005D6126" w:rsidP="005D6126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>Remplir les dessins de blocs-formes</w:t>
            </w:r>
          </w:p>
        </w:tc>
        <w:tc>
          <w:tcPr>
            <w:tcW w:w="25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71BF7DF" w14:textId="77777777" w:rsidR="005D6126" w:rsidRPr="005D6126" w:rsidRDefault="005D6126" w:rsidP="005D6126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5D6126" w:rsidRPr="005D6126" w14:paraId="22C5384B" w14:textId="77777777" w:rsidTr="005D6126">
        <w:trPr>
          <w:divId w:val="548878606"/>
          <w:trHeight w:val="1053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C897E30" w14:textId="77777777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3.  </w:t>
            </w:r>
            <w:proofErr w:type="spellStart"/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>Approfondissement</w:t>
            </w:r>
            <w:proofErr w:type="spellEnd"/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69FAF89" w14:textId="77777777" w:rsidR="005D6126" w:rsidRPr="005D6126" w:rsidRDefault="005D6126" w:rsidP="005D6126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>Représenter l’histoire à l’aide du napperon des mathématiques</w:t>
            </w:r>
          </w:p>
          <w:p w14:paraId="11BAC19F" w14:textId="371DD597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Les objets perdus,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 Guide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t xml:space="preserve">,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p. 21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4A29D7E" w14:textId="7075889F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Carte d’activité 11</w:t>
            </w:r>
            <w:r w:rsidRPr="005D6126">
              <w:rPr>
                <w:rFonts w:cs="Times New Roman"/>
                <w:b/>
                <w:i/>
                <w:sz w:val="20"/>
                <w:szCs w:val="20"/>
                <w:lang w:val="fr-CA"/>
              </w:rPr>
              <w:t> :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br/>
              <w:t>« Approfondissement »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br/>
              <w:t>« Faire remarquer 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D80D579" w14:textId="0B261C30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Carte d’activité 12 </w:t>
            </w:r>
            <w:r w:rsidRPr="005D6126">
              <w:rPr>
                <w:rFonts w:cs="Times New Roman"/>
                <w:b/>
                <w:i/>
                <w:sz w:val="20"/>
                <w:szCs w:val="20"/>
                <w:lang w:val="fr-CA"/>
              </w:rPr>
              <w:t>: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 « Approfondissement »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br/>
              <w:t>« Faire remarquer 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8A4F9C" w14:textId="2D09300A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Carte d’activité 13 :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 « Approfondissement »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br/>
              <w:t>« Faire remarquer »</w:t>
            </w:r>
          </w:p>
        </w:tc>
        <w:tc>
          <w:tcPr>
            <w:tcW w:w="25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F1CE68B" w14:textId="77777777" w:rsidR="005D6126" w:rsidRPr="005D6126" w:rsidRDefault="005D6126" w:rsidP="005D6126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5D6126" w:rsidRPr="005D6126" w14:paraId="21F25F04" w14:textId="77777777" w:rsidTr="005D6126">
        <w:trPr>
          <w:divId w:val="548878606"/>
          <w:trHeight w:val="2842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30D47E7" w14:textId="77777777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lastRenderedPageBreak/>
              <w:t xml:space="preserve">4. </w:t>
            </w:r>
            <w:proofErr w:type="spellStart"/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>Exercices</w:t>
            </w:r>
            <w:proofErr w:type="spellEnd"/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>cibl</w:t>
            </w:r>
            <w:r w:rsidRPr="005D6126">
              <w:rPr>
                <w:rFonts w:cstheme="minorHAnsi"/>
                <w:b/>
                <w:bCs/>
                <w:sz w:val="20"/>
                <w:szCs w:val="20"/>
              </w:rPr>
              <w:t>és</w:t>
            </w:r>
            <w:proofErr w:type="spellEnd"/>
            <w:r w:rsidRPr="005D6126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E07B34D" w14:textId="77777777" w:rsidR="005D6126" w:rsidRPr="005D6126" w:rsidRDefault="005D6126" w:rsidP="005D6126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Des jumelages</w:t>
            </w:r>
          </w:p>
          <w:p w14:paraId="28765D2D" w14:textId="77777777" w:rsidR="005D6126" w:rsidRPr="005D6126" w:rsidRDefault="005D6126" w:rsidP="005D6126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>Utiliser de la pâte à modeler pour créer les objets à 3-D qui se trouvent dans l’histoire</w:t>
            </w:r>
          </w:p>
          <w:p w14:paraId="2F8C144E" w14:textId="5FE156C5" w:rsidR="005D6126" w:rsidRPr="005D6126" w:rsidRDefault="005D6126" w:rsidP="005D6126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Les objets perdus,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 Guide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t xml:space="preserve">,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p. 27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71FA027" w14:textId="77777777" w:rsidR="005D6126" w:rsidRPr="005D6126" w:rsidRDefault="005D6126" w:rsidP="005D6126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Formes cachées 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: Enquête individuelle</w:t>
            </w:r>
          </w:p>
          <w:p w14:paraId="334FC1C0" w14:textId="77777777" w:rsidR="005D6126" w:rsidRPr="005D6126" w:rsidRDefault="005D6126" w:rsidP="005D6126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>Tracer les faces de figures à 2-D familières sur des images d’objets réels</w:t>
            </w:r>
          </w:p>
          <w:p w14:paraId="2BF3AE56" w14:textId="15C8A477" w:rsidR="005D6126" w:rsidRPr="005D6126" w:rsidRDefault="005D6126" w:rsidP="005D6126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Les objets perdus,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 Guide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t xml:space="preserve">,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p. 29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4A92772" w14:textId="77777777" w:rsidR="005D6126" w:rsidRPr="005D6126" w:rsidRDefault="005D6126" w:rsidP="005D6126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Faces rondes et carrées</w:t>
            </w:r>
          </w:p>
          <w:p w14:paraId="385B0CB1" w14:textId="77777777" w:rsidR="005D6126" w:rsidRPr="005D6126" w:rsidRDefault="005D6126" w:rsidP="005D6126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>Étamper la face de petits objets dans un morceau de pâte à modeler : encercler les faces et les étiqueter</w:t>
            </w:r>
          </w:p>
          <w:p w14:paraId="3E73D3FD" w14:textId="1802B8B2" w:rsidR="005D6126" w:rsidRPr="005D6126" w:rsidRDefault="005D6126" w:rsidP="005D6126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Les objets perdus,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 Guide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t xml:space="preserve">,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p. 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A00464E" w14:textId="77777777" w:rsidR="005D6126" w:rsidRPr="005D6126" w:rsidRDefault="005D6126" w:rsidP="005D6126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Livret de chasse aux formes</w:t>
            </w:r>
          </w:p>
          <w:p w14:paraId="4795DB1A" w14:textId="77777777" w:rsidR="005D6126" w:rsidRPr="005D6126" w:rsidRDefault="005D6126" w:rsidP="005D6126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Faire une chasse aux figures. Dessiner et étiqueter les objets et leurs figures,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br/>
              <w:t>p. ex., une fenêtre</w:t>
            </w:r>
          </w:p>
          <w:p w14:paraId="7C9853F8" w14:textId="5B035A32" w:rsidR="005D6126" w:rsidRPr="005D6126" w:rsidRDefault="005D6126" w:rsidP="005D6126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5D6126">
              <w:rPr>
                <w:rFonts w:cs="Times New Roman"/>
                <w:b/>
                <w:sz w:val="20"/>
                <w:szCs w:val="20"/>
                <w:lang w:val="fr-CA"/>
              </w:rPr>
              <w:t>Les objets perdus,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 xml:space="preserve"> Guide</w:t>
            </w:r>
            <w:r w:rsidRPr="005D6126">
              <w:rPr>
                <w:rFonts w:cs="Times New Roman"/>
                <w:i/>
                <w:sz w:val="20"/>
                <w:szCs w:val="20"/>
                <w:lang w:val="fr-CA"/>
              </w:rPr>
              <w:t xml:space="preserve">, </w:t>
            </w:r>
            <w:r w:rsidRPr="005D6126">
              <w:rPr>
                <w:rFonts w:cs="Times New Roman"/>
                <w:sz w:val="20"/>
                <w:szCs w:val="20"/>
                <w:lang w:val="fr-CA"/>
              </w:rPr>
              <w:t>p. 29</w:t>
            </w:r>
          </w:p>
        </w:tc>
        <w:tc>
          <w:tcPr>
            <w:tcW w:w="25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ADA40BC" w14:textId="77777777" w:rsidR="005D6126" w:rsidRPr="005D6126" w:rsidRDefault="005D6126" w:rsidP="005D6126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14:paraId="11CF6A33" w14:textId="77777777" w:rsidR="001433F7" w:rsidRDefault="001433F7" w:rsidP="009C3CC4">
      <w:pPr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</w:pPr>
    </w:p>
    <w:p w14:paraId="2D79FD8C" w14:textId="77777777" w:rsidR="001433F7" w:rsidRDefault="001433F7">
      <w:pP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</w:pP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br w:type="page"/>
      </w:r>
    </w:p>
    <w:p w14:paraId="6A33D386" w14:textId="6E64D9EC" w:rsidR="001C7D21" w:rsidRPr="006A3EF2" w:rsidRDefault="009C3CC4" w:rsidP="009C3CC4">
      <w:pPr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44"/>
          <w:szCs w:val="44"/>
          <w:lang w:val="fr-CA"/>
        </w:rPr>
      </w:pP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lastRenderedPageBreak/>
        <w:t xml:space="preserve">Enseigner </w:t>
      </w:r>
      <w:r w:rsidR="00670341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>Les relations géométriques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 </w:t>
      </w: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: Semaine 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>2</w:t>
      </w:r>
    </w:p>
    <w:tbl>
      <w:tblPr>
        <w:tblpPr w:leftFromText="180" w:rightFromText="180" w:vertAnchor="text" w:horzAnchor="margin" w:tblpY="816"/>
        <w:tblW w:w="13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152"/>
        <w:gridCol w:w="2232"/>
        <w:gridCol w:w="2236"/>
        <w:gridCol w:w="2231"/>
        <w:gridCol w:w="2413"/>
      </w:tblGrid>
      <w:tr w:rsidR="002A046C" w:rsidRPr="005E7447" w14:paraId="354B1A3D" w14:textId="77777777" w:rsidTr="00670341">
        <w:trPr>
          <w:trHeight w:val="460"/>
        </w:trPr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A7D6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146A8EC" w14:textId="77777777" w:rsidR="00B86E51" w:rsidRPr="005E7447" w:rsidRDefault="00560C6A" w:rsidP="009C3CC4">
            <w:pPr>
              <w:rPr>
                <w:rFonts w:cstheme="minorHAnsi"/>
                <w:sz w:val="20"/>
                <w:szCs w:val="20"/>
              </w:rPr>
            </w:pPr>
            <w:r w:rsidRPr="005E7447"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>LEÇONS EN 3 PARTIES</w:t>
            </w:r>
          </w:p>
        </w:tc>
        <w:tc>
          <w:tcPr>
            <w:tcW w:w="2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ECB5F7E" w14:textId="77777777" w:rsidR="00B86E51" w:rsidRPr="005E7447" w:rsidRDefault="00C008D0" w:rsidP="009C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LUNDI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B1B44FC" w14:textId="77777777" w:rsidR="00B86E51" w:rsidRPr="005E7447" w:rsidRDefault="00C008D0" w:rsidP="009C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MARDI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03233B7" w14:textId="77777777" w:rsidR="00B86E51" w:rsidRPr="005E7447" w:rsidRDefault="00C008D0" w:rsidP="009C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MERCREDI</w:t>
            </w:r>
          </w:p>
        </w:tc>
        <w:tc>
          <w:tcPr>
            <w:tcW w:w="2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0F6C7DA" w14:textId="77777777" w:rsidR="00B86E51" w:rsidRPr="005E7447" w:rsidRDefault="00C008D0" w:rsidP="009C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JEUDI</w:t>
            </w:r>
          </w:p>
        </w:tc>
        <w:tc>
          <w:tcPr>
            <w:tcW w:w="2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65DBDE6" w14:textId="77777777" w:rsidR="00B86E51" w:rsidRPr="005E7447" w:rsidRDefault="00C008D0" w:rsidP="009C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VENDREDI</w:t>
            </w:r>
          </w:p>
        </w:tc>
      </w:tr>
      <w:tr w:rsidR="005E7447" w:rsidRPr="005E7447" w14:paraId="5748A0F2" w14:textId="77777777" w:rsidTr="00255A8B">
        <w:trPr>
          <w:trHeight w:val="819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D3A6F67" w14:textId="77777777" w:rsidR="005E7447" w:rsidRPr="005E7447" w:rsidRDefault="005E7447" w:rsidP="005E7447">
            <w:pPr>
              <w:rPr>
                <w:rFonts w:cstheme="minorHAnsi"/>
                <w:sz w:val="20"/>
                <w:szCs w:val="20"/>
              </w:rPr>
            </w:pPr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1. Activation</w:t>
            </w:r>
          </w:p>
        </w:tc>
        <w:tc>
          <w:tcPr>
            <w:tcW w:w="2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F19FE7A" w14:textId="77777777" w:rsidR="005E7447" w:rsidRPr="005E7447" w:rsidRDefault="005E7447" w:rsidP="005E7447">
            <w:pPr>
              <w:spacing w:before="120" w:after="120"/>
              <w:rPr>
                <w:rFonts w:cs="Times New Roman"/>
                <w:b/>
                <w:i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Petit livret : </w:t>
            </w: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Les objets perdus</w:t>
            </w:r>
          </w:p>
          <w:p w14:paraId="65D082B4" w14:textId="234480F6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Lecture partagée. Mettre l’accent sur le vocabulaire géométrique pour décrire les figures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56EE9FA" w14:textId="4FF8FCE8" w:rsidR="005E7447" w:rsidRPr="005E7447" w:rsidRDefault="005E7447" w:rsidP="005E7447">
            <w:pPr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Carte d’activité 14 : Identifier des formes</w:t>
            </w:r>
            <w:r w:rsidRPr="005E7447">
              <w:rPr>
                <w:rFonts w:cs="Times New Roman"/>
                <w:b/>
                <w:i/>
                <w:sz w:val="20"/>
                <w:szCs w:val="20"/>
                <w:lang w:val="fr-CA"/>
              </w:rPr>
              <w:br/>
            </w: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« 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>Avant »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B1303BF" w14:textId="6B622D02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Tirer des blocs-formes ou des solides d’un sac et les décrire à l’aide de propriétés géométriques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>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3838DC1" w14:textId="5308AFB1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Choisir une figure à 2-D et suggérer des phrases pour la décrire à l’aide de propriétés géométriques. </w:t>
            </w:r>
            <w:proofErr w:type="spellStart"/>
            <w:r w:rsidRPr="005E7447">
              <w:rPr>
                <w:rFonts w:cs="Times New Roman"/>
                <w:sz w:val="20"/>
                <w:szCs w:val="20"/>
              </w:rPr>
              <w:t>Répéter</w:t>
            </w:r>
            <w:proofErr w:type="spellEnd"/>
            <w:r w:rsidRPr="005E7447">
              <w:rPr>
                <w:rFonts w:cs="Times New Roman"/>
                <w:sz w:val="20"/>
                <w:szCs w:val="20"/>
              </w:rPr>
              <w:t xml:space="preserve"> avec un </w:t>
            </w:r>
            <w:proofErr w:type="spellStart"/>
            <w:r w:rsidRPr="005E7447">
              <w:rPr>
                <w:rFonts w:cs="Times New Roman"/>
                <w:sz w:val="20"/>
                <w:szCs w:val="20"/>
              </w:rPr>
              <w:t>solide</w:t>
            </w:r>
            <w:proofErr w:type="spellEnd"/>
            <w:r w:rsidRPr="005E7447">
              <w:rPr>
                <w:rFonts w:cs="Times New Roman"/>
                <w:sz w:val="20"/>
                <w:szCs w:val="20"/>
              </w:rPr>
              <w:t xml:space="preserve"> à 3-D.</w:t>
            </w:r>
          </w:p>
        </w:tc>
        <w:tc>
          <w:tcPr>
            <w:tcW w:w="2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6CFA61B" w14:textId="77777777" w:rsidR="005E7447" w:rsidRPr="005E7447" w:rsidRDefault="005E7447" w:rsidP="005E7447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 xml:space="preserve">Entretiens / Centres d’apprentissage </w:t>
            </w:r>
          </w:p>
          <w:p w14:paraId="27242291" w14:textId="77777777" w:rsidR="005E7447" w:rsidRPr="005E7447" w:rsidRDefault="005E7447" w:rsidP="005E7447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L’enseignant circule et s’entretient avec les élèves individuellement. Utiliser l’Ensemble 3, Fiche 30 pour recueillir des preuves d’apprentissage.</w:t>
            </w:r>
          </w:p>
          <w:p w14:paraId="304ED677" w14:textId="77777777" w:rsidR="005E7447" w:rsidRPr="005E7447" w:rsidRDefault="005E7447" w:rsidP="005E7447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Les élèves peuvent dessiner et nommer les propriétés géométriques de figures ou de solides communs. Ils peuvent choisir de tracer les figures.</w:t>
            </w:r>
          </w:p>
          <w:p w14:paraId="4B64060B" w14:textId="59CE1D25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Les premiers élèves à terminer peuvent travailler sur les exercices ciblés vus plus tôt dans la semaine ou faire l’activité des figures Tangram en ligne pour le petit livret </w:t>
            </w:r>
            <w:r w:rsidRPr="005E7447">
              <w:rPr>
                <w:rFonts w:cs="Times New Roman"/>
                <w:b/>
                <w:i/>
                <w:sz w:val="20"/>
                <w:szCs w:val="20"/>
                <w:lang w:val="fr-CA"/>
              </w:rPr>
              <w:t>Les objets perdus.</w:t>
            </w:r>
            <w:r w:rsidRPr="005E7447">
              <w:rPr>
                <w:rFonts w:cs="Times New Roman"/>
                <w:i/>
                <w:sz w:val="20"/>
                <w:szCs w:val="20"/>
                <w:lang w:val="fr-CA"/>
              </w:rPr>
              <w:t xml:space="preserve"> 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(Voir le 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lastRenderedPageBreak/>
              <w:t>code QR sur la dernière page de la couverture)</w:t>
            </w:r>
            <w:r>
              <w:rPr>
                <w:rFonts w:cs="Times New Roman"/>
                <w:sz w:val="20"/>
                <w:szCs w:val="20"/>
                <w:lang w:val="fr-CA"/>
              </w:rPr>
              <w:t>.</w:t>
            </w:r>
            <w:bookmarkStart w:id="1" w:name="_GoBack"/>
            <w:bookmarkEnd w:id="1"/>
          </w:p>
        </w:tc>
      </w:tr>
      <w:tr w:rsidR="005E7447" w:rsidRPr="005E7447" w14:paraId="34F3D2B6" w14:textId="77777777" w:rsidTr="00670341">
        <w:trPr>
          <w:trHeight w:val="848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85352A9" w14:textId="77777777" w:rsidR="005E7447" w:rsidRPr="005E7447" w:rsidRDefault="005E7447" w:rsidP="005E7447">
            <w:pPr>
              <w:rPr>
                <w:rFonts w:cstheme="minorHAnsi"/>
                <w:sz w:val="20"/>
                <w:szCs w:val="20"/>
              </w:rPr>
            </w:pPr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2.  Construction des </w:t>
            </w:r>
            <w:proofErr w:type="spellStart"/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connaissances</w:t>
            </w:r>
            <w:proofErr w:type="spellEnd"/>
          </w:p>
        </w:tc>
        <w:tc>
          <w:tcPr>
            <w:tcW w:w="2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BAE85C6" w14:textId="77777777" w:rsidR="005E7447" w:rsidRPr="005E7447" w:rsidRDefault="005E7447" w:rsidP="005E7447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Choisir un autre problème sur la Fiche 10 : </w:t>
            </w: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 xml:space="preserve">Problèmes de formes et d’objets </w:t>
            </w:r>
          </w:p>
          <w:p w14:paraId="6A83EDE7" w14:textId="614EBD71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Travailler en groupe de 2 pour résoudre des problèmes et noter les solutions à l’aide d’images et de mots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6B7D9AC" w14:textId="77777777" w:rsidR="005E7447" w:rsidRPr="005E7447" w:rsidRDefault="005E7447" w:rsidP="005E7447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Carte d’activité 14</w:t>
            </w:r>
            <w:r w:rsidRPr="005E7447">
              <w:rPr>
                <w:rFonts w:cs="Times New Roman"/>
                <w:b/>
                <w:i/>
                <w:sz w:val="20"/>
                <w:szCs w:val="20"/>
                <w:lang w:val="fr-CA"/>
              </w:rPr>
              <w:t> :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 « Déroulement »</w:t>
            </w:r>
          </w:p>
          <w:p w14:paraId="640D1836" w14:textId="162666DD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Utiliser des marqueurs pour tracer les figures trouvées dans un dessin composé—Carte de l’élève 14A et 14B.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B76E716" w14:textId="77777777" w:rsidR="005E7447" w:rsidRPr="005E7447" w:rsidRDefault="005E7447" w:rsidP="005E7447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Carte d’activité 15 : Approfondissement</w:t>
            </w: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br/>
              <w:t>« 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>Avant »</w:t>
            </w:r>
          </w:p>
          <w:p w14:paraId="33034B30" w14:textId="4B8C1E3E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Tracer autour de deux blocs-formes ou plus qui se touchent sur au moins un côté. </w:t>
            </w:r>
            <w:proofErr w:type="spellStart"/>
            <w:r w:rsidRPr="005E7447">
              <w:rPr>
                <w:rFonts w:cs="Times New Roman"/>
                <w:sz w:val="20"/>
                <w:szCs w:val="20"/>
              </w:rPr>
              <w:t>Prédire</w:t>
            </w:r>
            <w:proofErr w:type="spellEnd"/>
            <w:r w:rsidRPr="005E74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E7447">
              <w:rPr>
                <w:rFonts w:cs="Times New Roman"/>
                <w:sz w:val="20"/>
                <w:szCs w:val="20"/>
              </w:rPr>
              <w:t>quelles</w:t>
            </w:r>
            <w:proofErr w:type="spellEnd"/>
            <w:r w:rsidRPr="005E74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E7447">
              <w:rPr>
                <w:rFonts w:cs="Times New Roman"/>
                <w:sz w:val="20"/>
                <w:szCs w:val="20"/>
              </w:rPr>
              <w:t>pièces</w:t>
            </w:r>
            <w:proofErr w:type="spellEnd"/>
            <w:r w:rsidRPr="005E74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E7447">
              <w:rPr>
                <w:rFonts w:cs="Times New Roman"/>
                <w:sz w:val="20"/>
                <w:szCs w:val="20"/>
              </w:rPr>
              <w:t>pourraient</w:t>
            </w:r>
            <w:proofErr w:type="spellEnd"/>
            <w:r w:rsidRPr="005E74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E7447">
              <w:rPr>
                <w:rFonts w:cs="Times New Roman"/>
                <w:sz w:val="20"/>
                <w:szCs w:val="20"/>
              </w:rPr>
              <w:t>loger</w:t>
            </w:r>
            <w:proofErr w:type="spellEnd"/>
            <w:r w:rsidRPr="005E7447">
              <w:rPr>
                <w:rFonts w:cs="Times New Roman"/>
                <w:sz w:val="20"/>
                <w:szCs w:val="20"/>
              </w:rPr>
              <w:t xml:space="preserve"> dans le contour.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5259E81" w14:textId="77777777" w:rsidR="005E7447" w:rsidRPr="005E7447" w:rsidRDefault="005E7447" w:rsidP="005E7447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Carte d’activité 15</w:t>
            </w:r>
            <w:r w:rsidRPr="005E7447">
              <w:rPr>
                <w:rFonts w:cs="Times New Roman"/>
                <w:b/>
                <w:i/>
                <w:sz w:val="20"/>
                <w:szCs w:val="20"/>
                <w:lang w:val="fr-CA"/>
              </w:rPr>
              <w:t> </w:t>
            </w: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: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 « Déroulement »</w:t>
            </w:r>
          </w:p>
          <w:p w14:paraId="5AD6E465" w14:textId="3F3EB36C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Jouer au jeu de cartes pour déterminer quels blocs-formes rempliraient une figure ou quelles figures à 2-D serviraient à construire un solide.</w:t>
            </w:r>
          </w:p>
        </w:tc>
        <w:tc>
          <w:tcPr>
            <w:tcW w:w="24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104EC8F" w14:textId="77777777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5E7447" w:rsidRPr="005E7447" w14:paraId="1A558C10" w14:textId="77777777" w:rsidTr="00670341">
        <w:trPr>
          <w:trHeight w:val="1053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8E762C5" w14:textId="77777777" w:rsidR="005E7447" w:rsidRPr="005E7447" w:rsidRDefault="005E7447" w:rsidP="005E7447">
            <w:pPr>
              <w:rPr>
                <w:rFonts w:cstheme="minorHAnsi"/>
                <w:sz w:val="20"/>
                <w:szCs w:val="20"/>
              </w:rPr>
            </w:pPr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3.   </w:t>
            </w:r>
            <w:proofErr w:type="spellStart"/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Approfondissement</w:t>
            </w:r>
            <w:proofErr w:type="spellEnd"/>
            <w:r w:rsidRPr="005E7447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FC4C598" w14:textId="243213D4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Trois groupes d’élèves décrivent leurs solutions et expliquent leur raisonnement.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ADD25E2" w14:textId="3291C2C5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Carte d’activité 14</w:t>
            </w:r>
            <w:r w:rsidRPr="005E7447">
              <w:rPr>
                <w:rFonts w:cs="Times New Roman"/>
                <w:b/>
                <w:i/>
                <w:sz w:val="20"/>
                <w:szCs w:val="20"/>
                <w:lang w:val="fr-CA"/>
              </w:rPr>
              <w:t> :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 « Approfondissement »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br/>
              <w:t>« Faire remarquer »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1032024" w14:textId="5EF6CFDA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Revoir et inscrire dans un tableau le vocabulaire géométrique à l’aide de dessins et d’étiquettes.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FF4B66A" w14:textId="0D0F1D62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Carte d’activité 15 :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 « Approfondissement »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br/>
              <w:t>« Faire remarquer »</w:t>
            </w:r>
          </w:p>
        </w:tc>
        <w:tc>
          <w:tcPr>
            <w:tcW w:w="24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0704F3" w14:textId="77777777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5E7447" w:rsidRPr="005E7447" w14:paraId="6BC85B14" w14:textId="77777777" w:rsidTr="00670341">
        <w:trPr>
          <w:trHeight w:val="1348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EEAF49D" w14:textId="77777777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theme="minorHAnsi"/>
                <w:b/>
                <w:bCs/>
                <w:sz w:val="20"/>
                <w:szCs w:val="20"/>
                <w:lang w:val="fr-CA"/>
              </w:rPr>
              <w:lastRenderedPageBreak/>
              <w:t>4.  Exercices ciblés</w:t>
            </w:r>
          </w:p>
        </w:tc>
        <w:tc>
          <w:tcPr>
            <w:tcW w:w="2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AC365A" w14:textId="638708C2" w:rsidR="005E7447" w:rsidRPr="005E7447" w:rsidRDefault="005E7447" w:rsidP="005E7447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E7447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 xml:space="preserve"> </w:t>
            </w: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Grille de récit</w:t>
            </w:r>
          </w:p>
          <w:p w14:paraId="38ADE5ED" w14:textId="77777777" w:rsidR="005E7447" w:rsidRPr="005E7447" w:rsidRDefault="005E7447" w:rsidP="005E7447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À l’aide du napperon, dessiner de nouvelles figures et créer des histoires individuelles au sujet des éléments qui manquent.</w:t>
            </w:r>
          </w:p>
          <w:p w14:paraId="76B70AB7" w14:textId="025A76AA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Les objets perdus,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 Guide</w:t>
            </w:r>
            <w:r w:rsidRPr="005E7447">
              <w:rPr>
                <w:rFonts w:cs="Times New Roman"/>
                <w:i/>
                <w:sz w:val="20"/>
                <w:szCs w:val="20"/>
                <w:lang w:val="fr-CA"/>
              </w:rPr>
              <w:t xml:space="preserve">, 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>p. 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E5EF908" w14:textId="77777777" w:rsidR="005E7447" w:rsidRPr="005E7447" w:rsidRDefault="005E7447" w:rsidP="005E7447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Que suis-je ?</w:t>
            </w:r>
          </w:p>
          <w:p w14:paraId="1C849574" w14:textId="77777777" w:rsidR="005E7447" w:rsidRPr="005E7447" w:rsidRDefault="005E7447" w:rsidP="005E7447">
            <w:pPr>
              <w:spacing w:before="120" w:after="120"/>
              <w:rPr>
                <w:rFonts w:cs="Times New Roman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Choisir une figure à 2-D et nommer un objet à 3-D auquel elle vous fait penser.</w:t>
            </w:r>
          </w:p>
          <w:p w14:paraId="67230CF5" w14:textId="25664C33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Les objets perdus,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 xml:space="preserve"> Guide</w:t>
            </w:r>
            <w:r w:rsidRPr="005E7447">
              <w:rPr>
                <w:rFonts w:cs="Times New Roman"/>
                <w:i/>
                <w:sz w:val="20"/>
                <w:szCs w:val="20"/>
                <w:lang w:val="fr-CA"/>
              </w:rPr>
              <w:t xml:space="preserve">, </w:t>
            </w:r>
            <w:r w:rsidRPr="005E7447">
              <w:rPr>
                <w:rFonts w:cs="Times New Roman"/>
                <w:sz w:val="20"/>
                <w:szCs w:val="20"/>
                <w:lang w:val="fr-CA"/>
              </w:rPr>
              <w:t>p. 28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E9CEA29" w14:textId="77777777" w:rsidR="005E7447" w:rsidRPr="005E7447" w:rsidRDefault="005E7447" w:rsidP="005E7447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Faire des dessins</w:t>
            </w:r>
          </w:p>
          <w:p w14:paraId="46B50438" w14:textId="04CFF439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Faire une image sur une feuille de papier à l’aide de blocs-formes. Tracer le contour, donner un titre à l’image et empiler les blocs-formes utilisés à côté. Échanger avec un partenaire et essayer de reconstruire leur image.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B44EBFA" w14:textId="77777777" w:rsidR="005E7447" w:rsidRPr="005E7447" w:rsidRDefault="005E7447" w:rsidP="005E7447">
            <w:pPr>
              <w:spacing w:before="120" w:after="120"/>
              <w:rPr>
                <w:rFonts w:cs="Times New Roman"/>
                <w:b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b/>
                <w:sz w:val="20"/>
                <w:szCs w:val="20"/>
                <w:lang w:val="fr-CA"/>
              </w:rPr>
              <w:t>Journaux de mathématiques</w:t>
            </w:r>
          </w:p>
          <w:p w14:paraId="296FC3CB" w14:textId="6E1D8C4A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5E7447">
              <w:rPr>
                <w:rFonts w:cs="Times New Roman"/>
                <w:sz w:val="20"/>
                <w:szCs w:val="20"/>
                <w:lang w:val="fr-CA"/>
              </w:rPr>
              <w:t>Dessiner une figure à 2-D familière. Ensuite, dessiner et étiqueter des objets à 3-D auxquels elle vous fait penser.</w:t>
            </w:r>
          </w:p>
        </w:tc>
        <w:tc>
          <w:tcPr>
            <w:tcW w:w="24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FB7085B" w14:textId="77777777" w:rsidR="005E7447" w:rsidRPr="005E7447" w:rsidRDefault="005E7447" w:rsidP="005E7447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14:paraId="403B63DC" w14:textId="77777777" w:rsidR="0007411D" w:rsidRPr="0019393F" w:rsidRDefault="0007411D" w:rsidP="001433F7">
      <w:pPr>
        <w:spacing w:before="100" w:beforeAutospacing="1" w:after="100" w:afterAutospacing="1"/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44"/>
          <w:szCs w:val="44"/>
          <w:lang w:val="fr-CA"/>
        </w:rPr>
      </w:pPr>
    </w:p>
    <w:sectPr w:rsidR="0007411D" w:rsidRPr="0019393F" w:rsidSect="00C728D0">
      <w:footerReference w:type="default" r:id="rId7"/>
      <w:pgSz w:w="15840" w:h="12240" w:orient="landscape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9AF20" w14:textId="77777777" w:rsidR="00C928B6" w:rsidRDefault="00C928B6" w:rsidP="002503EA">
      <w:r>
        <w:separator/>
      </w:r>
    </w:p>
  </w:endnote>
  <w:endnote w:type="continuationSeparator" w:id="0">
    <w:p w14:paraId="43974982" w14:textId="77777777" w:rsidR="00C928B6" w:rsidRDefault="00C928B6" w:rsidP="002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ICTFontTextStyleTall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7EAB" w14:textId="7452395C" w:rsidR="002503EA" w:rsidRDefault="00690E89">
    <w:pPr>
      <w:pStyle w:val="Footer"/>
    </w:pPr>
    <w:r>
      <w:rPr>
        <w:noProof/>
      </w:rPr>
      <w:drawing>
        <wp:inline distT="0" distB="0" distL="0" distR="0" wp14:anchorId="116F72F0" wp14:editId="7B99260B">
          <wp:extent cx="1288374" cy="38910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90B0A" wp14:editId="079D6E27">
              <wp:simplePos x="0" y="0"/>
              <wp:positionH relativeFrom="column">
                <wp:posOffset>7524750</wp:posOffset>
              </wp:positionH>
              <wp:positionV relativeFrom="paragraph">
                <wp:posOffset>9525</wp:posOffset>
              </wp:positionV>
              <wp:extent cx="1148080" cy="223520"/>
              <wp:effectExtent l="0" t="0" r="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223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62C1FB" w14:textId="77777777" w:rsidR="00690E89" w:rsidRDefault="00690E89" w:rsidP="00690E89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 w:rsidRPr="00757772">
                            <w:fldChar w:fldCharType="begin"/>
                          </w:r>
                          <w:r w:rsidRPr="00757772">
                            <w:instrText xml:space="preserve"> PAGE </w:instrText>
                          </w:r>
                          <w:r w:rsidRPr="0075777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757772">
                            <w:fldChar w:fldCharType="end"/>
                          </w:r>
                          <w:r w:rsidRPr="00757772">
                            <w:t xml:space="preserve"> </w:t>
                          </w:r>
                          <w:r>
                            <w:t>de</w:t>
                          </w:r>
                          <w:r w:rsidRPr="00757772">
                            <w:t xml:space="preserve">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90B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92.5pt;margin-top:.75pt;width:90.4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" fillcolor="white [3201]" stroked="f" strokeweight=".5pt">
              <v:textbox inset="0,0,0,0">
                <w:txbxContent>
                  <w:p w14:paraId="0562C1FB" w14:textId="77777777" w:rsidR="00690E89" w:rsidRDefault="00690E89" w:rsidP="00690E89">
                    <w:pPr>
                      <w:jc w:val="right"/>
                    </w:pPr>
                    <w:r w:rsidRPr="00757772">
                      <w:t xml:space="preserve">Page </w:t>
                    </w:r>
                    <w:r w:rsidRPr="00757772">
                      <w:fldChar w:fldCharType="begin"/>
                    </w:r>
                    <w:r w:rsidRPr="00757772">
                      <w:instrText xml:space="preserve"> PAGE </w:instrText>
                    </w:r>
                    <w:r w:rsidRPr="00757772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757772">
                      <w:fldChar w:fldCharType="end"/>
                    </w:r>
                    <w:r w:rsidRPr="00757772">
                      <w:t xml:space="preserve"> </w:t>
                    </w:r>
                    <w:r>
                      <w:t>de</w:t>
                    </w:r>
                    <w:r w:rsidRPr="00757772">
                      <w:t xml:space="preserve">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</w:p>
  <w:p w14:paraId="6EAA781B" w14:textId="77777777" w:rsidR="002503EA" w:rsidRDefault="00250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18F3D" w14:textId="77777777" w:rsidR="00C928B6" w:rsidRDefault="00C928B6" w:rsidP="002503EA">
      <w:r>
        <w:separator/>
      </w:r>
    </w:p>
  </w:footnote>
  <w:footnote w:type="continuationSeparator" w:id="0">
    <w:p w14:paraId="054386F8" w14:textId="77777777" w:rsidR="00C928B6" w:rsidRDefault="00C928B6" w:rsidP="0025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F0"/>
    <w:rsid w:val="00006E10"/>
    <w:rsid w:val="00025EF3"/>
    <w:rsid w:val="000377A0"/>
    <w:rsid w:val="000428E6"/>
    <w:rsid w:val="00042DCD"/>
    <w:rsid w:val="0004476B"/>
    <w:rsid w:val="000605FF"/>
    <w:rsid w:val="000615E6"/>
    <w:rsid w:val="00063198"/>
    <w:rsid w:val="000725E3"/>
    <w:rsid w:val="0007411D"/>
    <w:rsid w:val="0007444E"/>
    <w:rsid w:val="0007695C"/>
    <w:rsid w:val="00087EA5"/>
    <w:rsid w:val="000C136A"/>
    <w:rsid w:val="000C4940"/>
    <w:rsid w:val="000C7E4B"/>
    <w:rsid w:val="000D4BC3"/>
    <w:rsid w:val="000D5269"/>
    <w:rsid w:val="000F7F3F"/>
    <w:rsid w:val="0012499E"/>
    <w:rsid w:val="00130438"/>
    <w:rsid w:val="00132B34"/>
    <w:rsid w:val="0013524D"/>
    <w:rsid w:val="001433F7"/>
    <w:rsid w:val="001526EA"/>
    <w:rsid w:val="00181202"/>
    <w:rsid w:val="00184C4E"/>
    <w:rsid w:val="00187907"/>
    <w:rsid w:val="00191ED3"/>
    <w:rsid w:val="0019393F"/>
    <w:rsid w:val="001C46AC"/>
    <w:rsid w:val="001C7D21"/>
    <w:rsid w:val="001D2955"/>
    <w:rsid w:val="001E3B04"/>
    <w:rsid w:val="001E4E89"/>
    <w:rsid w:val="001E5F5C"/>
    <w:rsid w:val="001F1011"/>
    <w:rsid w:val="001F53CF"/>
    <w:rsid w:val="001F7258"/>
    <w:rsid w:val="00206FC9"/>
    <w:rsid w:val="002073A6"/>
    <w:rsid w:val="002121B8"/>
    <w:rsid w:val="002264AC"/>
    <w:rsid w:val="00230053"/>
    <w:rsid w:val="00231004"/>
    <w:rsid w:val="002436B7"/>
    <w:rsid w:val="002469E6"/>
    <w:rsid w:val="002503EA"/>
    <w:rsid w:val="00255C6D"/>
    <w:rsid w:val="00267568"/>
    <w:rsid w:val="00272C59"/>
    <w:rsid w:val="00280F17"/>
    <w:rsid w:val="00282C3B"/>
    <w:rsid w:val="002A046C"/>
    <w:rsid w:val="002A05DF"/>
    <w:rsid w:val="002A5DA5"/>
    <w:rsid w:val="002B717D"/>
    <w:rsid w:val="002C1B00"/>
    <w:rsid w:val="002D3B97"/>
    <w:rsid w:val="002E01FF"/>
    <w:rsid w:val="002E355F"/>
    <w:rsid w:val="002E57C6"/>
    <w:rsid w:val="002F2CBC"/>
    <w:rsid w:val="002F331C"/>
    <w:rsid w:val="0031269A"/>
    <w:rsid w:val="0033475B"/>
    <w:rsid w:val="003536A3"/>
    <w:rsid w:val="00362BD6"/>
    <w:rsid w:val="00366A91"/>
    <w:rsid w:val="00377BC7"/>
    <w:rsid w:val="003807AC"/>
    <w:rsid w:val="00391D17"/>
    <w:rsid w:val="00394C35"/>
    <w:rsid w:val="003A0993"/>
    <w:rsid w:val="003A736A"/>
    <w:rsid w:val="003B041A"/>
    <w:rsid w:val="003B2712"/>
    <w:rsid w:val="003C56B2"/>
    <w:rsid w:val="003F09A3"/>
    <w:rsid w:val="003F366D"/>
    <w:rsid w:val="004000F6"/>
    <w:rsid w:val="004029F5"/>
    <w:rsid w:val="0040625B"/>
    <w:rsid w:val="00411856"/>
    <w:rsid w:val="00411A0D"/>
    <w:rsid w:val="004125F4"/>
    <w:rsid w:val="004214D6"/>
    <w:rsid w:val="0042453D"/>
    <w:rsid w:val="00440B64"/>
    <w:rsid w:val="00445A8C"/>
    <w:rsid w:val="00467BEC"/>
    <w:rsid w:val="00474359"/>
    <w:rsid w:val="004827AD"/>
    <w:rsid w:val="00483124"/>
    <w:rsid w:val="00485811"/>
    <w:rsid w:val="0049286D"/>
    <w:rsid w:val="00497622"/>
    <w:rsid w:val="004A04BD"/>
    <w:rsid w:val="004B1EE6"/>
    <w:rsid w:val="004C545F"/>
    <w:rsid w:val="004D0B2E"/>
    <w:rsid w:val="004D7AE6"/>
    <w:rsid w:val="004F098F"/>
    <w:rsid w:val="004F11C1"/>
    <w:rsid w:val="004F611B"/>
    <w:rsid w:val="004F716B"/>
    <w:rsid w:val="00513F9F"/>
    <w:rsid w:val="0052349C"/>
    <w:rsid w:val="00524808"/>
    <w:rsid w:val="005450A5"/>
    <w:rsid w:val="00560C6A"/>
    <w:rsid w:val="005771B5"/>
    <w:rsid w:val="005804F7"/>
    <w:rsid w:val="005825C1"/>
    <w:rsid w:val="005852FD"/>
    <w:rsid w:val="00596074"/>
    <w:rsid w:val="0059648F"/>
    <w:rsid w:val="005A7E86"/>
    <w:rsid w:val="005C1331"/>
    <w:rsid w:val="005D6126"/>
    <w:rsid w:val="005E5750"/>
    <w:rsid w:val="005E7447"/>
    <w:rsid w:val="006012A1"/>
    <w:rsid w:val="006012B3"/>
    <w:rsid w:val="006041E0"/>
    <w:rsid w:val="00604DF1"/>
    <w:rsid w:val="00606459"/>
    <w:rsid w:val="00627A3B"/>
    <w:rsid w:val="006329AF"/>
    <w:rsid w:val="00642E6F"/>
    <w:rsid w:val="006471FD"/>
    <w:rsid w:val="00670341"/>
    <w:rsid w:val="00674D85"/>
    <w:rsid w:val="006755F0"/>
    <w:rsid w:val="006774A9"/>
    <w:rsid w:val="00687566"/>
    <w:rsid w:val="00690E89"/>
    <w:rsid w:val="006A367B"/>
    <w:rsid w:val="006A3EF2"/>
    <w:rsid w:val="006B6536"/>
    <w:rsid w:val="006B6538"/>
    <w:rsid w:val="006C42FE"/>
    <w:rsid w:val="006D6119"/>
    <w:rsid w:val="006E055F"/>
    <w:rsid w:val="006F4C68"/>
    <w:rsid w:val="00700559"/>
    <w:rsid w:val="00705E87"/>
    <w:rsid w:val="00730CE9"/>
    <w:rsid w:val="0073631C"/>
    <w:rsid w:val="00743BB3"/>
    <w:rsid w:val="007542A2"/>
    <w:rsid w:val="00792AE8"/>
    <w:rsid w:val="00796208"/>
    <w:rsid w:val="00796ABF"/>
    <w:rsid w:val="007D7A8D"/>
    <w:rsid w:val="007E4A6D"/>
    <w:rsid w:val="007E6FF7"/>
    <w:rsid w:val="007F24B6"/>
    <w:rsid w:val="007F77A4"/>
    <w:rsid w:val="00813376"/>
    <w:rsid w:val="00825991"/>
    <w:rsid w:val="008374AD"/>
    <w:rsid w:val="00842396"/>
    <w:rsid w:val="00850E05"/>
    <w:rsid w:val="0085571F"/>
    <w:rsid w:val="008C1319"/>
    <w:rsid w:val="008D0E4E"/>
    <w:rsid w:val="008D0EEA"/>
    <w:rsid w:val="008D658F"/>
    <w:rsid w:val="008E144F"/>
    <w:rsid w:val="008E5C01"/>
    <w:rsid w:val="008E6EB5"/>
    <w:rsid w:val="008F0D3F"/>
    <w:rsid w:val="008F60AD"/>
    <w:rsid w:val="00904DC0"/>
    <w:rsid w:val="00913C61"/>
    <w:rsid w:val="00926286"/>
    <w:rsid w:val="00940A5F"/>
    <w:rsid w:val="00950630"/>
    <w:rsid w:val="0095394D"/>
    <w:rsid w:val="009625AF"/>
    <w:rsid w:val="009703C7"/>
    <w:rsid w:val="00994CC6"/>
    <w:rsid w:val="00997F49"/>
    <w:rsid w:val="009A0B93"/>
    <w:rsid w:val="009A2211"/>
    <w:rsid w:val="009A473E"/>
    <w:rsid w:val="009A4DA3"/>
    <w:rsid w:val="009A5AA9"/>
    <w:rsid w:val="009A5DDB"/>
    <w:rsid w:val="009C3CC4"/>
    <w:rsid w:val="009F3516"/>
    <w:rsid w:val="00A16B7D"/>
    <w:rsid w:val="00A3097D"/>
    <w:rsid w:val="00A4485A"/>
    <w:rsid w:val="00A53726"/>
    <w:rsid w:val="00A55E47"/>
    <w:rsid w:val="00A6740C"/>
    <w:rsid w:val="00A674F1"/>
    <w:rsid w:val="00A719D7"/>
    <w:rsid w:val="00A80B11"/>
    <w:rsid w:val="00A85418"/>
    <w:rsid w:val="00A91D1F"/>
    <w:rsid w:val="00A94FEC"/>
    <w:rsid w:val="00AB1ED4"/>
    <w:rsid w:val="00AD25E1"/>
    <w:rsid w:val="00AD2F04"/>
    <w:rsid w:val="00AD37A2"/>
    <w:rsid w:val="00AE396D"/>
    <w:rsid w:val="00AE7E4D"/>
    <w:rsid w:val="00AF50D8"/>
    <w:rsid w:val="00B02E1F"/>
    <w:rsid w:val="00B0566D"/>
    <w:rsid w:val="00B1093D"/>
    <w:rsid w:val="00B22530"/>
    <w:rsid w:val="00B22DD4"/>
    <w:rsid w:val="00B247CE"/>
    <w:rsid w:val="00B34222"/>
    <w:rsid w:val="00B51F42"/>
    <w:rsid w:val="00B56C07"/>
    <w:rsid w:val="00B86E51"/>
    <w:rsid w:val="00B909B6"/>
    <w:rsid w:val="00BA10CC"/>
    <w:rsid w:val="00BA54EB"/>
    <w:rsid w:val="00BA6DDB"/>
    <w:rsid w:val="00BC604C"/>
    <w:rsid w:val="00BF4449"/>
    <w:rsid w:val="00BF5BE8"/>
    <w:rsid w:val="00C008D0"/>
    <w:rsid w:val="00C01F1F"/>
    <w:rsid w:val="00C2111E"/>
    <w:rsid w:val="00C22808"/>
    <w:rsid w:val="00C269F2"/>
    <w:rsid w:val="00C42F6D"/>
    <w:rsid w:val="00C46D50"/>
    <w:rsid w:val="00C5131B"/>
    <w:rsid w:val="00C728D0"/>
    <w:rsid w:val="00C73215"/>
    <w:rsid w:val="00C803ED"/>
    <w:rsid w:val="00C81993"/>
    <w:rsid w:val="00C8483A"/>
    <w:rsid w:val="00C928B6"/>
    <w:rsid w:val="00C930C5"/>
    <w:rsid w:val="00C94385"/>
    <w:rsid w:val="00CA32D6"/>
    <w:rsid w:val="00CB27BD"/>
    <w:rsid w:val="00CC1FE4"/>
    <w:rsid w:val="00CC309B"/>
    <w:rsid w:val="00CC5007"/>
    <w:rsid w:val="00CE1851"/>
    <w:rsid w:val="00CE2198"/>
    <w:rsid w:val="00D04309"/>
    <w:rsid w:val="00D07CF4"/>
    <w:rsid w:val="00D328EF"/>
    <w:rsid w:val="00D37AB6"/>
    <w:rsid w:val="00D47D1C"/>
    <w:rsid w:val="00D5313A"/>
    <w:rsid w:val="00D753C1"/>
    <w:rsid w:val="00DA21DE"/>
    <w:rsid w:val="00DB6E39"/>
    <w:rsid w:val="00DD0E9C"/>
    <w:rsid w:val="00DD6CF1"/>
    <w:rsid w:val="00DD70E2"/>
    <w:rsid w:val="00DE1D56"/>
    <w:rsid w:val="00DF225E"/>
    <w:rsid w:val="00DF7C9D"/>
    <w:rsid w:val="00E007BE"/>
    <w:rsid w:val="00E14C47"/>
    <w:rsid w:val="00E17A97"/>
    <w:rsid w:val="00E22707"/>
    <w:rsid w:val="00E24EB2"/>
    <w:rsid w:val="00E4355C"/>
    <w:rsid w:val="00E63887"/>
    <w:rsid w:val="00E63C10"/>
    <w:rsid w:val="00E67D59"/>
    <w:rsid w:val="00E919E4"/>
    <w:rsid w:val="00E95251"/>
    <w:rsid w:val="00EA183F"/>
    <w:rsid w:val="00EB05CF"/>
    <w:rsid w:val="00EB5A0F"/>
    <w:rsid w:val="00EC0CE7"/>
    <w:rsid w:val="00EC6605"/>
    <w:rsid w:val="00EC6621"/>
    <w:rsid w:val="00ED1580"/>
    <w:rsid w:val="00ED2205"/>
    <w:rsid w:val="00ED644B"/>
    <w:rsid w:val="00EE4A32"/>
    <w:rsid w:val="00EE6F66"/>
    <w:rsid w:val="00F03260"/>
    <w:rsid w:val="00F15F55"/>
    <w:rsid w:val="00F21CE1"/>
    <w:rsid w:val="00F22229"/>
    <w:rsid w:val="00F43A95"/>
    <w:rsid w:val="00F5113B"/>
    <w:rsid w:val="00F562E4"/>
    <w:rsid w:val="00F806E4"/>
    <w:rsid w:val="00F81C3E"/>
    <w:rsid w:val="00F927C4"/>
    <w:rsid w:val="00F9660F"/>
    <w:rsid w:val="00FA3421"/>
    <w:rsid w:val="00FA537B"/>
    <w:rsid w:val="00FB0C42"/>
    <w:rsid w:val="00FB4908"/>
    <w:rsid w:val="00FC3CB7"/>
    <w:rsid w:val="00FE0E9A"/>
    <w:rsid w:val="00FE1849"/>
    <w:rsid w:val="00F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F7B68"/>
  <w15:docId w15:val="{93B0142C-78E6-44D4-8096-896E5E6E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605"/>
  </w:style>
  <w:style w:type="paragraph" w:styleId="Heading1">
    <w:name w:val="heading 1"/>
    <w:basedOn w:val="Normal"/>
    <w:next w:val="Normal"/>
    <w:link w:val="Heading1Char"/>
    <w:uiPriority w:val="9"/>
    <w:qFormat/>
    <w:rsid w:val="006A3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1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5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6755F0"/>
  </w:style>
  <w:style w:type="character" w:customStyle="1" w:styleId="apple-converted-space">
    <w:name w:val="apple-converted-space"/>
    <w:basedOn w:val="DefaultParagraphFont"/>
    <w:rsid w:val="006755F0"/>
  </w:style>
  <w:style w:type="character" w:customStyle="1" w:styleId="Heading1Char">
    <w:name w:val="Heading 1 Char"/>
    <w:basedOn w:val="DefaultParagraphFont"/>
    <w:link w:val="Heading1"/>
    <w:uiPriority w:val="9"/>
    <w:rsid w:val="006A3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728D0"/>
  </w:style>
  <w:style w:type="paragraph" w:styleId="Header">
    <w:name w:val="header"/>
    <w:basedOn w:val="Normal"/>
    <w:link w:val="HeaderChar"/>
    <w:uiPriority w:val="99"/>
    <w:unhideWhenUsed/>
    <w:rsid w:val="00250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3EA"/>
  </w:style>
  <w:style w:type="paragraph" w:styleId="Footer">
    <w:name w:val="footer"/>
    <w:basedOn w:val="Normal"/>
    <w:link w:val="FooterChar"/>
    <w:uiPriority w:val="99"/>
    <w:unhideWhenUsed/>
    <w:rsid w:val="00250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3EA"/>
  </w:style>
  <w:style w:type="paragraph" w:customStyle="1" w:styleId="Heading5b">
    <w:name w:val="Heading 5b"/>
    <w:next w:val="Heading6"/>
    <w:rsid w:val="005D6126"/>
    <w:pPr>
      <w:spacing w:after="120"/>
    </w:pPr>
    <w:rPr>
      <w:rFonts w:ascii="Verdana" w:eastAsia="Times New Roman" w:hAnsi="Verdana" w:cs="Times New Roman"/>
      <w:b/>
      <w:color w:val="FF6600"/>
      <w:sz w:val="32"/>
      <w:szCs w:val="28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12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Weight</dc:creator>
  <cp:lastModifiedBy>Kloss, Caroline</cp:lastModifiedBy>
  <cp:revision>4</cp:revision>
  <dcterms:created xsi:type="dcterms:W3CDTF">2019-05-07T19:11:00Z</dcterms:created>
  <dcterms:modified xsi:type="dcterms:W3CDTF">2019-05-07T19:42:00Z</dcterms:modified>
</cp:coreProperties>
</file>