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AAEB656" w:rsidR="00EE29C2" w:rsidRPr="00D7596A" w:rsidRDefault="00951423" w:rsidP="00183BA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</w:t>
            </w:r>
            <w:r w:rsidR="00183BAE">
              <w:rPr>
                <w:rFonts w:ascii="Arial" w:eastAsia="Verdana" w:hAnsi="Arial" w:cs="Arial"/>
                <w:b/>
                <w:sz w:val="24"/>
                <w:szCs w:val="24"/>
              </w:rPr>
              <w:t>Rectangles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3367190" w:rsidR="00345039" w:rsidRPr="005C7C64" w:rsidRDefault="00183BAE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7C64">
              <w:rPr>
                <w:rFonts w:ascii="Arial" w:hAnsi="Arial" w:cs="Arial"/>
                <w:color w:val="626365"/>
                <w:sz w:val="19"/>
                <w:szCs w:val="19"/>
              </w:rPr>
              <w:t>Student does not have a mental image of a rectangle and cannot identify a rectangle.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DA6814B" w:rsidR="00790860" w:rsidRPr="005C7C64" w:rsidRDefault="00851510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7ED9E76" wp14:editId="5557C286">
                  <wp:simplePos x="0" y="0"/>
                  <wp:positionH relativeFrom="column">
                    <wp:posOffset>832952</wp:posOffset>
                  </wp:positionH>
                  <wp:positionV relativeFrom="paragraph">
                    <wp:posOffset>373440</wp:posOffset>
                  </wp:positionV>
                  <wp:extent cx="755904" cy="466344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1_a03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3BAE" w:rsidRPr="005C7C64">
              <w:rPr>
                <w:rFonts w:ascii="Arial" w:hAnsi="Arial" w:cs="Arial"/>
                <w:color w:val="626365"/>
                <w:sz w:val="19"/>
                <w:szCs w:val="19"/>
              </w:rPr>
              <w:t>Student only recognizes a rectangle when it is lying on one of its longer sides.</w:t>
            </w:r>
            <w:r w:rsidR="00183BAE" w:rsidRPr="005C7C6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3C6DFA2" w:rsidR="00537659" w:rsidRPr="005C7C64" w:rsidRDefault="00851510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5CB6E1F" wp14:editId="143FA724">
                  <wp:simplePos x="0" y="0"/>
                  <wp:positionH relativeFrom="column">
                    <wp:posOffset>923661</wp:posOffset>
                  </wp:positionH>
                  <wp:positionV relativeFrom="paragraph">
                    <wp:posOffset>321681</wp:posOffset>
                  </wp:positionV>
                  <wp:extent cx="646176" cy="612648"/>
                  <wp:effectExtent l="0" t="0" r="190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1_a03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76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3BAE" w:rsidRPr="005C7C64">
              <w:rPr>
                <w:rFonts w:ascii="Arial" w:hAnsi="Arial" w:cs="Arial"/>
                <w:color w:val="626365"/>
                <w:sz w:val="19"/>
                <w:szCs w:val="19"/>
              </w:rPr>
              <w:t>Student recognizes some rectangles but thinks that a rectangle that is oriented differently is not a rectangle.</w:t>
            </w:r>
            <w:r w:rsidR="00183BAE" w:rsidRPr="005C7C6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5F803039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2365FD3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16BF6A7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F2FC7C" w14:textId="68FBDE60" w:rsidR="00183BAE" w:rsidRPr="005C7C64" w:rsidRDefault="00183BAE" w:rsidP="00183B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7C64">
              <w:rPr>
                <w:rFonts w:ascii="Arial" w:hAnsi="Arial" w:cs="Arial"/>
                <w:color w:val="626365"/>
                <w:sz w:val="19"/>
                <w:szCs w:val="19"/>
              </w:rPr>
              <w:t>Student uses a shape’s appearance, not its geometric attributes, to identify a rectangle, and does not classify a square as a rectangle.</w:t>
            </w:r>
          </w:p>
          <w:p w14:paraId="040B9AF2" w14:textId="5DCF346B" w:rsidR="00BE7BA6" w:rsidRPr="005C7C64" w:rsidRDefault="00851510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218F01F6" wp14:editId="59664F60">
                  <wp:simplePos x="0" y="0"/>
                  <wp:positionH relativeFrom="column">
                    <wp:posOffset>629728</wp:posOffset>
                  </wp:positionH>
                  <wp:positionV relativeFrom="paragraph">
                    <wp:posOffset>72354</wp:posOffset>
                  </wp:positionV>
                  <wp:extent cx="1484376" cy="466344"/>
                  <wp:effectExtent l="0" t="0" r="190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1_g01_a03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376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C78F74" w14:textId="4FDC94EA" w:rsidR="00951423" w:rsidRPr="005C7C64" w:rsidRDefault="00183BAE" w:rsidP="009514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7C6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successfully identifies rectangles but has difficulty communicating why a shape was put in a particular </w:t>
            </w:r>
            <w:r w:rsidR="00951423" w:rsidRPr="005C7C64">
              <w:rPr>
                <w:rFonts w:ascii="Arial" w:hAnsi="Arial" w:cs="Arial"/>
                <w:color w:val="626365"/>
                <w:sz w:val="19"/>
                <w:szCs w:val="19"/>
              </w:rPr>
              <w:t>column.</w:t>
            </w:r>
          </w:p>
          <w:p w14:paraId="63ED580B" w14:textId="70100CCA" w:rsidR="00BE7BA6" w:rsidRPr="005C7C64" w:rsidRDefault="00BE7BA6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6176FE9" w:rsidR="00BE7BA6" w:rsidRPr="005C7C64" w:rsidRDefault="00183BAE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7C64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rectangles and explains why a shape is or is not a rectangle.</w:t>
            </w:r>
          </w:p>
        </w:tc>
      </w:tr>
      <w:tr w:rsidR="00BE7BA6" w14:paraId="2990543E" w14:textId="77777777" w:rsidTr="009B0C9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35DBAAD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9B0C91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6DE1F9B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140C" w14:textId="77777777" w:rsidR="00A90AA5" w:rsidRDefault="00A90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BDBC" w14:textId="7CFA900D" w:rsidR="00A90AA5" w:rsidRDefault="00A90AA5" w:rsidP="00A90AA5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109046E" wp14:editId="1854818C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22CC" w14:textId="77777777" w:rsidR="00A90AA5" w:rsidRDefault="00A9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8096" w14:textId="77777777" w:rsidR="00A90AA5" w:rsidRDefault="00A90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3EA88D2" w:rsidR="00E613E3" w:rsidRPr="00E71CBF" w:rsidRDefault="00C1408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6A4D5A7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0BA3C37F" w:rsidR="00790860" w:rsidRPr="00CB2021" w:rsidRDefault="00C14085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6F30383C" w14:textId="0BA3C37F" w:rsidR="00790860" w:rsidRPr="00CB2021" w:rsidRDefault="00C14085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CFEF5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E4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83BAE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83BAE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61D2C65" w:rsidR="00CA2529" w:rsidRPr="00E71CBF" w:rsidRDefault="0095142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Identifying </w:t>
    </w:r>
    <w:r w:rsidR="00183BAE">
      <w:rPr>
        <w:rFonts w:ascii="Arial" w:hAnsi="Arial" w:cs="Arial"/>
        <w:b/>
        <w:sz w:val="28"/>
        <w:szCs w:val="28"/>
      </w:rPr>
      <w:t>Rectangles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A4BF" w14:textId="77777777" w:rsidR="00A90AA5" w:rsidRDefault="00A90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162C9"/>
    <w:rsid w:val="00122D2D"/>
    <w:rsid w:val="00183BAE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437690"/>
    <w:rsid w:val="00483555"/>
    <w:rsid w:val="0052693C"/>
    <w:rsid w:val="00537659"/>
    <w:rsid w:val="00543A9A"/>
    <w:rsid w:val="00581577"/>
    <w:rsid w:val="005B3A77"/>
    <w:rsid w:val="005C7C64"/>
    <w:rsid w:val="00661689"/>
    <w:rsid w:val="00696ABC"/>
    <w:rsid w:val="00790860"/>
    <w:rsid w:val="00806CAF"/>
    <w:rsid w:val="00832B16"/>
    <w:rsid w:val="00851510"/>
    <w:rsid w:val="008D2301"/>
    <w:rsid w:val="00951423"/>
    <w:rsid w:val="00994C77"/>
    <w:rsid w:val="009B0C91"/>
    <w:rsid w:val="009B6FF8"/>
    <w:rsid w:val="00A43E96"/>
    <w:rsid w:val="00A90AA5"/>
    <w:rsid w:val="00AE494A"/>
    <w:rsid w:val="00B9593A"/>
    <w:rsid w:val="00BA072D"/>
    <w:rsid w:val="00BA10A4"/>
    <w:rsid w:val="00BD5ACB"/>
    <w:rsid w:val="00BE7BA6"/>
    <w:rsid w:val="00C14085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F152F-39E5-4224-B135-BEE26CEC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2021-12-05T23:44:00Z</dcterms:created>
  <dcterms:modified xsi:type="dcterms:W3CDTF">2021-12-05T23:44:00Z</dcterms:modified>
</cp:coreProperties>
</file>