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p w14:paraId="0071DE85" w14:textId="239EF234" w:rsidR="00D47062" w:rsidRDefault="00D47062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CA45E8" w14:paraId="75B4E9EF" w14:textId="77777777" w:rsidTr="00E332C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3FB2A3" w14:textId="6C07CDBF" w:rsidR="00CA45E8" w:rsidRPr="00D7596A" w:rsidRDefault="003266B9" w:rsidP="00E332C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Using Standard Units to Estimate and Measure Mass and Capacity</w:t>
            </w:r>
          </w:p>
        </w:tc>
      </w:tr>
      <w:tr w:rsidR="00CA45E8" w14:paraId="2DC4950A" w14:textId="77777777" w:rsidTr="00E332C9">
        <w:trPr>
          <w:trHeight w:hRule="exact" w:val="302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870FA9" w14:textId="1D30BBCD" w:rsidR="00A27CDD" w:rsidRDefault="00A27CDD" w:rsidP="00E332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239B0">
              <w:rPr>
                <w:rFonts w:ascii="Arial" w:hAnsi="Arial" w:cs="Arial"/>
                <w:color w:val="626365"/>
                <w:sz w:val="19"/>
                <w:szCs w:val="19"/>
              </w:rPr>
              <w:t>Uses non-standard units to measure</w:t>
            </w:r>
          </w:p>
          <w:p w14:paraId="71A1618A" w14:textId="77777777" w:rsidR="002F54F2" w:rsidRPr="002F54F2" w:rsidRDefault="002F54F2" w:rsidP="00E332C9">
            <w:pPr>
              <w:pStyle w:val="Default"/>
            </w:pPr>
          </w:p>
          <w:p w14:paraId="196D9F51" w14:textId="6001A2D3" w:rsidR="00CA45E8" w:rsidRDefault="002F54F2" w:rsidP="00E332C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9D06A18" wp14:editId="15A2B03A">
                  <wp:extent cx="1702051" cy="758452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179" cy="768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2BC332" w14:textId="77777777" w:rsidR="002F54F2" w:rsidRDefault="002F54F2" w:rsidP="00E332C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85ADB9" w14:textId="5727E291" w:rsidR="0036381A" w:rsidRPr="004239B0" w:rsidRDefault="0036381A" w:rsidP="00E332C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239B0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scissors have a mass of </w:t>
            </w:r>
            <w:r w:rsidR="004239B0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239B0">
              <w:rPr>
                <w:rFonts w:ascii="Arial" w:hAnsi="Arial" w:cs="Arial"/>
                <w:color w:val="626365"/>
                <w:sz w:val="19"/>
                <w:szCs w:val="19"/>
              </w:rPr>
              <w:t xml:space="preserve">about 12 linking cubes. </w:t>
            </w:r>
            <w:r w:rsidR="004239B0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239B0">
              <w:rPr>
                <w:rFonts w:ascii="Arial" w:hAnsi="Arial" w:cs="Arial"/>
                <w:color w:val="626365"/>
                <w:sz w:val="19"/>
                <w:szCs w:val="19"/>
              </w:rPr>
              <w:t xml:space="preserve">The jar has a capacity of </w:t>
            </w:r>
            <w:r w:rsidR="004239B0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239B0">
              <w:rPr>
                <w:rFonts w:ascii="Arial" w:hAnsi="Arial" w:cs="Arial"/>
                <w:color w:val="626365"/>
                <w:sz w:val="19"/>
                <w:szCs w:val="19"/>
              </w:rPr>
              <w:t>about 20 linking cubes.”</w:t>
            </w:r>
          </w:p>
          <w:p w14:paraId="0AC05CC5" w14:textId="30BB385A" w:rsidR="0036381A" w:rsidRPr="006023FA" w:rsidRDefault="0036381A" w:rsidP="00E33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9B7FB1" w14:textId="77777777" w:rsidR="00E1608B" w:rsidRPr="004239B0" w:rsidRDefault="00E1608B" w:rsidP="00E332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239B0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multiple copies of standard-sized items to measure </w:t>
            </w:r>
          </w:p>
          <w:p w14:paraId="6F54A78F" w14:textId="77777777" w:rsidR="00CA45E8" w:rsidRDefault="00CA45E8" w:rsidP="00E332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AD0AC5" w14:textId="77777777" w:rsidR="00D77B6C" w:rsidRPr="004239B0" w:rsidRDefault="00D77B6C" w:rsidP="00E332C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239B0">
              <w:rPr>
                <w:rFonts w:ascii="Arial" w:hAnsi="Arial" w:cs="Arial"/>
                <w:color w:val="626365"/>
                <w:sz w:val="19"/>
                <w:szCs w:val="19"/>
              </w:rPr>
              <w:t>“I added 1-g masses to the pan until the pans balanced. The eraser has a mass of 20 g.</w:t>
            </w:r>
          </w:p>
          <w:p w14:paraId="1282D7C0" w14:textId="77777777" w:rsidR="00D77B6C" w:rsidRPr="004239B0" w:rsidRDefault="00D77B6C" w:rsidP="00E332C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09B8C5C" w14:textId="19EC2BEF" w:rsidR="00D77B6C" w:rsidRPr="004239B0" w:rsidRDefault="00D77B6C" w:rsidP="00E332C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239B0">
              <w:rPr>
                <w:rFonts w:ascii="Arial" w:hAnsi="Arial" w:cs="Arial"/>
                <w:color w:val="626365"/>
                <w:sz w:val="19"/>
                <w:szCs w:val="19"/>
              </w:rPr>
              <w:t xml:space="preserve">I filled the 100-mL cylinder and poured it </w:t>
            </w:r>
            <w:r w:rsidR="002F54F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239B0">
              <w:rPr>
                <w:rFonts w:ascii="Arial" w:hAnsi="Arial" w:cs="Arial"/>
                <w:color w:val="626365"/>
                <w:sz w:val="19"/>
                <w:szCs w:val="19"/>
              </w:rPr>
              <w:t xml:space="preserve">into the jug. I did this 6 times. </w:t>
            </w:r>
            <w:r w:rsidRPr="004239B0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The capacity of the jug is 600 </w:t>
            </w:r>
            <w:proofErr w:type="spellStart"/>
            <w:r w:rsidRPr="004239B0">
              <w:rPr>
                <w:rFonts w:ascii="Arial" w:hAnsi="Arial" w:cs="Arial"/>
                <w:color w:val="626365"/>
                <w:sz w:val="19"/>
                <w:szCs w:val="19"/>
              </w:rPr>
              <w:t>mL.</w:t>
            </w:r>
            <w:proofErr w:type="spellEnd"/>
            <w:r w:rsidRPr="004239B0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67BB3CD1" w14:textId="09507993" w:rsidR="00D77B6C" w:rsidRPr="00ED1A32" w:rsidRDefault="00D77B6C" w:rsidP="00E332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37A6B3" w14:textId="72AE798A" w:rsidR="00CA45E8" w:rsidRPr="004239B0" w:rsidRDefault="008A0713" w:rsidP="00E332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239B0">
              <w:rPr>
                <w:rFonts w:ascii="Arial" w:hAnsi="Arial" w:cs="Arial"/>
                <w:color w:val="626365"/>
                <w:sz w:val="19"/>
                <w:szCs w:val="19"/>
              </w:rPr>
              <w:t>Measures using intermediary object (e.g., object whose mass/capacity is known)</w:t>
            </w:r>
          </w:p>
          <w:p w14:paraId="02230D92" w14:textId="77777777" w:rsidR="008A0713" w:rsidRDefault="008A0713" w:rsidP="00E332C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4A04017" w14:textId="77777777" w:rsidR="00B10258" w:rsidRPr="004239B0" w:rsidRDefault="00B10258" w:rsidP="00E332C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239B0">
              <w:rPr>
                <w:rFonts w:ascii="Arial" w:hAnsi="Arial" w:cs="Arial"/>
                <w:color w:val="626365"/>
                <w:sz w:val="19"/>
                <w:szCs w:val="19"/>
              </w:rPr>
              <w:t>“I know the soup can has a mass of about 300 g, so I started with that and added other masses.</w:t>
            </w:r>
          </w:p>
          <w:p w14:paraId="32C7671C" w14:textId="77777777" w:rsidR="00B10258" w:rsidRPr="004239B0" w:rsidRDefault="00B10258" w:rsidP="00E332C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CB62DB" w14:textId="77777777" w:rsidR="00B10258" w:rsidRPr="004239B0" w:rsidRDefault="00B10258" w:rsidP="00E332C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239B0">
              <w:rPr>
                <w:rFonts w:ascii="Arial" w:hAnsi="Arial" w:cs="Arial"/>
                <w:color w:val="626365"/>
                <w:sz w:val="19"/>
                <w:szCs w:val="19"/>
              </w:rPr>
              <w:t>I used the water bottle to fill the bowl. It didn’t quite fill it, so I then used the 100-mL cylinder.”</w:t>
            </w:r>
          </w:p>
          <w:p w14:paraId="639C428C" w14:textId="77777777" w:rsidR="00B10258" w:rsidRPr="004239B0" w:rsidRDefault="00B10258" w:rsidP="00E332C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CB1F0A3" w14:textId="77777777" w:rsidR="00B10258" w:rsidRPr="004239B0" w:rsidRDefault="00B10258" w:rsidP="00E332C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75A841" w14:textId="5802E549" w:rsidR="008A0713" w:rsidRPr="006023FA" w:rsidRDefault="008A0713" w:rsidP="00E332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86786" w14:paraId="7B44DF02" w14:textId="77777777" w:rsidTr="00E332C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5385E8" w14:textId="19373294" w:rsidR="00F86786" w:rsidRPr="004239B0" w:rsidRDefault="00E332C9" w:rsidP="00E332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CA45E8" w14:paraId="7D7E01FF" w14:textId="77777777" w:rsidTr="00E332C9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2D381D" w14:textId="3FBD7426" w:rsidR="00CA45E8" w:rsidRPr="00BE4F63" w:rsidRDefault="00CA45E8" w:rsidP="00E332C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710A3D" w14:textId="69963BC8" w:rsidR="00CA45E8" w:rsidRPr="006023FA" w:rsidRDefault="00CA45E8" w:rsidP="00E33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295A67" w14:textId="591A4ACB" w:rsidR="00CA45E8" w:rsidRPr="00023CE2" w:rsidRDefault="00CA45E8" w:rsidP="00E332C9">
            <w:pPr>
              <w:tabs>
                <w:tab w:val="left" w:pos="261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1F2844A" w14:textId="77777777" w:rsidR="00E332C9" w:rsidRDefault="00E332C9">
      <w: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332C9" w14:paraId="78860AEA" w14:textId="77777777" w:rsidTr="00E332C9">
        <w:trPr>
          <w:trHeight w:val="461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8726B2B" w14:textId="76384E73" w:rsidR="00E332C9" w:rsidRPr="00504DB6" w:rsidRDefault="00E332C9" w:rsidP="00E332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lastRenderedPageBreak/>
              <w:t>Using Standard Units to Estimate and Measure Mass and Capacity</w:t>
            </w:r>
            <w:r w:rsidR="009300EB">
              <w:rPr>
                <w:rFonts w:ascii="Arial" w:eastAsia="Verdana" w:hAnsi="Arial" w:cs="Arial"/>
                <w:b/>
              </w:rPr>
              <w:t xml:space="preserve"> (con’t)</w:t>
            </w:r>
          </w:p>
        </w:tc>
      </w:tr>
      <w:tr w:rsidR="00DD25EF" w14:paraId="3C0839F6" w14:textId="77777777" w:rsidTr="00E332C9">
        <w:trPr>
          <w:trHeight w:val="167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901889" w14:textId="31804C0E" w:rsidR="00DD25EF" w:rsidRPr="00504DB6" w:rsidRDefault="00DD25EF" w:rsidP="00E332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4DB6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benchmarks to estimate in standard units </w:t>
            </w:r>
          </w:p>
          <w:p w14:paraId="110A25D3" w14:textId="77777777" w:rsidR="00DD25EF" w:rsidRDefault="00DD25EF" w:rsidP="00E33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59D26A" w14:textId="77777777" w:rsidR="00DD25EF" w:rsidRPr="00504DB6" w:rsidRDefault="00DD25EF" w:rsidP="00E332C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4DB6">
              <w:rPr>
                <w:rFonts w:ascii="Arial" w:hAnsi="Arial" w:cs="Arial"/>
                <w:color w:val="626365"/>
                <w:sz w:val="19"/>
                <w:szCs w:val="19"/>
              </w:rPr>
              <w:t>“My pencil case is a bit heavier than a can of tuna, so I estimate 225 g.</w:t>
            </w:r>
          </w:p>
          <w:p w14:paraId="09EA0048" w14:textId="77777777" w:rsidR="00DD25EF" w:rsidRPr="00504DB6" w:rsidRDefault="00DD25EF" w:rsidP="00E332C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119807A" w14:textId="77777777" w:rsidR="00DD25EF" w:rsidRPr="00504DB6" w:rsidRDefault="00DD25EF" w:rsidP="00E332C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4DB6">
              <w:rPr>
                <w:rFonts w:ascii="Arial" w:hAnsi="Arial" w:cs="Arial"/>
                <w:color w:val="626365"/>
                <w:sz w:val="19"/>
                <w:szCs w:val="19"/>
              </w:rPr>
              <w:t xml:space="preserve">The bottle is a bit smaller than a carton of milk, so I estimate 900 </w:t>
            </w:r>
            <w:proofErr w:type="spellStart"/>
            <w:r w:rsidRPr="00504DB6">
              <w:rPr>
                <w:rFonts w:ascii="Arial" w:hAnsi="Arial" w:cs="Arial"/>
                <w:color w:val="626365"/>
                <w:sz w:val="19"/>
                <w:szCs w:val="19"/>
              </w:rPr>
              <w:t>mL.</w:t>
            </w:r>
            <w:proofErr w:type="spellEnd"/>
            <w:r w:rsidRPr="00504DB6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77969F24" w14:textId="77777777" w:rsidR="00DD25EF" w:rsidRPr="00602485" w:rsidRDefault="00DD25EF" w:rsidP="00E332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62BC9B" w14:textId="77777777" w:rsidR="00DD25EF" w:rsidRPr="00504DB6" w:rsidRDefault="00DD25EF" w:rsidP="00E332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4DB6">
              <w:rPr>
                <w:rFonts w:ascii="Arial" w:hAnsi="Arial" w:cs="Arial"/>
                <w:color w:val="626365"/>
                <w:sz w:val="19"/>
                <w:szCs w:val="19"/>
              </w:rPr>
              <w:t xml:space="preserve">Selects and uses appropriate standard units </w:t>
            </w:r>
          </w:p>
          <w:p w14:paraId="38EA82EA" w14:textId="77777777" w:rsidR="00DD25EF" w:rsidRDefault="00DD25EF" w:rsidP="00E332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AD278C" w14:textId="77777777" w:rsidR="00DD25EF" w:rsidRPr="00504DB6" w:rsidRDefault="00DD25EF" w:rsidP="00E332C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4DB6">
              <w:rPr>
                <w:rFonts w:ascii="Arial" w:hAnsi="Arial" w:cs="Arial"/>
                <w:color w:val="626365"/>
                <w:sz w:val="19"/>
                <w:szCs w:val="19"/>
              </w:rPr>
              <w:t xml:space="preserve">“It’s lighter than a box of salt, </w:t>
            </w:r>
            <w:r w:rsidRPr="00504DB6">
              <w:rPr>
                <w:rFonts w:ascii="Arial" w:hAnsi="Arial" w:cs="Arial"/>
                <w:color w:val="626365"/>
                <w:sz w:val="19"/>
                <w:szCs w:val="19"/>
              </w:rPr>
              <w:br/>
              <w:t>so I will use grams.</w:t>
            </w:r>
          </w:p>
          <w:p w14:paraId="68D2E5D9" w14:textId="77777777" w:rsidR="00DD25EF" w:rsidRPr="00504DB6" w:rsidRDefault="00DD25EF" w:rsidP="00E332C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DC89450" w14:textId="77777777" w:rsidR="00DD25EF" w:rsidRPr="00504DB6" w:rsidRDefault="00DD25EF" w:rsidP="00E332C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4DB6">
              <w:rPr>
                <w:rFonts w:ascii="Arial" w:hAnsi="Arial" w:cs="Arial"/>
                <w:color w:val="626365"/>
                <w:sz w:val="19"/>
                <w:szCs w:val="19"/>
              </w:rPr>
              <w:t xml:space="preserve">It’s bigger than a milk carton, </w:t>
            </w:r>
            <w:r w:rsidRPr="00504DB6">
              <w:rPr>
                <w:rFonts w:ascii="Arial" w:hAnsi="Arial" w:cs="Arial"/>
                <w:color w:val="626365"/>
                <w:sz w:val="19"/>
                <w:szCs w:val="19"/>
              </w:rPr>
              <w:br/>
              <w:t>so I will use litres.”</w:t>
            </w:r>
          </w:p>
          <w:p w14:paraId="68641F96" w14:textId="77777777" w:rsidR="00DD25EF" w:rsidRPr="00602485" w:rsidRDefault="00DD25EF" w:rsidP="00E332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EEC324" w14:textId="77777777" w:rsidR="00DD25EF" w:rsidRPr="00504DB6" w:rsidRDefault="00DD25EF" w:rsidP="00E332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4DB6">
              <w:rPr>
                <w:rFonts w:ascii="Arial" w:hAnsi="Arial" w:cs="Arial"/>
                <w:color w:val="626365"/>
                <w:sz w:val="19"/>
                <w:szCs w:val="19"/>
              </w:rPr>
              <w:t>Compares using standard units</w:t>
            </w:r>
          </w:p>
          <w:p w14:paraId="6CC0FC24" w14:textId="77777777" w:rsidR="00DD25EF" w:rsidRDefault="00DD25EF" w:rsidP="00E332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95D688" w14:textId="77777777" w:rsidR="00DD25EF" w:rsidRPr="00504DB6" w:rsidRDefault="00DD25EF" w:rsidP="00E332C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4DB6">
              <w:rPr>
                <w:rFonts w:ascii="Arial" w:hAnsi="Arial" w:cs="Arial"/>
                <w:color w:val="626365"/>
                <w:sz w:val="19"/>
                <w:szCs w:val="19"/>
              </w:rPr>
              <w:t>“1 L is more than 750 mL, so the milk carton holds more than the yogurt tub.”</w:t>
            </w:r>
          </w:p>
          <w:p w14:paraId="641CB2E7" w14:textId="77777777" w:rsidR="00DD25EF" w:rsidRPr="00602485" w:rsidRDefault="00DD25EF" w:rsidP="00E332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32C9" w14:paraId="7EFF055E" w14:textId="77777777" w:rsidTr="00E332C9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22F432" w14:textId="720703B4" w:rsidR="00E332C9" w:rsidRPr="00504DB6" w:rsidRDefault="00E332C9" w:rsidP="00E332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DD25EF" w14:paraId="511E6A43" w14:textId="77777777" w:rsidTr="00E332C9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63C522" w14:textId="783AAAD0" w:rsidR="00DD25EF" w:rsidRPr="00602485" w:rsidRDefault="00DD25EF" w:rsidP="00E332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8E9C84" w14:textId="1BDCBC94" w:rsidR="00DD25EF" w:rsidRPr="00602485" w:rsidRDefault="00DD25EF" w:rsidP="00E332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1754D6" w14:textId="4164F2DC" w:rsidR="00DD25EF" w:rsidRPr="00602485" w:rsidRDefault="00DD25EF" w:rsidP="00E332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485C9A6" w14:textId="42AAA635" w:rsidR="00602485" w:rsidRDefault="0060248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79B6D375" w14:textId="75DB3506" w:rsidR="00593753" w:rsidRDefault="00593753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593753" w:rsidRPr="00D7596A" w14:paraId="4DE61B7C" w14:textId="77777777" w:rsidTr="00E332C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9DFE877" w14:textId="4ED8DBE5" w:rsidR="00593753" w:rsidRDefault="006C3868" w:rsidP="00E332C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Relationships in Area, Mass, and Capacity</w:t>
            </w:r>
          </w:p>
        </w:tc>
      </w:tr>
      <w:tr w:rsidR="00593753" w:rsidRPr="002F051B" w14:paraId="17D0FA65" w14:textId="77777777" w:rsidTr="00E332C9">
        <w:trPr>
          <w:trHeight w:hRule="exact" w:val="310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8190C3" w14:textId="7B2BBA46" w:rsidR="006D25BB" w:rsidRDefault="006D25BB" w:rsidP="00E332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364AF">
              <w:rPr>
                <w:rFonts w:ascii="Arial" w:hAnsi="Arial" w:cs="Arial"/>
                <w:color w:val="626365"/>
                <w:sz w:val="19"/>
                <w:szCs w:val="19"/>
              </w:rPr>
              <w:t>Measures using different non-standard units for area, mass, and capacity</w:t>
            </w:r>
          </w:p>
          <w:p w14:paraId="579615AA" w14:textId="77777777" w:rsidR="00512A14" w:rsidRPr="00512A14" w:rsidRDefault="00512A14" w:rsidP="00E332C9">
            <w:pPr>
              <w:pStyle w:val="Default"/>
            </w:pPr>
          </w:p>
          <w:p w14:paraId="775C94CD" w14:textId="0B34C22E" w:rsidR="00593753" w:rsidRPr="00C364AF" w:rsidRDefault="00512A14" w:rsidP="00E332C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bCs/>
                <w:noProof/>
                <w:sz w:val="19"/>
                <w:szCs w:val="19"/>
              </w:rPr>
              <w:drawing>
                <wp:inline distT="0" distB="0" distL="0" distR="0" wp14:anchorId="020A029B" wp14:editId="29A35CCC">
                  <wp:extent cx="1625600" cy="839019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313" cy="841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24035D" w14:textId="77777777" w:rsidR="00512A14" w:rsidRDefault="00512A14" w:rsidP="00E332C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C57722" w14:textId="47C43B4E" w:rsidR="00057720" w:rsidRPr="00C364AF" w:rsidRDefault="00057720" w:rsidP="00E332C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364AF">
              <w:rPr>
                <w:rFonts w:ascii="Arial" w:hAnsi="Arial" w:cs="Arial"/>
                <w:color w:val="626365"/>
                <w:sz w:val="19"/>
                <w:szCs w:val="19"/>
              </w:rPr>
              <w:t>“I covered the shape with big squares, then with small squares.”</w:t>
            </w:r>
          </w:p>
          <w:p w14:paraId="7DC59411" w14:textId="63881A0F" w:rsidR="00057720" w:rsidRPr="00C364AF" w:rsidRDefault="00057720" w:rsidP="00E332C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509C4D" w14:textId="053833B0" w:rsidR="00E01DF9" w:rsidRPr="00C364AF" w:rsidRDefault="00E01DF9" w:rsidP="00E332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364AF">
              <w:rPr>
                <w:rFonts w:ascii="Arial" w:hAnsi="Arial" w:cs="Arial"/>
                <w:color w:val="626365"/>
                <w:sz w:val="19"/>
                <w:szCs w:val="19"/>
              </w:rPr>
              <w:t>Uses the relationship between non-standard units to explain measures</w:t>
            </w:r>
          </w:p>
          <w:p w14:paraId="69AB1D62" w14:textId="77777777" w:rsidR="00593753" w:rsidRPr="00C364AF" w:rsidRDefault="00593753" w:rsidP="00E332C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7F3A55" w14:textId="77777777" w:rsidR="00E01DF9" w:rsidRPr="00C364AF" w:rsidRDefault="00E01DF9" w:rsidP="00E332C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364AF">
              <w:rPr>
                <w:rFonts w:ascii="Arial" w:hAnsi="Arial" w:cs="Arial"/>
                <w:color w:val="626365"/>
                <w:sz w:val="19"/>
                <w:szCs w:val="19"/>
              </w:rPr>
              <w:t>“The bigger the cube, the fewer I needed to fill the milk carton.</w:t>
            </w:r>
          </w:p>
          <w:p w14:paraId="0A3775E7" w14:textId="77777777" w:rsidR="00E01DF9" w:rsidRPr="00C364AF" w:rsidRDefault="00E01DF9" w:rsidP="00E332C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CB2E415" w14:textId="77777777" w:rsidR="0084063A" w:rsidRPr="00C364AF" w:rsidRDefault="0084063A" w:rsidP="00E332C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364AF">
              <w:rPr>
                <w:rFonts w:ascii="Arial" w:hAnsi="Arial" w:cs="Arial"/>
                <w:color w:val="626365"/>
                <w:sz w:val="19"/>
                <w:szCs w:val="19"/>
              </w:rPr>
              <w:t>The smaller the square, the more I needed to cover the shape.”</w:t>
            </w:r>
          </w:p>
          <w:p w14:paraId="70A1D85D" w14:textId="1634FF6B" w:rsidR="0084063A" w:rsidRPr="00C364AF" w:rsidRDefault="0084063A" w:rsidP="00E332C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EC3A01" w14:textId="77777777" w:rsidR="00E83EFB" w:rsidRPr="00C364AF" w:rsidRDefault="00E83EFB" w:rsidP="00E332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364AF">
              <w:rPr>
                <w:rFonts w:ascii="Arial" w:hAnsi="Arial" w:cs="Arial"/>
                <w:color w:val="626365"/>
                <w:sz w:val="19"/>
                <w:szCs w:val="19"/>
              </w:rPr>
              <w:t>Uses conservation of area and mass to predict measures</w:t>
            </w:r>
          </w:p>
          <w:p w14:paraId="7219431D" w14:textId="53A9E77E" w:rsidR="00593753" w:rsidRPr="00C364AF" w:rsidRDefault="00512A14" w:rsidP="00E332C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3822AF01" wp14:editId="25A09839">
                  <wp:extent cx="1968500" cy="80645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30A3E6" w14:textId="77777777" w:rsidR="00D62C2E" w:rsidRPr="00C364AF" w:rsidRDefault="00D62C2E" w:rsidP="00E332C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364AF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reshaped the modelling </w:t>
            </w:r>
            <w:proofErr w:type="gramStart"/>
            <w:r w:rsidRPr="00C364AF">
              <w:rPr>
                <w:rFonts w:ascii="Arial" w:hAnsi="Arial" w:cs="Arial"/>
                <w:color w:val="626365"/>
                <w:sz w:val="19"/>
                <w:szCs w:val="19"/>
              </w:rPr>
              <w:t>clay</w:t>
            </w:r>
            <w:proofErr w:type="gramEnd"/>
            <w:r w:rsidRPr="00C364AF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its mass didn’t change. It was 375 g both times.”</w:t>
            </w:r>
          </w:p>
          <w:p w14:paraId="639FED7F" w14:textId="5722EE35" w:rsidR="00D62C2E" w:rsidRPr="00C364AF" w:rsidRDefault="00D62C2E" w:rsidP="00E332C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83F069" w14:textId="77777777" w:rsidR="00662508" w:rsidRPr="00C364AF" w:rsidRDefault="00662508" w:rsidP="00E332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364AF">
              <w:rPr>
                <w:rFonts w:ascii="Arial" w:hAnsi="Arial" w:cs="Arial"/>
                <w:color w:val="626365"/>
                <w:sz w:val="19"/>
                <w:szCs w:val="19"/>
              </w:rPr>
              <w:t>Flexibly uses the relationships among measurement units</w:t>
            </w:r>
          </w:p>
          <w:p w14:paraId="35AACD07" w14:textId="77777777" w:rsidR="00662508" w:rsidRPr="00C364AF" w:rsidRDefault="00662508" w:rsidP="00E33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3463D1" w14:textId="627E918E" w:rsidR="000235FB" w:rsidRPr="00C364AF" w:rsidRDefault="000235FB" w:rsidP="00E332C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364AF">
              <w:rPr>
                <w:rFonts w:ascii="Arial" w:hAnsi="Arial" w:cs="Arial"/>
                <w:color w:val="626365"/>
                <w:sz w:val="19"/>
                <w:szCs w:val="19"/>
              </w:rPr>
              <w:t xml:space="preserve">“375 g is less than 1 kg </w:t>
            </w:r>
            <w:r w:rsidRPr="00C364AF">
              <w:rPr>
                <w:rFonts w:ascii="Arial" w:hAnsi="Arial" w:cs="Arial"/>
                <w:color w:val="626365"/>
                <w:sz w:val="19"/>
                <w:szCs w:val="19"/>
              </w:rPr>
              <w:br/>
              <w:t>because 1 kg is 1000 g.”</w:t>
            </w:r>
          </w:p>
          <w:p w14:paraId="0BCECE67" w14:textId="77777777" w:rsidR="00593753" w:rsidRPr="00C364AF" w:rsidRDefault="00593753" w:rsidP="00E332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332C9" w:rsidRPr="002F051B" w14:paraId="65BF817A" w14:textId="77777777" w:rsidTr="00E332C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141D61A" w14:textId="6B1A115C" w:rsidR="00E332C9" w:rsidRPr="00C364AF" w:rsidRDefault="00E332C9" w:rsidP="00E332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93753" w14:paraId="37497EA1" w14:textId="77777777" w:rsidTr="00E332C9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C47809" w14:textId="036AE076" w:rsidR="00593753" w:rsidRPr="00C364AF" w:rsidRDefault="00593753" w:rsidP="00E332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577866" w14:textId="74E13E0D" w:rsidR="00593753" w:rsidRPr="00C364AF" w:rsidRDefault="00593753" w:rsidP="00E332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70ADC7" w14:textId="225A6A45" w:rsidR="00593753" w:rsidRPr="00C364AF" w:rsidRDefault="00593753" w:rsidP="00E332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EA4442" w14:textId="158BE15B" w:rsidR="00593753" w:rsidRPr="00C364AF" w:rsidRDefault="00593753" w:rsidP="00E332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58E29A0" w14:textId="77777777" w:rsidR="00593753" w:rsidRDefault="00593753" w:rsidP="002461F7">
      <w:pPr>
        <w:rPr>
          <w:sz w:val="4"/>
          <w:szCs w:val="4"/>
        </w:rPr>
      </w:pPr>
    </w:p>
    <w:p w14:paraId="2540E5D5" w14:textId="50B6FA73" w:rsidR="00F414C4" w:rsidRDefault="00F414C4" w:rsidP="002461F7">
      <w:pPr>
        <w:rPr>
          <w:sz w:val="4"/>
          <w:szCs w:val="4"/>
        </w:rPr>
      </w:pPr>
    </w:p>
    <w:p w14:paraId="16B2EAFE" w14:textId="77777777" w:rsidR="00F414C4" w:rsidRPr="00AA5CD1" w:rsidRDefault="00F414C4" w:rsidP="002461F7">
      <w:pPr>
        <w:rPr>
          <w:sz w:val="4"/>
          <w:szCs w:val="4"/>
        </w:rPr>
      </w:pPr>
    </w:p>
    <w:sectPr w:rsidR="00F414C4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DF31F" w14:textId="77777777" w:rsidR="00AC4F7B" w:rsidRDefault="00AC4F7B" w:rsidP="00CA2529">
      <w:pPr>
        <w:spacing w:after="0" w:line="240" w:lineRule="auto"/>
      </w:pPr>
      <w:r>
        <w:separator/>
      </w:r>
    </w:p>
  </w:endnote>
  <w:endnote w:type="continuationSeparator" w:id="0">
    <w:p w14:paraId="10B16E1E" w14:textId="77777777" w:rsidR="00AC4F7B" w:rsidRDefault="00AC4F7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FC9BD" w14:textId="77777777" w:rsidR="00AC4F7B" w:rsidRDefault="00AC4F7B" w:rsidP="00CA2529">
      <w:pPr>
        <w:spacing w:after="0" w:line="240" w:lineRule="auto"/>
      </w:pPr>
      <w:r>
        <w:separator/>
      </w:r>
    </w:p>
  </w:footnote>
  <w:footnote w:type="continuationSeparator" w:id="0">
    <w:p w14:paraId="1069E2F5" w14:textId="77777777" w:rsidR="00AC4F7B" w:rsidRDefault="00AC4F7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7D5B6ED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D038186" w:rsidR="00E613E3" w:rsidRPr="00CB2021" w:rsidRDefault="0076557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4D038186" w:rsidR="00E613E3" w:rsidRPr="00CB2021" w:rsidRDefault="0076557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55117">
      <w:rPr>
        <w:rFonts w:ascii="Arial" w:hAnsi="Arial" w:cs="Arial"/>
        <w:b/>
        <w:sz w:val="36"/>
        <w:szCs w:val="36"/>
      </w:rPr>
      <w:t>1</w:t>
    </w:r>
    <w:r w:rsidR="00D27344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624E8806" w:rsidR="001B5E12" w:rsidRPr="001B5E12" w:rsidRDefault="00255117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Measuring </w:t>
    </w:r>
    <w:r w:rsidR="00D27344">
      <w:rPr>
        <w:rFonts w:ascii="Arial" w:hAnsi="Arial" w:cs="Arial"/>
        <w:b/>
        <w:sz w:val="28"/>
        <w:szCs w:val="28"/>
      </w:rPr>
      <w:t>Mass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22C94"/>
    <w:rsid w:val="000235FB"/>
    <w:rsid w:val="000321AE"/>
    <w:rsid w:val="000378A5"/>
    <w:rsid w:val="00050E5C"/>
    <w:rsid w:val="00053328"/>
    <w:rsid w:val="00057720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096B"/>
    <w:rsid w:val="000F43C1"/>
    <w:rsid w:val="001047D6"/>
    <w:rsid w:val="00111837"/>
    <w:rsid w:val="00112FF1"/>
    <w:rsid w:val="001168AC"/>
    <w:rsid w:val="00120E06"/>
    <w:rsid w:val="00122C88"/>
    <w:rsid w:val="0012518E"/>
    <w:rsid w:val="0014110A"/>
    <w:rsid w:val="00143214"/>
    <w:rsid w:val="001445E9"/>
    <w:rsid w:val="0015316C"/>
    <w:rsid w:val="00172439"/>
    <w:rsid w:val="00174FFC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461F7"/>
    <w:rsid w:val="00254851"/>
    <w:rsid w:val="00255117"/>
    <w:rsid w:val="00270D20"/>
    <w:rsid w:val="0028196A"/>
    <w:rsid w:val="0028676E"/>
    <w:rsid w:val="00296F57"/>
    <w:rsid w:val="002A3FDC"/>
    <w:rsid w:val="002A6BD7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2F2C0C"/>
    <w:rsid w:val="002F54F2"/>
    <w:rsid w:val="003014A9"/>
    <w:rsid w:val="003059FA"/>
    <w:rsid w:val="003130F1"/>
    <w:rsid w:val="0031561B"/>
    <w:rsid w:val="00316B88"/>
    <w:rsid w:val="003266A1"/>
    <w:rsid w:val="003266B9"/>
    <w:rsid w:val="0033287C"/>
    <w:rsid w:val="00333295"/>
    <w:rsid w:val="00333A8F"/>
    <w:rsid w:val="00334895"/>
    <w:rsid w:val="0034252B"/>
    <w:rsid w:val="00345039"/>
    <w:rsid w:val="0036381A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5339"/>
    <w:rsid w:val="00416BC6"/>
    <w:rsid w:val="004239B0"/>
    <w:rsid w:val="00424F12"/>
    <w:rsid w:val="004606B9"/>
    <w:rsid w:val="00465C12"/>
    <w:rsid w:val="00471C7E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7A90"/>
    <w:rsid w:val="004D074D"/>
    <w:rsid w:val="004D4893"/>
    <w:rsid w:val="004D5D0E"/>
    <w:rsid w:val="004E1B38"/>
    <w:rsid w:val="004E4E4D"/>
    <w:rsid w:val="004F137D"/>
    <w:rsid w:val="004F5C3F"/>
    <w:rsid w:val="00504DB6"/>
    <w:rsid w:val="00512A14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9225D"/>
    <w:rsid w:val="00593753"/>
    <w:rsid w:val="00597D5C"/>
    <w:rsid w:val="005A0A03"/>
    <w:rsid w:val="005A3CE4"/>
    <w:rsid w:val="005B39DE"/>
    <w:rsid w:val="005B3A77"/>
    <w:rsid w:val="005B7D0F"/>
    <w:rsid w:val="005C330B"/>
    <w:rsid w:val="005D3D5E"/>
    <w:rsid w:val="006004C4"/>
    <w:rsid w:val="00602485"/>
    <w:rsid w:val="0060757B"/>
    <w:rsid w:val="00614A33"/>
    <w:rsid w:val="00615D45"/>
    <w:rsid w:val="006212B0"/>
    <w:rsid w:val="00630F31"/>
    <w:rsid w:val="00633E66"/>
    <w:rsid w:val="006442BA"/>
    <w:rsid w:val="00652680"/>
    <w:rsid w:val="0065510C"/>
    <w:rsid w:val="00661689"/>
    <w:rsid w:val="00662508"/>
    <w:rsid w:val="00674F52"/>
    <w:rsid w:val="0068193A"/>
    <w:rsid w:val="00685719"/>
    <w:rsid w:val="00696ABC"/>
    <w:rsid w:val="006A141B"/>
    <w:rsid w:val="006B210D"/>
    <w:rsid w:val="006C0F0C"/>
    <w:rsid w:val="006C3868"/>
    <w:rsid w:val="006C6F74"/>
    <w:rsid w:val="006D25BB"/>
    <w:rsid w:val="006D2F30"/>
    <w:rsid w:val="006E062C"/>
    <w:rsid w:val="006F1B8C"/>
    <w:rsid w:val="006F4118"/>
    <w:rsid w:val="006F6779"/>
    <w:rsid w:val="00716D26"/>
    <w:rsid w:val="0072422E"/>
    <w:rsid w:val="00733E9A"/>
    <w:rsid w:val="007359EB"/>
    <w:rsid w:val="00741178"/>
    <w:rsid w:val="0074280C"/>
    <w:rsid w:val="0076557F"/>
    <w:rsid w:val="0076731B"/>
    <w:rsid w:val="0078076A"/>
    <w:rsid w:val="0078278F"/>
    <w:rsid w:val="0078496A"/>
    <w:rsid w:val="00790DB4"/>
    <w:rsid w:val="00793ACA"/>
    <w:rsid w:val="007950D0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4063A"/>
    <w:rsid w:val="00853E99"/>
    <w:rsid w:val="00875B8F"/>
    <w:rsid w:val="00883F8C"/>
    <w:rsid w:val="00892A64"/>
    <w:rsid w:val="00897F5A"/>
    <w:rsid w:val="008A0713"/>
    <w:rsid w:val="008A0E5D"/>
    <w:rsid w:val="008A2A54"/>
    <w:rsid w:val="008B4F5E"/>
    <w:rsid w:val="008B79A5"/>
    <w:rsid w:val="008C7653"/>
    <w:rsid w:val="008D1751"/>
    <w:rsid w:val="008D688E"/>
    <w:rsid w:val="008E46FD"/>
    <w:rsid w:val="009002F7"/>
    <w:rsid w:val="0090418E"/>
    <w:rsid w:val="0092323E"/>
    <w:rsid w:val="00924BD4"/>
    <w:rsid w:val="00924CD8"/>
    <w:rsid w:val="009300EB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9E360E"/>
    <w:rsid w:val="00A02279"/>
    <w:rsid w:val="00A03BD7"/>
    <w:rsid w:val="00A11713"/>
    <w:rsid w:val="00A25ACA"/>
    <w:rsid w:val="00A2716E"/>
    <w:rsid w:val="00A27914"/>
    <w:rsid w:val="00A27CDD"/>
    <w:rsid w:val="00A43E96"/>
    <w:rsid w:val="00A510EB"/>
    <w:rsid w:val="00A510EC"/>
    <w:rsid w:val="00A55B59"/>
    <w:rsid w:val="00A60BC4"/>
    <w:rsid w:val="00A66EDD"/>
    <w:rsid w:val="00A73B2F"/>
    <w:rsid w:val="00A855AD"/>
    <w:rsid w:val="00A94014"/>
    <w:rsid w:val="00AA5CD1"/>
    <w:rsid w:val="00AB527F"/>
    <w:rsid w:val="00AC4F7B"/>
    <w:rsid w:val="00AC6799"/>
    <w:rsid w:val="00AC7428"/>
    <w:rsid w:val="00AE494A"/>
    <w:rsid w:val="00AF44FF"/>
    <w:rsid w:val="00B10258"/>
    <w:rsid w:val="00B1485A"/>
    <w:rsid w:val="00B16909"/>
    <w:rsid w:val="00B546EB"/>
    <w:rsid w:val="00B64C00"/>
    <w:rsid w:val="00B852AD"/>
    <w:rsid w:val="00B9593A"/>
    <w:rsid w:val="00BA072D"/>
    <w:rsid w:val="00BA10A4"/>
    <w:rsid w:val="00BB2207"/>
    <w:rsid w:val="00BD16F1"/>
    <w:rsid w:val="00BD3161"/>
    <w:rsid w:val="00BD5ACB"/>
    <w:rsid w:val="00BE7BA6"/>
    <w:rsid w:val="00BF093C"/>
    <w:rsid w:val="00C01B75"/>
    <w:rsid w:val="00C031B1"/>
    <w:rsid w:val="00C3622C"/>
    <w:rsid w:val="00C364AF"/>
    <w:rsid w:val="00C446FF"/>
    <w:rsid w:val="00C45623"/>
    <w:rsid w:val="00C46041"/>
    <w:rsid w:val="00C46D8C"/>
    <w:rsid w:val="00C72956"/>
    <w:rsid w:val="00C758FB"/>
    <w:rsid w:val="00C80D94"/>
    <w:rsid w:val="00C85AE2"/>
    <w:rsid w:val="00C868FC"/>
    <w:rsid w:val="00C957B8"/>
    <w:rsid w:val="00CA2529"/>
    <w:rsid w:val="00CA39C2"/>
    <w:rsid w:val="00CA45E8"/>
    <w:rsid w:val="00CB2021"/>
    <w:rsid w:val="00CB37A7"/>
    <w:rsid w:val="00CC20AD"/>
    <w:rsid w:val="00CD2187"/>
    <w:rsid w:val="00CD43A8"/>
    <w:rsid w:val="00CF26E9"/>
    <w:rsid w:val="00CF3ED1"/>
    <w:rsid w:val="00CF797B"/>
    <w:rsid w:val="00D10C2A"/>
    <w:rsid w:val="00D23494"/>
    <w:rsid w:val="00D26B06"/>
    <w:rsid w:val="00D27344"/>
    <w:rsid w:val="00D3715D"/>
    <w:rsid w:val="00D466FC"/>
    <w:rsid w:val="00D47062"/>
    <w:rsid w:val="00D56ECA"/>
    <w:rsid w:val="00D62C2E"/>
    <w:rsid w:val="00D639AF"/>
    <w:rsid w:val="00D67E78"/>
    <w:rsid w:val="00D7596A"/>
    <w:rsid w:val="00D7643D"/>
    <w:rsid w:val="00D77B6C"/>
    <w:rsid w:val="00D8161D"/>
    <w:rsid w:val="00D82496"/>
    <w:rsid w:val="00D9391A"/>
    <w:rsid w:val="00D951CB"/>
    <w:rsid w:val="00DA1368"/>
    <w:rsid w:val="00DA13ED"/>
    <w:rsid w:val="00DA6B45"/>
    <w:rsid w:val="00DB4EC8"/>
    <w:rsid w:val="00DD1969"/>
    <w:rsid w:val="00DD25EF"/>
    <w:rsid w:val="00DD6F23"/>
    <w:rsid w:val="00DE285D"/>
    <w:rsid w:val="00DF40F3"/>
    <w:rsid w:val="00DF4B21"/>
    <w:rsid w:val="00DF7F77"/>
    <w:rsid w:val="00E01DF9"/>
    <w:rsid w:val="00E1608B"/>
    <w:rsid w:val="00E16179"/>
    <w:rsid w:val="00E21EE5"/>
    <w:rsid w:val="00E22A49"/>
    <w:rsid w:val="00E332C9"/>
    <w:rsid w:val="00E3662C"/>
    <w:rsid w:val="00E45E3B"/>
    <w:rsid w:val="00E54267"/>
    <w:rsid w:val="00E56741"/>
    <w:rsid w:val="00E613E3"/>
    <w:rsid w:val="00E6653F"/>
    <w:rsid w:val="00E71CBF"/>
    <w:rsid w:val="00E83EFB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42BC"/>
    <w:rsid w:val="00F1645A"/>
    <w:rsid w:val="00F24C63"/>
    <w:rsid w:val="00F327B0"/>
    <w:rsid w:val="00F358C6"/>
    <w:rsid w:val="00F414C4"/>
    <w:rsid w:val="00F43E70"/>
    <w:rsid w:val="00F54626"/>
    <w:rsid w:val="00F652A1"/>
    <w:rsid w:val="00F86786"/>
    <w:rsid w:val="00F86C1E"/>
    <w:rsid w:val="00F93D35"/>
    <w:rsid w:val="00F9491F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267"/>
    <w:pPr>
      <w:widowControl w:val="0"/>
      <w:spacing w:after="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267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9465CC-1D14-4F64-A199-65C843A187D9}"/>
</file>

<file path=customXml/itemProps3.xml><?xml version="1.0" encoding="utf-8"?>
<ds:datastoreItem xmlns:ds="http://schemas.openxmlformats.org/officeDocument/2006/customXml" ds:itemID="{1E7FBD3C-E208-471F-9692-51CD475D2790}"/>
</file>

<file path=customXml/itemProps4.xml><?xml version="1.0" encoding="utf-8"?>
<ds:datastoreItem xmlns:ds="http://schemas.openxmlformats.org/officeDocument/2006/customXml" ds:itemID="{D7E44B50-BE31-479D-9786-FCCEBAAD36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291</cp:revision>
  <cp:lastPrinted>2016-08-23T12:28:00Z</cp:lastPrinted>
  <dcterms:created xsi:type="dcterms:W3CDTF">2018-06-22T18:41:00Z</dcterms:created>
  <dcterms:modified xsi:type="dcterms:W3CDTF">2021-10-29T19:50:00Z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