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A25D406" w:rsidR="007174F8" w:rsidRPr="00461837" w:rsidRDefault="005E08EF">
      <w:pPr>
        <w:jc w:val="center"/>
        <w:rPr>
          <w:rFonts w:ascii="Calibri" w:hAnsi="Calibri" w:cs="Calibri"/>
          <w:b/>
          <w:sz w:val="28"/>
          <w:szCs w:val="28"/>
        </w:rPr>
      </w:pPr>
      <w:r w:rsidRPr="00461837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 w:rsidRPr="00461837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906E4F" w:rsidRPr="00461837">
        <w:rPr>
          <w:rFonts w:ascii="Calibri" w:hAnsi="Calibri" w:cs="Calibri"/>
          <w:b/>
          <w:bCs/>
          <w:sz w:val="28"/>
          <w:szCs w:val="28"/>
        </w:rPr>
        <w:t>3</w:t>
      </w:r>
      <w:r w:rsidR="0059127D" w:rsidRPr="00461837">
        <w:rPr>
          <w:rFonts w:ascii="Calibri" w:hAnsi="Calibri" w:cs="Calibri"/>
          <w:b/>
          <w:bCs/>
          <w:sz w:val="28"/>
          <w:szCs w:val="28"/>
        </w:rPr>
        <w:t xml:space="preserve"> Correlation (Number) – Alberta </w:t>
      </w:r>
    </w:p>
    <w:p w14:paraId="7B3633ED" w14:textId="77FEAD51" w:rsidR="007174F8" w:rsidRPr="000B36A2" w:rsidRDefault="007174F8" w:rsidP="00812CF1">
      <w:pPr>
        <w:rPr>
          <w:rFonts w:ascii="Calibri" w:hAnsi="Calibri" w:cs="Calibri"/>
          <w:sz w:val="18"/>
          <w:szCs w:val="18"/>
        </w:rPr>
      </w:pPr>
    </w:p>
    <w:p w14:paraId="48F3E41E" w14:textId="3253ACD4" w:rsidR="00812CF1" w:rsidRDefault="00812CF1" w:rsidP="00812CF1">
      <w:pPr>
        <w:jc w:val="both"/>
        <w:rPr>
          <w:rFonts w:ascii="Calibri" w:hAnsi="Calibri" w:cs="Calibri"/>
          <w:color w:val="FF0000"/>
          <w:sz w:val="22"/>
          <w:szCs w:val="22"/>
        </w:rPr>
      </w:pPr>
      <w:bookmarkStart w:id="0" w:name="_Hlk103841308"/>
      <w:r w:rsidRPr="000B36A2">
        <w:rPr>
          <w:rFonts w:ascii="Calibri" w:hAnsi="Calibri" w:cs="Calibri"/>
          <w:color w:val="FF0000"/>
          <w:sz w:val="22"/>
          <w:szCs w:val="22"/>
        </w:rPr>
        <w:t>*Materials referenced from other grades can be found in mathology.ca*</w:t>
      </w:r>
    </w:p>
    <w:p w14:paraId="24765659" w14:textId="77777777" w:rsidR="000B36A2" w:rsidRPr="000B36A2" w:rsidRDefault="000B36A2" w:rsidP="00812CF1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3CC984C7" w14:textId="19540FEE" w:rsidR="00A46FF6" w:rsidRPr="00474CA0" w:rsidRDefault="00A46FF6" w:rsidP="00A46FF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5362AE03" w14:textId="74BEBA01" w:rsidR="00A46FF6" w:rsidRPr="00474CA0" w:rsidRDefault="00A46FF6" w:rsidP="00474CA0">
      <w:pPr>
        <w:spacing w:after="120"/>
        <w:rPr>
          <w:rFonts w:ascii="Calibri" w:hAnsi="Calibri" w:cs="Calibri"/>
        </w:rPr>
      </w:pPr>
      <w:r w:rsidRPr="00474CA0">
        <w:rPr>
          <w:rFonts w:ascii="Calibri" w:hAnsi="Calibri" w:cs="Calibri"/>
        </w:rPr>
        <w:t>Quantity is measured with numbers that enable counting, labelling, comparing, and operating.</w:t>
      </w:r>
    </w:p>
    <w:tbl>
      <w:tblPr>
        <w:tblW w:w="130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1"/>
        <w:gridCol w:w="1891"/>
        <w:gridCol w:w="2030"/>
        <w:gridCol w:w="4394"/>
        <w:gridCol w:w="2836"/>
      </w:tblGrid>
      <w:tr w:rsidR="00195F56" w:rsidRPr="005F24A4" w14:paraId="33F9EA71" w14:textId="77777777" w:rsidTr="0081614A">
        <w:trPr>
          <w:trHeight w:val="587"/>
        </w:trPr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97373C" w14:textId="16D26AB1" w:rsidR="00195F56" w:rsidRPr="00931DC3" w:rsidRDefault="00195F56" w:rsidP="006A1F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1D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="00931DC3" w:rsidRPr="00931DC3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place value support organization of number?</w:t>
            </w:r>
          </w:p>
          <w:p w14:paraId="3A2EE452" w14:textId="5A74B89C" w:rsidR="00195F56" w:rsidRPr="00931DC3" w:rsidRDefault="00195F56" w:rsidP="006A1F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1DC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="00931DC3" w:rsidRPr="00931DC3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place value within 100 000.</w:t>
            </w:r>
          </w:p>
        </w:tc>
      </w:tr>
      <w:tr w:rsidR="00F046BE" w:rsidRPr="005F24A4" w14:paraId="53901E40" w14:textId="77777777" w:rsidTr="0081614A">
        <w:trPr>
          <w:trHeight w:val="558"/>
        </w:trPr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E06A4CE" w14:textId="4B846C07" w:rsidR="00F046BE" w:rsidRPr="00461837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CA99871" w14:textId="3231186B" w:rsidR="00F046BE" w:rsidRPr="00461837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3654277" w14:textId="3523E233" w:rsidR="00F046BE" w:rsidRPr="00461837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3C5B7BD" w14:textId="7ED054D9" w:rsidR="00F046BE" w:rsidRPr="00461837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 w:rsidR="00812CF1"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6EB3A219" w14:textId="4BA2478B" w:rsidR="00F046BE" w:rsidRPr="00461837" w:rsidRDefault="00F046BE" w:rsidP="009B5BC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C5E953C" w14:textId="3FE0117F" w:rsidR="00F046BE" w:rsidRPr="00461837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F046BE" w:rsidRPr="005F24A4" w14:paraId="7B363401" w14:textId="77777777" w:rsidTr="0081614A">
        <w:trPr>
          <w:trHeight w:val="1815"/>
        </w:trPr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61A82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For numbers in base-10, each place has 10 times the value of the place to its right.</w:t>
            </w:r>
          </w:p>
          <w:p w14:paraId="57A6379B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digits 0 to 9 indicate the number of groups in each place in a number.</w:t>
            </w:r>
          </w:p>
          <w:p w14:paraId="2762E98C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value of each place in a number is the product of the digit and its place value.</w:t>
            </w:r>
          </w:p>
          <w:p w14:paraId="78E64CBB" w14:textId="77E434E0" w:rsidR="00B47AA6" w:rsidRPr="00B47AA6" w:rsidRDefault="00B47AA6" w:rsidP="008849F1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0395A583" w14:textId="7A8A4EBA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Numbers can be composed in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various ways using place value.</w:t>
            </w:r>
          </w:p>
          <w:p w14:paraId="40907FA2" w14:textId="28966D88" w:rsidR="00F046BE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Numbers can be rounded in context</w:t>
            </w:r>
            <w:r w:rsidR="00F90E1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whe</w:t>
            </w:r>
            <w:r w:rsidR="00F90E1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 exact count is not needed.</w:t>
            </w:r>
          </w:p>
          <w:p w14:paraId="2DF4BCA5" w14:textId="77777777" w:rsidR="00B47AA6" w:rsidRPr="00B47AA6" w:rsidRDefault="00B47AA6" w:rsidP="008849F1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56CCE8F5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less than sign, &lt;, and the greater than sign, &gt;, are used to show the relationship between two unequal numbers.</w:t>
            </w:r>
          </w:p>
          <w:p w14:paraId="1B6181BF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zero in the leftmost place of a natural number does not change the value of the number.</w:t>
            </w:r>
          </w:p>
          <w:p w14:paraId="322FC5AF" w14:textId="77777777" w:rsidR="00B47AA6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 dollar sign, $, is placed to the left of the dollar value in English and to the right of the dollar value in French.</w:t>
            </w:r>
          </w:p>
          <w:p w14:paraId="5DB499BE" w14:textId="58B1A5BA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AA6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 cent sign, ¢, is placed to the right of the cent value in English and in French.</w:t>
            </w:r>
          </w:p>
        </w:tc>
        <w:tc>
          <w:tcPr>
            <w:tcW w:w="1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E2FE92" w14:textId="6EE29EDB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Place value is the basis for the base-10 system.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Place value determines the value of a digit based on its place in a number, relative to the ones place.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Place value is used to read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write</w:t>
            </w:r>
            <w:r w:rsidR="00BF3FF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and compare numbers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5149FFB1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Identify the place value of each digit in a natural number.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1E368" w14:textId="77777777" w:rsidR="00F046BE" w:rsidRPr="005F24A4" w:rsidRDefault="00F046BE" w:rsidP="005272B7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627DD35D" w14:textId="77777777" w:rsidR="00F046BE" w:rsidRPr="005F24A4" w:rsidRDefault="00F046BE" w:rsidP="005272B7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2937FEA6" w14:textId="4DF31222" w:rsidR="00F046BE" w:rsidRDefault="00F046BE" w:rsidP="00996135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1D03F4FF" w14:textId="77777777" w:rsidR="00F046BE" w:rsidRPr="005F24A4" w:rsidRDefault="00F046BE" w:rsidP="0099613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Number Unit 1: Number Relationships and Place Value</w:t>
            </w:r>
          </w:p>
          <w:p w14:paraId="3BDAAA83" w14:textId="77777777" w:rsidR="00F046BE" w:rsidRPr="005F24A4" w:rsidRDefault="00F046BE" w:rsidP="00996135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1: Representing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Larger Numbers</w:t>
            </w:r>
          </w:p>
          <w:p w14:paraId="7B3633F8" w14:textId="4965740F" w:rsidR="00F046BE" w:rsidRPr="001E1458" w:rsidRDefault="00F046BE" w:rsidP="00996135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1E1458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(Part A addresses numbers to 100 000. Omit Part B as numbers go beyond 100 000</w:t>
            </w:r>
            <w:r w:rsidR="00610841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.</w:t>
            </w:r>
            <w:r w:rsidRPr="001E1458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C3ADB" w14:textId="7100FD03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  <w:p w14:paraId="387BFC9C" w14:textId="0796C9D0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7B363400" w14:textId="7561ABCA" w:rsidR="00F046BE" w:rsidRPr="005F24A4" w:rsidRDefault="00F046BE" w:rsidP="67ED19A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61F7945D" w14:textId="77777777" w:rsidTr="0081614A">
        <w:trPr>
          <w:trHeight w:val="533"/>
        </w:trPr>
        <w:tc>
          <w:tcPr>
            <w:tcW w:w="1891" w:type="dxa"/>
            <w:vMerge/>
          </w:tcPr>
          <w:p w14:paraId="2C17C432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74785CCE" w14:textId="747AF50C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D9DC82" w14:textId="054CF5A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the values of adjacent places.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E83B1" w14:textId="1A2556F9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71A36BA3" w14:textId="77777777" w:rsidR="00F046BE" w:rsidRPr="005F24A4" w:rsidRDefault="00F046BE" w:rsidP="00524A5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28D8BC47" w14:textId="77777777" w:rsidR="00F046BE" w:rsidRDefault="00F046BE" w:rsidP="00524A54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2B18F26D" w14:textId="77777777" w:rsidR="00F046BE" w:rsidRPr="005F24A4" w:rsidRDefault="00F046BE" w:rsidP="00D06DF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Number Unit 1: Number Relationships and Place Value</w:t>
            </w:r>
          </w:p>
          <w:p w14:paraId="7719085A" w14:textId="77777777" w:rsidR="00F046BE" w:rsidRPr="005F24A4" w:rsidRDefault="00F046BE" w:rsidP="00D06DFE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1: Representing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Larger Numbers</w:t>
            </w:r>
          </w:p>
          <w:p w14:paraId="05ED2B0A" w14:textId="6F456C0D" w:rsidR="00F046BE" w:rsidRPr="001C5193" w:rsidRDefault="00F046BE" w:rsidP="67ED19AF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lastRenderedPageBreak/>
              <w:t>(Part A addresses numbers to 100 000. Omit Part B as numbers go beyond 100 000</w:t>
            </w:r>
            <w:r w:rsidR="00273588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.</w:t>
            </w: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BA475" w14:textId="21D0E6B5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Finding Buster</w:t>
            </w:r>
          </w:p>
          <w:p w14:paraId="7698E0DE" w14:textId="3417879C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</w:tc>
      </w:tr>
      <w:tr w:rsidR="00F046BE" w:rsidRPr="005F24A4" w14:paraId="21C0E160" w14:textId="77777777" w:rsidTr="0081614A">
        <w:trPr>
          <w:trHeight w:val="533"/>
        </w:trPr>
        <w:tc>
          <w:tcPr>
            <w:tcW w:w="1891" w:type="dxa"/>
            <w:vMerge/>
          </w:tcPr>
          <w:p w14:paraId="5D5C4E58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701A09A7" w14:textId="26CE8F4D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A715D" w14:textId="488D4EEF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the value of each digit in a natural number.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0C7E38" w14:textId="77777777" w:rsidR="00F046BE" w:rsidRPr="005F24A4" w:rsidRDefault="00F046BE" w:rsidP="00443B5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6DD6B44E" w14:textId="77777777" w:rsidR="00F046BE" w:rsidRPr="005F24A4" w:rsidRDefault="00F046BE" w:rsidP="00443B5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60CFFA03" w14:textId="77777777" w:rsidR="00F046BE" w:rsidRPr="005F24A4" w:rsidRDefault="00F046BE" w:rsidP="00443B5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2BB68FB0" w14:textId="77777777" w:rsidR="00F046BE" w:rsidRPr="005F24A4" w:rsidRDefault="00F046BE" w:rsidP="008E404C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Number Unit 1: Number Relationships and Place Value</w:t>
            </w:r>
          </w:p>
          <w:p w14:paraId="15B31D1F" w14:textId="77777777" w:rsidR="00F046BE" w:rsidRPr="005F24A4" w:rsidRDefault="00F046BE" w:rsidP="008E404C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1: Representing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Larger Numbers</w:t>
            </w:r>
          </w:p>
          <w:p w14:paraId="060BD607" w14:textId="6B39EFA3" w:rsidR="00F046BE" w:rsidRPr="001C5193" w:rsidRDefault="00F046BE" w:rsidP="67ED19AF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pacing w:val="-4"/>
                <w:sz w:val="20"/>
                <w:szCs w:val="20"/>
              </w:rPr>
            </w:pP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(Part A addresses numbers to 100 000. Omit Part B as numbers go beyond 100 00</w:t>
            </w:r>
            <w:r w:rsidR="002F16D3"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0</w:t>
            </w:r>
            <w:r w:rsidR="002737DD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.</w:t>
            </w: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E8AD6" w14:textId="4572266C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</w:tc>
      </w:tr>
      <w:tr w:rsidR="00F046BE" w:rsidRPr="005F24A4" w14:paraId="618C121B" w14:textId="77777777" w:rsidTr="0081614A">
        <w:trPr>
          <w:trHeight w:val="533"/>
        </w:trPr>
        <w:tc>
          <w:tcPr>
            <w:tcW w:w="1891" w:type="dxa"/>
            <w:vMerge/>
          </w:tcPr>
          <w:p w14:paraId="7787888A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0E943762" w14:textId="393669D9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E6372" w14:textId="31F13BE9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natural numbers using words and numerals.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F3936" w14:textId="77777777" w:rsidR="00F046BE" w:rsidRPr="005F24A4" w:rsidRDefault="00F046BE" w:rsidP="00D476AE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73E29DC3" w14:textId="77777777" w:rsidR="00F046BE" w:rsidRPr="005F24A4" w:rsidRDefault="00F046BE" w:rsidP="00D476A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57CB372D" w14:textId="77777777" w:rsidR="00F046BE" w:rsidRPr="005F24A4" w:rsidRDefault="00F046BE" w:rsidP="00D476AE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1: Representing Numbers to 10 000</w:t>
            </w:r>
          </w:p>
          <w:p w14:paraId="0BBE9D97" w14:textId="77777777" w:rsidR="00F046BE" w:rsidRPr="005F24A4" w:rsidRDefault="00F046BE" w:rsidP="00F16D8B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Number Unit 1: Number Relationships and Place Value</w:t>
            </w:r>
          </w:p>
          <w:p w14:paraId="2AB06460" w14:textId="77777777" w:rsidR="00F046BE" w:rsidRPr="005F24A4" w:rsidRDefault="00F046BE" w:rsidP="00F16D8B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67ED19A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1: Representing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Larger Numbers</w:t>
            </w:r>
          </w:p>
          <w:p w14:paraId="3E2A0220" w14:textId="1A21735F" w:rsidR="00F046BE" w:rsidRPr="001C5193" w:rsidRDefault="00F046BE" w:rsidP="00C6721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</w:rPr>
            </w:pP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(Part A addresses numbers to 100 000. Omit Part B as numbers go beyond 100 000</w:t>
            </w:r>
            <w:r w:rsidR="00F4257B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.</w:t>
            </w:r>
            <w:r w:rsidRPr="001C5193">
              <w:rPr>
                <w:rFonts w:ascii="Calibri" w:hAnsi="Calibri" w:cs="Calibri"/>
                <w:i/>
                <w:iCs/>
                <w:color w:val="0070C0"/>
                <w:spacing w:val="-4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06D40" w14:textId="68B9FB6E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67A58362" w14:textId="77777777" w:rsidTr="0081614A">
        <w:trPr>
          <w:trHeight w:val="533"/>
        </w:trPr>
        <w:tc>
          <w:tcPr>
            <w:tcW w:w="1891" w:type="dxa"/>
            <w:vMerge/>
          </w:tcPr>
          <w:p w14:paraId="54A5CDE3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6E05078C" w14:textId="258E06C1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5CE45" w14:textId="671D66FE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various compositions of a natural number using place value.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F1FB2" w14:textId="642612DA" w:rsidR="00F046BE" w:rsidRPr="005F24A4" w:rsidRDefault="00F046BE" w:rsidP="00443B5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475C1D44" w14:textId="77777777" w:rsidR="00F046BE" w:rsidRPr="005F24A4" w:rsidRDefault="00F046BE" w:rsidP="00443B5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7560423C" w14:textId="79BC061B" w:rsidR="00F046BE" w:rsidRPr="005F24A4" w:rsidRDefault="00F046BE" w:rsidP="008816F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sz w:val="20"/>
                <w:szCs w:val="20"/>
              </w:rPr>
              <w:t>2: Composing and Decomposing Larger Numbers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(to 10 000)</w:t>
            </w:r>
          </w:p>
          <w:p w14:paraId="60B6FE70" w14:textId="263A8BB7" w:rsidR="00F046BE" w:rsidRPr="00EA6C04" w:rsidRDefault="00F046BE" w:rsidP="00EA6C0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(Currently to 10 000; include numbers to 100 000. Edit Practice line master to include numbers to 100 000</w:t>
            </w:r>
            <w:r w:rsidR="00154DC8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AC2ED1" w14:textId="1D9854B5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Finding Buster</w:t>
            </w:r>
          </w:p>
          <w:p w14:paraId="674BF291" w14:textId="2024B079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Fantastic Journeys</w:t>
            </w:r>
          </w:p>
        </w:tc>
      </w:tr>
      <w:tr w:rsidR="00F046BE" w:rsidRPr="005F24A4" w14:paraId="23E1145D" w14:textId="77777777" w:rsidTr="0081614A">
        <w:trPr>
          <w:trHeight w:val="533"/>
        </w:trPr>
        <w:tc>
          <w:tcPr>
            <w:tcW w:w="1891" w:type="dxa"/>
            <w:vMerge/>
          </w:tcPr>
          <w:p w14:paraId="448E1AFF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E34FA1F" w14:textId="77D86B02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1D47E" w14:textId="51FF6791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Round natural numbers to various places.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1BF76" w14:textId="432EC760" w:rsidR="00F046BE" w:rsidRPr="00CF23DF" w:rsidRDefault="00F046BE" w:rsidP="009D1333">
            <w:pPr>
              <w:textAlignment w:val="baseline"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Rounding Numbers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AFBF7" w14:textId="4154DA68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06A98661" w14:textId="77777777" w:rsidTr="0081614A">
        <w:trPr>
          <w:trHeight w:val="533"/>
        </w:trPr>
        <w:tc>
          <w:tcPr>
            <w:tcW w:w="1891" w:type="dxa"/>
            <w:vMerge/>
          </w:tcPr>
          <w:p w14:paraId="324F2553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11C3D764" w14:textId="1AAE787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0C849C" w14:textId="616C45EF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and order natural numbers.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68A90" w14:textId="77777777" w:rsidR="00F046BE" w:rsidRPr="005F24A4" w:rsidRDefault="00F046BE" w:rsidP="00C859AB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1A6EB7A4" w14:textId="77777777" w:rsidR="00F046BE" w:rsidRPr="005F24A4" w:rsidRDefault="00F046BE" w:rsidP="00C859AB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72B48C6C" w14:textId="77777777" w:rsidR="00154DC8" w:rsidRDefault="00F046BE" w:rsidP="00443B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4: Comparing and Ordering Numbers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(to 10 000)</w:t>
            </w:r>
          </w:p>
          <w:p w14:paraId="4E4836FA" w14:textId="137C0359" w:rsidR="00F046BE" w:rsidRPr="00EA6C04" w:rsidRDefault="00F046BE" w:rsidP="00443B5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(Currently to 10 000; include numbers to 100 000. Edit Practice line master to include numbers to 100 000</w:t>
            </w:r>
            <w:r w:rsidR="00154DC8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99AB66" w14:textId="432266D5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Fantastic Journeys</w:t>
            </w:r>
          </w:p>
          <w:p w14:paraId="41512605" w14:textId="77777777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Finding Buster</w:t>
            </w:r>
          </w:p>
          <w:p w14:paraId="1F10F764" w14:textId="77777777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4371FAA6" w14:textId="7E138643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The Street Party</w:t>
            </w:r>
          </w:p>
        </w:tc>
      </w:tr>
      <w:tr w:rsidR="00F046BE" w:rsidRPr="005F24A4" w14:paraId="2FD56E00" w14:textId="77777777" w:rsidTr="0081614A">
        <w:trPr>
          <w:trHeight w:val="838"/>
        </w:trPr>
        <w:tc>
          <w:tcPr>
            <w:tcW w:w="1891" w:type="dxa"/>
            <w:vMerge/>
          </w:tcPr>
          <w:p w14:paraId="04F851F1" w14:textId="777777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56C4405" w14:textId="777777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BA5E5" w14:textId="77777777" w:rsidR="00F046BE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575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the relationship between two numbers using &lt;, &gt;, or =.</w:t>
            </w:r>
          </w:p>
          <w:p w14:paraId="657A59DE" w14:textId="10DE4EA4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368A9" w14:textId="77777777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1AB302B9" w14:textId="77777777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1: Number Relationships and Place Value</w:t>
            </w:r>
          </w:p>
          <w:p w14:paraId="16876229" w14:textId="77777777" w:rsidR="00454374" w:rsidRDefault="00F046BE" w:rsidP="00EA6C0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sz w:val="20"/>
                <w:szCs w:val="20"/>
              </w:rPr>
              <w:t>4: Comparing and Ordering Numbers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(to 10 000)</w:t>
            </w:r>
            <w:r w:rsidR="00D65B1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21D682A0" w14:textId="467F23A6" w:rsidR="00F046BE" w:rsidRPr="00EA6C04" w:rsidRDefault="00F046BE" w:rsidP="00EA6C0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(Currently to 10 000; include numbers to 100 000. Edit Practice line master to include numbers to 100 000</w:t>
            </w:r>
            <w:r w:rsidR="0045437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B10EE" w14:textId="77777777" w:rsidR="00F046BE" w:rsidRPr="005F24A4" w:rsidRDefault="00F046BE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6C4F16FC" w14:textId="77777777" w:rsidTr="0081614A">
        <w:trPr>
          <w:trHeight w:val="533"/>
        </w:trPr>
        <w:tc>
          <w:tcPr>
            <w:tcW w:w="1891" w:type="dxa"/>
            <w:vMerge/>
          </w:tcPr>
          <w:p w14:paraId="3A211CD0" w14:textId="777777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01AA72E6" w14:textId="2157A351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FBF1E" w14:textId="212ACA95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Count and represent the value of a collection of nickels, dimes, and quarters as cents.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83FDA" w14:textId="7822DECA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7: Financial Literacy</w:t>
            </w:r>
          </w:p>
          <w:p w14:paraId="6DA3C5A0" w14:textId="65A1728B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34: Estimating and Counting Money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18243" w14:textId="52D5F4D0" w:rsidR="00F046BE" w:rsidRPr="005F24A4" w:rsidRDefault="00F046BE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DC993E3" w14:textId="77777777" w:rsidTr="0081614A">
        <w:trPr>
          <w:trHeight w:val="533"/>
        </w:trPr>
        <w:tc>
          <w:tcPr>
            <w:tcW w:w="1891" w:type="dxa"/>
            <w:vMerge/>
          </w:tcPr>
          <w:p w14:paraId="7C21527C" w14:textId="777777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30593105" w14:textId="235B2EDB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72F638" w14:textId="0306A0F3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Count and represent the value of a collection of loonies, toonies, and bills as dollars.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2FE6" w14:textId="77777777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7: Financial Literacy</w:t>
            </w:r>
          </w:p>
          <w:p w14:paraId="7B5CB834" w14:textId="31E7B50F" w:rsidR="00F046BE" w:rsidRPr="005F24A4" w:rsidRDefault="00F046BE" w:rsidP="00C31DA5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34: Estimating and Counting Money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(Currently addresses English symbolic representation of monetary values. Include French symbolic representation where the dollar sign is place</w:t>
            </w:r>
            <w:r w:rsidR="005C7F11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d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to the right of the dollar value</w:t>
            </w:r>
            <w:r w:rsidR="00D155CF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139861" w14:textId="0C8E7663" w:rsidR="00F046BE" w:rsidRPr="005F24A4" w:rsidRDefault="00F046BE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08BAA353" w14:textId="77777777" w:rsidTr="0081614A">
        <w:trPr>
          <w:trHeight w:val="533"/>
        </w:trPr>
        <w:tc>
          <w:tcPr>
            <w:tcW w:w="1891" w:type="dxa"/>
            <w:vMerge/>
          </w:tcPr>
          <w:p w14:paraId="615003CB" w14:textId="777777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1" w:type="dxa"/>
            <w:vMerge/>
          </w:tcPr>
          <w:p w14:paraId="4F2C7F49" w14:textId="25665177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0329A" w14:textId="7C22A030" w:rsidR="00F046BE" w:rsidRPr="005F24A4" w:rsidRDefault="00F046BE" w:rsidP="00C31DA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Recognize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French and English symbolic representations of monetary values.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7A3A1" w14:textId="77777777" w:rsidR="00F046BE" w:rsidRPr="005F24A4" w:rsidRDefault="00F046BE" w:rsidP="009935F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7: Financial Literacy</w:t>
            </w:r>
          </w:p>
          <w:p w14:paraId="54221F93" w14:textId="2119BEDE" w:rsidR="00F046BE" w:rsidRPr="005F24A4" w:rsidRDefault="00F046BE" w:rsidP="009935F4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34: Estimating and Counting Money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(Currently addresses English symbolic representation of monetary values. Include French symbolic representation where the dollar sign is place</w:t>
            </w:r>
            <w:r w:rsidR="005C7F11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d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to the right of the dollar value</w:t>
            </w:r>
            <w:r w:rsidR="00D155CF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223E3E" w14:textId="206F8911" w:rsidR="00F046BE" w:rsidRPr="005F24A4" w:rsidRDefault="00F046BE" w:rsidP="00C31DA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E4E36A4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6D2983D" w14:textId="77777777" w:rsidR="00C23E6C" w:rsidRPr="005F24A4" w:rsidRDefault="00C23E6C" w:rsidP="00DF5C79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51"/>
        <w:gridCol w:w="1750"/>
        <w:gridCol w:w="4675"/>
        <w:gridCol w:w="2822"/>
      </w:tblGrid>
      <w:tr w:rsidR="002B0B9E" w:rsidRPr="005F24A4" w14:paraId="4415C3A8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3E773" w14:textId="681D571E" w:rsidR="002B0B9E" w:rsidRPr="002B0B9E" w:rsidRDefault="002B0B9E" w:rsidP="006A1FA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B0B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2B0B9E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processes be established for addition and subtraction?</w:t>
            </w:r>
          </w:p>
          <w:p w14:paraId="08732316" w14:textId="20F09D89" w:rsidR="002B0B9E" w:rsidRPr="00931DC3" w:rsidRDefault="002B0B9E" w:rsidP="006A1F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B0B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2B0B9E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apply strategies for addition and subtraction within 1000.</w:t>
            </w:r>
          </w:p>
        </w:tc>
      </w:tr>
      <w:tr w:rsidR="00F046BE" w:rsidRPr="005F24A4" w14:paraId="23B6D49C" w14:textId="77777777" w:rsidTr="0081614A">
        <w:trPr>
          <w:trHeight w:val="55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1E09E2F" w14:textId="01B6EF05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1144DB4" w14:textId="61FC3A74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78E9E32" w14:textId="3EAC3FB1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4B38846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4557B72F" w14:textId="267FCBEF" w:rsidR="00F046BE" w:rsidRPr="00C30641" w:rsidRDefault="005C7F11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11B69CE" w14:textId="05A0B76E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F046BE" w:rsidRPr="005F24A4" w14:paraId="077817FC" w14:textId="77777777" w:rsidTr="0081614A">
        <w:trPr>
          <w:trHeight w:val="571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5489F8" w14:textId="77777777" w:rsidR="00F046BE" w:rsidRPr="00EF153D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Recall of addition and subtraction number facts facilitates addition and subtraction strategies.</w:t>
            </w:r>
          </w:p>
          <w:p w14:paraId="0947A491" w14:textId="77777777" w:rsidR="00F046BE" w:rsidRPr="00EF153D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E8C341F" w14:textId="29FAA423" w:rsidR="00F046BE" w:rsidRPr="00EF153D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Standard algorithms for addition and subtraction are conventional procedures based on place value. 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Estimation can be used to support addition and subtraction in </w:t>
            </w:r>
            <w:r w:rsidRPr="005228B2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everyday</w:t>
            </w:r>
            <w:r w:rsidR="005228B2" w:rsidRPr="005228B2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5228B2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situations,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including</w:t>
            </w:r>
          </w:p>
          <w:p w14:paraId="6DEC495E" w14:textId="3DBD7C37" w:rsidR="00F046BE" w:rsidRPr="00EF153D" w:rsidRDefault="00F046BE" w:rsidP="00B92A0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F153D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when an exact sum or difference is not needed</w:t>
            </w:r>
          </w:p>
          <w:p w14:paraId="7AAA6678" w14:textId="76D6D258" w:rsidR="00F046BE" w:rsidRPr="00EF153D" w:rsidRDefault="00F046BE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to check if an answer is reasonable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F32ACD" w14:textId="0B200899" w:rsidR="00F046BE" w:rsidRPr="00EF153D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Addition and subtraction strategies can be chosen based on the nature of the numbers.</w:t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Standard algorithms for addition and subtraction may be used for any natural numbers.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5F47832E" w:rsidR="00F046BE" w:rsidRPr="00EF153D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strategies for the addition and subtraction of two-digit numbers to strategies for the addition and subtraction of three-digit numbers.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C07FD" w14:textId="2F28BE21" w:rsidR="00F046BE" w:rsidRPr="00EF153D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01B538D0" w14:textId="03197DDD" w:rsidR="00F046BE" w:rsidRPr="00EF153D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19: Modeling Addition and Subtraction</w:t>
            </w:r>
          </w:p>
          <w:p w14:paraId="042ABCE4" w14:textId="203A900E" w:rsidR="00F046BE" w:rsidRPr="00936C0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936C0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22: Using Mental Math to Add and Subtract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2E179" w14:textId="64E83D43" w:rsidR="00F046BE" w:rsidRPr="00EF153D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0E3A344D" w14:textId="77777777" w:rsidR="00F046BE" w:rsidRPr="00EF153D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769D3145" w14:textId="4A0E006E" w:rsidR="00F046BE" w:rsidRPr="00EF153D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Street Party</w:t>
            </w:r>
          </w:p>
        </w:tc>
      </w:tr>
      <w:tr w:rsidR="00F046BE" w:rsidRPr="005F24A4" w14:paraId="4D51C1EB" w14:textId="77777777" w:rsidTr="0081614A">
        <w:trPr>
          <w:trHeight w:val="571"/>
        </w:trPr>
        <w:tc>
          <w:tcPr>
            <w:tcW w:w="1843" w:type="dxa"/>
            <w:vMerge/>
          </w:tcPr>
          <w:p w14:paraId="578A89A5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78CF5D33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75AB3" w14:textId="1F7C1373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Model regrouping by place value for addition and subtraction.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2DE1E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549F5187" w14:textId="67101FB4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19: Modeling Addition and Subtraction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C4EA4" w14:textId="77777777" w:rsidR="00F046BE" w:rsidRPr="0EE603E7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0A62FEEC" w14:textId="77777777" w:rsidTr="0081614A">
        <w:trPr>
          <w:trHeight w:val="571"/>
        </w:trPr>
        <w:tc>
          <w:tcPr>
            <w:tcW w:w="1843" w:type="dxa"/>
            <w:vMerge/>
          </w:tcPr>
          <w:p w14:paraId="479B3F3D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043FA403" w14:textId="762A1602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341D2" w14:textId="2B3A6210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Explain the standard algorithms for addition and subtraction of natural numbers.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D0C844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41A10D1A" w14:textId="599FCB58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19: Modeling Addition and Subtraction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C582" w14:textId="77777777" w:rsidR="00F046BE" w:rsidRPr="005F24A4" w:rsidRDefault="00F046BE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5A806301" w14:textId="1CCE0490" w:rsidR="00F046BE" w:rsidRPr="005F24A4" w:rsidRDefault="00F046BE" w:rsidP="00A52955">
            <w:pPr>
              <w:rPr>
                <w:color w:val="000000" w:themeColor="text1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Street Party</w:t>
            </w:r>
          </w:p>
        </w:tc>
      </w:tr>
      <w:tr w:rsidR="00F046BE" w:rsidRPr="005F24A4" w14:paraId="518EA233" w14:textId="77777777" w:rsidTr="0081614A">
        <w:trPr>
          <w:trHeight w:val="571"/>
        </w:trPr>
        <w:tc>
          <w:tcPr>
            <w:tcW w:w="1843" w:type="dxa"/>
            <w:vMerge/>
          </w:tcPr>
          <w:p w14:paraId="0FC070AC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101D83E9" w14:textId="29D5F262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CC9CF" w14:textId="27F65D9D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Add and subtract natural numbers using standard algorithms.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7209F5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2576ACE5" w14:textId="7EF4BF23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19: Modeling Addition and Subtraction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59854" w14:textId="77777777" w:rsidR="00F046BE" w:rsidRPr="005F24A4" w:rsidRDefault="00F046BE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Math Makes Me Laugh</w:t>
            </w:r>
          </w:p>
          <w:p w14:paraId="54D3847D" w14:textId="3602739F" w:rsidR="00F046BE" w:rsidRPr="005F24A4" w:rsidRDefault="00F046BE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2B105A7C" w14:textId="77777777" w:rsidTr="0081614A">
        <w:trPr>
          <w:trHeight w:val="571"/>
        </w:trPr>
        <w:tc>
          <w:tcPr>
            <w:tcW w:w="1843" w:type="dxa"/>
            <w:vMerge/>
          </w:tcPr>
          <w:p w14:paraId="2F4B4FA5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3E32AFB7" w14:textId="64AF2C81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B19F9A" w14:textId="0877A4D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sums and differences.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B857F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7C3D5E95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20: Estimating Sum and Differences</w:t>
            </w:r>
          </w:p>
          <w:p w14:paraId="1C44A805" w14:textId="5962674C" w:rsidR="00F046BE" w:rsidRPr="00936C0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</w:pPr>
            <w:r w:rsidRPr="00936C04">
              <w:rPr>
                <w:rFonts w:ascii="Calibri" w:hAnsi="Calibri" w:cs="Calibri"/>
                <w:bCs/>
                <w:color w:val="000000" w:themeColor="text1"/>
                <w:spacing w:val="-4"/>
                <w:sz w:val="20"/>
                <w:szCs w:val="20"/>
              </w:rPr>
              <w:t>22: Using Mental Math to Add and Subtract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21C17A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Calla’s Jingle Dress</w:t>
            </w:r>
          </w:p>
          <w:p w14:paraId="10EE8FD3" w14:textId="154E4EEF" w:rsidR="00F046BE" w:rsidRPr="005F24A4" w:rsidRDefault="00F046BE" w:rsidP="00A5295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A56C010" w14:textId="77777777" w:rsidTr="0081614A">
        <w:trPr>
          <w:trHeight w:val="571"/>
        </w:trPr>
        <w:tc>
          <w:tcPr>
            <w:tcW w:w="1843" w:type="dxa"/>
            <w:vMerge/>
          </w:tcPr>
          <w:p w14:paraId="4F25184E" w14:textId="77777777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14:paraId="692F2E9B" w14:textId="7854253A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2F575D" w14:textId="651EC9C3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addition and subtraction.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B5FF" w14:textId="4012E302" w:rsidR="00F046BE" w:rsidRPr="005F24A4" w:rsidRDefault="00F046BE" w:rsidP="00EF153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5: Addition and Subtraction</w:t>
            </w:r>
          </w:p>
          <w:p w14:paraId="6A7081DA" w14:textId="1DE1D9B1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24: Creating and Solving Problems</w:t>
            </w:r>
          </w:p>
          <w:p w14:paraId="22535F7E" w14:textId="77777777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25: Creating and Solving Problems with Larger Numbers</w:t>
            </w:r>
          </w:p>
          <w:p w14:paraId="52374408" w14:textId="3FD3E10C" w:rsidR="00F046BE" w:rsidRPr="005F24A4" w:rsidRDefault="00F046BE" w:rsidP="00EF153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26</w:t>
            </w:r>
            <w:r w:rsidR="00EF153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</w:t>
            </w: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Consolidation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99192" w14:textId="615B9EA6" w:rsidR="00F046BE" w:rsidRPr="005F24A4" w:rsidRDefault="00F046BE" w:rsidP="00A5295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Calla’s Jingle Dress</w:t>
            </w:r>
          </w:p>
          <w:p w14:paraId="2D39B80E" w14:textId="7E8DFF0F" w:rsidR="00F046BE" w:rsidRPr="005F24A4" w:rsidRDefault="00F046BE" w:rsidP="00A52955">
            <w:pPr>
              <w:rPr>
                <w:i/>
                <w:iCs/>
                <w:color w:val="000000" w:themeColor="text1"/>
              </w:rPr>
            </w:pPr>
          </w:p>
        </w:tc>
      </w:tr>
    </w:tbl>
    <w:p w14:paraId="15084C9E" w14:textId="77777777" w:rsidR="005924E6" w:rsidRDefault="005924E6" w:rsidP="00936C04">
      <w:pPr>
        <w:tabs>
          <w:tab w:val="left" w:pos="4769"/>
        </w:tabs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974"/>
        <w:gridCol w:w="1736"/>
        <w:gridCol w:w="4634"/>
        <w:gridCol w:w="2835"/>
      </w:tblGrid>
      <w:tr w:rsidR="00EA256D" w:rsidRPr="005F24A4" w14:paraId="5AFFA68E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FDC457" w14:textId="1F4B8ED7" w:rsidR="00EA256D" w:rsidRPr="00C25FDD" w:rsidRDefault="00EA256D" w:rsidP="00561ED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Guiding Question:</w:t>
            </w:r>
            <w:r w:rsidR="00C25FDD"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25FDD" w:rsidRPr="00C25FD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multiplication and division provide new perspectives of number?</w:t>
            </w:r>
          </w:p>
          <w:p w14:paraId="50620250" w14:textId="7A949531" w:rsidR="00EA256D" w:rsidRPr="00931DC3" w:rsidRDefault="00EA256D" w:rsidP="00561E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Learning Outcome:</w:t>
            </w:r>
            <w:r w:rsidR="00C25FDD" w:rsidRPr="00C25F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25FDD" w:rsidRPr="00C25FD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analyze and apply strategies for multiplication and division within 100.</w:t>
            </w:r>
          </w:p>
        </w:tc>
      </w:tr>
      <w:tr w:rsidR="00F046BE" w:rsidRPr="005F24A4" w14:paraId="76941818" w14:textId="77777777" w:rsidTr="0081614A">
        <w:trPr>
          <w:trHeight w:val="143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47DA28B" w14:textId="7B9D8372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707C3D4" w14:textId="64C89922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2C6BB5C" w14:textId="7BB482B8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A4E9293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2D0EA2F9" w14:textId="0FBF55E3" w:rsidR="00F046BE" w:rsidRPr="00C30641" w:rsidRDefault="005C7F11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58EE92D" w14:textId="6039E567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F046BE" w:rsidRPr="005F24A4" w14:paraId="4B7344B1" w14:textId="77777777" w:rsidTr="0081614A">
        <w:trPr>
          <w:trHeight w:val="520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EE51" w14:textId="77777777" w:rsidR="00F046BE" w:rsidRPr="00EF5D12" w:rsidRDefault="00F046BE" w:rsidP="00EF5D12">
            <w:pPr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and division are inverse mathematical operations.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is repeated addition.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3FD901C9" w14:textId="77777777" w:rsidR="00F046BE" w:rsidRPr="00EF5D12" w:rsidRDefault="00F046BE" w:rsidP="00EF5D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Multiplication can be interpreted in various ways according to context, such as </w:t>
            </w:r>
          </w:p>
          <w:p w14:paraId="5CBE1C54" w14:textId="6FB4D240" w:rsidR="00F046BE" w:rsidRPr="00EF5D12" w:rsidRDefault="00F046BE" w:rsidP="00755CA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/>
              <w:ind w:left="396" w:hanging="249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groups</w:t>
            </w:r>
          </w:p>
          <w:p w14:paraId="2F5B29E8" w14:textId="0C495D54" w:rsidR="00F046BE" w:rsidRPr="00EF5D12" w:rsidRDefault="00F046BE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an array</w:t>
            </w:r>
          </w:p>
          <w:p w14:paraId="682D786A" w14:textId="729951CA" w:rsidR="00F046BE" w:rsidRPr="00EF5D12" w:rsidRDefault="00F046BE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an area</w:t>
            </w:r>
          </w:p>
          <w:p w14:paraId="006694E5" w14:textId="77777777" w:rsidR="00F046BE" w:rsidRPr="00EF5D12" w:rsidRDefault="00F046BE" w:rsidP="00EF5D12">
            <w:pPr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333275AA" w14:textId="308E2B35" w:rsidR="00F046BE" w:rsidRPr="00EF5D12" w:rsidRDefault="00F046BE" w:rsidP="00EF5D12">
            <w:pPr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Division can be interpreted in various ways according to context, such as</w:t>
            </w:r>
          </w:p>
          <w:p w14:paraId="2FC3478D" w14:textId="3AB091C0" w:rsidR="00F046BE" w:rsidRPr="00EF5D12" w:rsidRDefault="00F046BE" w:rsidP="00755CA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/>
              <w:ind w:left="396" w:hanging="249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sharing</w:t>
            </w:r>
          </w:p>
          <w:p w14:paraId="46C1808F" w14:textId="17338C4F" w:rsidR="00F046BE" w:rsidRPr="00EF5D12" w:rsidRDefault="00F046BE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grouping</w:t>
            </w:r>
          </w:p>
          <w:p w14:paraId="5115209B" w14:textId="1C257415" w:rsidR="00F046BE" w:rsidRPr="00EF5D12" w:rsidRDefault="00F046BE" w:rsidP="00EF5D1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EF5D12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repeated subtraction</w:t>
            </w:r>
          </w:p>
          <w:p w14:paraId="7BDE0E9C" w14:textId="6B558F5B" w:rsidR="00F046BE" w:rsidRPr="00AF47D9" w:rsidRDefault="00F046BE" w:rsidP="00EF5D12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The order in which two quantities are multiplied does not affect the product (commutative property).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The order in which two numbers are divided affects the quotient.</w:t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F5D1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Multiplication or division by 1 results in the same number (identity property).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7586BF" w14:textId="78EDD091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Quantities can be composed and decomposed through multiplication and division.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07A985" w14:textId="5FF086F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Compose a product using equal groups of objects.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AE1FC" w14:textId="77777777" w:rsidR="00F046BE" w:rsidRPr="003B796D" w:rsidRDefault="00F046BE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B796D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1294CD7D" w14:textId="7098B4CF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27: Exploring Multiplication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2A1AA" w14:textId="77777777" w:rsidR="00F046BE" w:rsidRPr="005F24A4" w:rsidRDefault="00F046BE" w:rsidP="00A64C1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3440C91B" w14:textId="77777777" w:rsidR="00F046BE" w:rsidRPr="005F24A4" w:rsidRDefault="00F046BE" w:rsidP="0EE603E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  <w:p w14:paraId="3DFA7F0F" w14:textId="22196FE1" w:rsidR="00F046BE" w:rsidRPr="005F24A4" w:rsidRDefault="00F046BE" w:rsidP="0EE603E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Calla’s Jingle Dress</w:t>
            </w:r>
          </w:p>
          <w:p w14:paraId="44E5DC56" w14:textId="4BF6769B" w:rsidR="00F046BE" w:rsidRPr="006D763D" w:rsidRDefault="00F046BE" w:rsidP="0EE603E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425EECF0" w14:textId="2E801A1F" w:rsidR="00F046BE" w:rsidRPr="005F24A4" w:rsidRDefault="00F046BE" w:rsidP="008849F1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 (Grade 2)</w:t>
            </w:r>
          </w:p>
          <w:p w14:paraId="649DF193" w14:textId="77777777" w:rsidR="00F046BE" w:rsidRPr="005F24A4" w:rsidRDefault="00F046BE" w:rsidP="008849F1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Array’s Bakery</w:t>
            </w:r>
          </w:p>
          <w:p w14:paraId="59311804" w14:textId="1A4976F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Marbles, Alleys, Mibs, and Guli!</w:t>
            </w:r>
          </w:p>
        </w:tc>
      </w:tr>
      <w:tr w:rsidR="00F046BE" w:rsidRPr="005F24A4" w14:paraId="2E9BB75A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53EA1B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B0F1B" w14:textId="10E3843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F2214" w14:textId="1CBF13E6" w:rsidR="00F046BE" w:rsidRPr="005F24A4" w:rsidDel="00AF33A0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multiplication to repeated addition.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60FC16" w14:textId="77777777" w:rsidR="00F046BE" w:rsidRPr="00754C79" w:rsidRDefault="00F046BE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54C79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25B3D74C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27: Exploring Multiplication</w:t>
            </w:r>
          </w:p>
          <w:p w14:paraId="7B93683E" w14:textId="77777777" w:rsidR="00F046BE" w:rsidRPr="006D763D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</w:p>
          <w:p w14:paraId="21BC7F49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576BE8F0" w14:textId="2D5D6282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2 Number Cluster 8: Early Multiplicative Thinking</w:t>
            </w:r>
          </w:p>
          <w:p w14:paraId="61D41BB9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40: Exploring Repeated Addition</w:t>
            </w:r>
          </w:p>
          <w:p w14:paraId="21386E90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41: Repeated Addition and Multiplication</w:t>
            </w:r>
          </w:p>
          <w:p w14:paraId="7E95A7B9" w14:textId="22F0A8FE" w:rsidR="00F046BE" w:rsidRPr="00EA6C04" w:rsidDel="00AF33A0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318D4A7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42: Consolidation</w:t>
            </w:r>
            <w:r w:rsidRPr="318D4A7F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648332" w14:textId="3C6B9363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Calla’s Jingle Dress</w:t>
            </w:r>
          </w:p>
          <w:p w14:paraId="1E09DCDF" w14:textId="77777777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Planting Seeds</w:t>
            </w:r>
          </w:p>
          <w:p w14:paraId="71644443" w14:textId="295C1F77" w:rsidR="00F046BE" w:rsidRPr="005F24A4" w:rsidRDefault="00F046BE" w:rsidP="008849F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Sports Camp</w:t>
            </w:r>
          </w:p>
        </w:tc>
      </w:tr>
      <w:tr w:rsidR="00F046BE" w:rsidRPr="005F24A4" w14:paraId="7FAFE35B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3BBF7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737B6B" w14:textId="4548C328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6B03D2" w14:textId="4B2F739F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multiplication to skip counting.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7189E" w14:textId="77777777" w:rsidR="00F046BE" w:rsidRPr="00754C79" w:rsidRDefault="00F046BE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54C79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50683CC4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27: Exploring Multiplication</w:t>
            </w:r>
          </w:p>
          <w:p w14:paraId="78D89692" w14:textId="77777777" w:rsidR="00F046BE" w:rsidRPr="006D763D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63EA0FA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4BB25BFB" w14:textId="7298F20F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2 Number Cluster 8: Early Multiplicative Thinking</w:t>
            </w:r>
          </w:p>
          <w:p w14:paraId="147F78C3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40: Exploring Repeated Addition</w:t>
            </w:r>
          </w:p>
          <w:p w14:paraId="79489CBD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41: Repeated Addition and Multiplication</w:t>
            </w:r>
          </w:p>
          <w:p w14:paraId="287E6083" w14:textId="3A185362" w:rsidR="002F6306" w:rsidRPr="00754C79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318D4A7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42: Consolidation</w:t>
            </w:r>
            <w:r w:rsidRPr="318D4A7F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2885B" w14:textId="7AD7CC31" w:rsidR="00F046BE" w:rsidRPr="005F24A4" w:rsidRDefault="00F046BE" w:rsidP="4BE8E54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Planting Seeds</w:t>
            </w:r>
          </w:p>
          <w:p w14:paraId="2AC1F05B" w14:textId="5E82ECF2" w:rsidR="00F046BE" w:rsidRPr="006D763D" w:rsidRDefault="00F046BE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1087F236" w14:textId="5F7A97F1" w:rsidR="00F046BE" w:rsidRPr="005F24A4" w:rsidRDefault="00F046BE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Link to other grades: (Grade 2) </w:t>
            </w:r>
          </w:p>
          <w:p w14:paraId="4E2FDA2B" w14:textId="5EA8F2BF" w:rsidR="00F046BE" w:rsidRPr="005F24A4" w:rsidRDefault="00F046BE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Calla’s Jingle Dress</w:t>
            </w:r>
          </w:p>
          <w:p w14:paraId="12F91546" w14:textId="77777777" w:rsidR="00F046BE" w:rsidRPr="005F24A4" w:rsidRDefault="00F046BE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Array’s Bakery</w:t>
            </w:r>
          </w:p>
          <w:p w14:paraId="13495789" w14:textId="78B1CEAE" w:rsidR="00F046BE" w:rsidRPr="005F24A4" w:rsidRDefault="00F046BE" w:rsidP="4BE8E54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BE8E54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Marbles, Alleys, Mibs, and Guli!</w:t>
            </w:r>
          </w:p>
        </w:tc>
      </w:tr>
      <w:tr w:rsidR="00F046BE" w:rsidRPr="005F24A4" w14:paraId="31629D71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B5765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7E6FEA" w14:textId="59FEA27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5DA2B" w14:textId="47529DD9" w:rsidR="00F046BE" w:rsidRPr="006D763D" w:rsidRDefault="00F046BE" w:rsidP="008849F1">
            <w:pPr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6D763D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Investigate multiplication by 0.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ACED2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4F6D0104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63C46391" w14:textId="77777777" w:rsidR="00F046BE" w:rsidRDefault="00F046BE" w:rsidP="006D763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21690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24: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Strategies for Multiplication</w:t>
            </w:r>
          </w:p>
          <w:p w14:paraId="01DF7080" w14:textId="1F4D6AC4" w:rsidR="00F046BE" w:rsidRPr="005F24A4" w:rsidRDefault="00F046BE" w:rsidP="006D763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(Explore what happens when a number is multiplied by </w:t>
            </w:r>
            <w:r w:rsidR="00B410CA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1 and by 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0</w:t>
            </w:r>
            <w:r w:rsidR="00022420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EB9FE9" w14:textId="428428FB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562C9CFC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C7387F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336EE4" w14:textId="00447EF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33B2C" w14:textId="40A94331" w:rsidR="00F046BE" w:rsidRPr="008E173D" w:rsidRDefault="00F046BE" w:rsidP="008E173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8E17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Model a quotient by partitioning a quantity into equal groups </w:t>
            </w:r>
            <w:r w:rsidR="008E173D" w:rsidRPr="008E173D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or groups</w:t>
            </w:r>
            <w:r w:rsidR="008E173D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="008E173D" w:rsidRPr="008E173D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of a certain size, </w:t>
            </w:r>
            <w:r w:rsidRPr="008E17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with or without remainders.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2591A2" w14:textId="635759B5" w:rsidR="00F046BE" w:rsidRPr="00C027D3" w:rsidRDefault="00F046BE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05C1EEEA" w14:textId="2D18FF3B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28: Exploring Division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0A2E9" w14:textId="1A6CFC7B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  <w:p w14:paraId="2C31FA59" w14:textId="69B05FEF" w:rsidR="00F046BE" w:rsidRPr="005F24A4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0EC5156A" w14:textId="5F7A97F1" w:rsidR="00F046BE" w:rsidRPr="005F24A4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Link to other grades: (Grade 2) </w:t>
            </w:r>
          </w:p>
          <w:p w14:paraId="7BF73802" w14:textId="34214EC3" w:rsidR="00F046BE" w:rsidRPr="005F24A4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Marbles, Alleys, Mibs, and Guli!</w:t>
            </w:r>
          </w:p>
        </w:tc>
      </w:tr>
      <w:tr w:rsidR="00F046BE" w:rsidRPr="005F24A4" w14:paraId="22F66F0E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37BD22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9B0B6" w14:textId="1BCF4286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B8708" w14:textId="6A321843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Visualize and model products and quotients as arrays.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6F68" w14:textId="77777777" w:rsidR="00F046BE" w:rsidRPr="00C027D3" w:rsidRDefault="00F046BE" w:rsidP="006D763D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430E9BD0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28: Exploring Division</w:t>
            </w:r>
          </w:p>
          <w:p w14:paraId="7AA24113" w14:textId="27886288" w:rsidR="00F046BE" w:rsidRPr="00B12334" w:rsidRDefault="00C90624" w:rsidP="006D763D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 xml:space="preserve">New Lesson to Come: </w:t>
            </w:r>
            <w:r w:rsidR="00F046BE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Multiplying and Dividing Larger Numbers</w:t>
            </w:r>
          </w:p>
          <w:p w14:paraId="5DF489C3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55E219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3ECF8DE8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46880E01" w14:textId="507BBA22" w:rsidR="00F046BE" w:rsidRPr="005F24A4" w:rsidRDefault="00F046BE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26: Relating Multiplication and </w:t>
            </w:r>
            <w:r w:rsidRPr="00B410CA">
              <w:rPr>
                <w:rFonts w:ascii="Calibri" w:hAnsi="Calibri" w:cs="Calibri"/>
                <w:i/>
                <w:iCs/>
                <w:sz w:val="20"/>
                <w:szCs w:val="20"/>
              </w:rPr>
              <w:t>Division</w:t>
            </w:r>
            <w:r w:rsidR="00B410CA" w:rsidRPr="00B410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C38F0" w14:textId="5F7A97F1" w:rsidR="00F046BE" w:rsidRPr="005F24A4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Link to other grades: (Grade 2) </w:t>
            </w:r>
          </w:p>
          <w:p w14:paraId="6C8E1CDE" w14:textId="554BCF95" w:rsidR="00F046BE" w:rsidRPr="005F24A4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EE603E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Array’s Bakery</w:t>
            </w:r>
          </w:p>
        </w:tc>
      </w:tr>
      <w:tr w:rsidR="00F046BE" w:rsidRPr="005F24A4" w14:paraId="282050B2" w14:textId="77777777" w:rsidTr="0081614A">
        <w:trPr>
          <w:trHeight w:val="356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2C0B5D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CD4FC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3BE76" w14:textId="481D65C1" w:rsidR="00F046BE" w:rsidRPr="000A4E52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2F16D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interpretations of multiplication and division </w:t>
            </w:r>
            <w:r w:rsidR="00B92B7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</w:t>
            </w:r>
            <w:r w:rsidRPr="002F16D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various contexts.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DC5C6" w14:textId="77777777" w:rsidR="002F16D3" w:rsidRPr="005F24A4" w:rsidRDefault="002F16D3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47C8F354" w14:textId="77777777" w:rsidR="002F16D3" w:rsidRPr="005F24A4" w:rsidRDefault="002F16D3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56EE7275" w14:textId="53D19542" w:rsidR="00F046BE" w:rsidRPr="00EA6C04" w:rsidRDefault="002F16D3" w:rsidP="006D763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5F24A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25</w:t>
            </w:r>
            <w:r w:rsidR="009943C3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 w:rsidRPr="005F24A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Solving Multiplication</w:t>
            </w:r>
            <w:r w:rsidR="00877CBA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F24A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Problems</w:t>
            </w:r>
            <w:r w:rsidR="00877CBA">
              <w:rPr>
                <w:rStyle w:val="eop"/>
              </w:rPr>
              <w:t xml:space="preserve"> </w:t>
            </w:r>
            <w:r w:rsidRPr="00B12334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(</w:t>
            </w:r>
            <w:r w:rsidR="004D627D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I</w:t>
            </w:r>
            <w:r w:rsidRPr="00B12334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nclude division word problems as well; discuss situations when multiplication and division would be used in real life</w:t>
            </w:r>
            <w:r w:rsidR="006D5951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.</w:t>
            </w:r>
            <w:r w:rsidRPr="00B12334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74935" w14:textId="77777777" w:rsidR="00F046BE" w:rsidRPr="0EE603E7" w:rsidRDefault="00F046BE" w:rsidP="0EE603E7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493272CA" w14:textId="77777777" w:rsidTr="0081614A">
        <w:trPr>
          <w:trHeight w:val="35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A9A16" w14:textId="647682CE" w:rsidR="00F046BE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Numbers can be multiplied or divided in parts (distributive property). </w:t>
            </w:r>
          </w:p>
          <w:p w14:paraId="22952495" w14:textId="77777777" w:rsidR="00F046BE" w:rsidRPr="00C26C20" w:rsidRDefault="00F046BE" w:rsidP="0088249B">
            <w:pPr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63871EB4" w14:textId="499635A7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strategies include</w:t>
            </w:r>
          </w:p>
          <w:p w14:paraId="51B1D3C1" w14:textId="77777777" w:rsidR="00F046BE" w:rsidRPr="00CA6BD2" w:rsidRDefault="00F046BE" w:rsidP="0051249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repeated addition</w:t>
            </w:r>
          </w:p>
          <w:p w14:paraId="2E157053" w14:textId="77777777" w:rsidR="00F046BE" w:rsidRPr="00CA6BD2" w:rsidRDefault="00F046BE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multiplying in parts</w:t>
            </w:r>
          </w:p>
          <w:p w14:paraId="0782F87F" w14:textId="77777777" w:rsidR="00F046BE" w:rsidRPr="00CA6BD2" w:rsidRDefault="00F046BE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compensation</w:t>
            </w:r>
          </w:p>
          <w:p w14:paraId="54AF24E6" w14:textId="77777777" w:rsidR="0051249A" w:rsidRDefault="0051249A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683D988" w14:textId="3184F4C6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Division strategies include</w:t>
            </w:r>
          </w:p>
          <w:p w14:paraId="4B3D157D" w14:textId="77777777" w:rsidR="00F046BE" w:rsidRPr="00CA6BD2" w:rsidRDefault="00F046BE" w:rsidP="008F35D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repeated subtraction</w:t>
            </w:r>
          </w:p>
          <w:p w14:paraId="016E4983" w14:textId="77777777" w:rsidR="00F046BE" w:rsidRPr="00CA6BD2" w:rsidRDefault="00F046BE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partitioning the dividend</w:t>
            </w:r>
          </w:p>
          <w:p w14:paraId="3044E3DB" w14:textId="77777777" w:rsidR="008F35DB" w:rsidRDefault="008F35DB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187A52F7" w14:textId="42040BC9" w:rsidR="00F046BE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Products can be expressed symbolically using the multiplication sign, x, factors, and the equal sign. </w:t>
            </w:r>
          </w:p>
          <w:p w14:paraId="290DD91A" w14:textId="77777777" w:rsidR="00F046BE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A8355E7" w14:textId="2BA2DDC3" w:rsidR="00F046BE" w:rsidRDefault="00F046BE" w:rsidP="00B81B78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Quotients can be expressed symbolically using the division sign,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÷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dividend, divisor, and the equal sign. </w:t>
            </w:r>
          </w:p>
          <w:p w14:paraId="57E27D99" w14:textId="77777777" w:rsidR="00C90624" w:rsidRDefault="00C90624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9255C88" w14:textId="55B9E712" w:rsidR="00F046BE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missing quantity in a product or quotient can be represented in different ways, including</w:t>
            </w:r>
          </w:p>
          <w:p w14:paraId="38F22C99" w14:textId="04F71DFB" w:rsidR="00F046BE" w:rsidRPr="005F1F96" w:rsidRDefault="00F046BE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CA6BD2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 =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</w:p>
          <w:p w14:paraId="224EFA30" w14:textId="23BC237B" w:rsidR="00F046BE" w:rsidRPr="005F1F96" w:rsidRDefault="00F046BE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CA6BD2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 = c</w:t>
            </w:r>
          </w:p>
          <w:p w14:paraId="6F43E569" w14:textId="266446EA" w:rsidR="00F046BE" w:rsidRPr="005F1F96" w:rsidRDefault="00F046BE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 </w:t>
            </w:r>
            <w:r w:rsidR="00CA6BD2">
              <w:rPr>
                <w:rFonts w:ascii="Open Sans" w:hAnsi="Open Sans" w:cs="Open Sans"/>
                <w:color w:val="000000" w:themeColor="text1"/>
                <w:sz w:val="20"/>
                <w:szCs w:val="20"/>
                <w:shd w:val="clear" w:color="auto" w:fill="FFFFFF"/>
              </w:rPr>
              <w:t>×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 = c</w:t>
            </w:r>
          </w:p>
          <w:p w14:paraId="75D00102" w14:textId="280D0B95" w:rsidR="00F046BE" w:rsidRPr="005F1F96" w:rsidRDefault="00F046BE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÷ f =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</w:p>
          <w:p w14:paraId="33BFE11E" w14:textId="77777777" w:rsidR="00F046BE" w:rsidRPr="005F1F96" w:rsidRDefault="00F046BE" w:rsidP="00CA6BD2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 ÷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 = g</w:t>
            </w:r>
          </w:p>
          <w:p w14:paraId="4B90D0AB" w14:textId="524FBB54" w:rsidR="00F046BE" w:rsidRPr="00E61523" w:rsidRDefault="00F046BE" w:rsidP="005F1F96">
            <w:pPr>
              <w:pStyle w:val="ListParagraph"/>
              <w:numPr>
                <w:ilvl w:val="0"/>
                <w:numId w:val="32"/>
              </w:numPr>
              <w:ind w:left="469" w:hanging="294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</w:t>
            </w:r>
            <w:r w:rsidRPr="005F1F9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÷ </w:t>
            </w:r>
            <w:r w:rsidRPr="005F1F96">
              <w:rPr>
                <w:rFonts w:ascii="Arial" w:eastAsia="SimHe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f = g</w:t>
            </w:r>
          </w:p>
          <w:p w14:paraId="745DCFAD" w14:textId="564DEDB8" w:rsidR="00F046BE" w:rsidRPr="005F1F96" w:rsidRDefault="00F046BE" w:rsidP="005F1F96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remainder is the quantity left over after division.</w:t>
            </w:r>
          </w:p>
        </w:tc>
        <w:tc>
          <w:tcPr>
            <w:tcW w:w="19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AD7909" w14:textId="191D31B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Sharing and grouping situations can be interpreted as multiplication or division.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C26C20"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and division strategies can be supported by addition and subtraction.</w:t>
            </w: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356FB" w14:textId="205CFEF3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multiplication and division strategies.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779BC9" w14:textId="09F316EA" w:rsidR="00992C66" w:rsidRPr="005F24A4" w:rsidRDefault="00992C66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3048930B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0D54ECAB" w14:textId="77777777" w:rsidR="0060756D" w:rsidRPr="005F24A4" w:rsidRDefault="0060756D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24: Strategies for Multiplication</w:t>
            </w:r>
          </w:p>
          <w:p w14:paraId="27F0CBB5" w14:textId="7FE08CE6" w:rsidR="00F046BE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  <w:p w14:paraId="648A41FF" w14:textId="2712C9F3" w:rsidR="0060756D" w:rsidRPr="005F24A4" w:rsidRDefault="0060756D" w:rsidP="006D763D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27: Strategies for Division</w:t>
            </w:r>
          </w:p>
          <w:p w14:paraId="0AC9AFEC" w14:textId="6E1943BA" w:rsidR="00F046BE" w:rsidRPr="005F24A4" w:rsidRDefault="00F046BE" w:rsidP="006D763D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2 Number Cluster 8: </w:t>
            </w: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  <w:t>Early Multiplicative Thinking</w:t>
            </w:r>
          </w:p>
          <w:p w14:paraId="73117917" w14:textId="77777777" w:rsidR="00F046BE" w:rsidRPr="005F24A4" w:rsidRDefault="00F046BE" w:rsidP="006D763D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41: Repeated Addition and Multiplication</w:t>
            </w:r>
          </w:p>
          <w:p w14:paraId="2B757095" w14:textId="77777777" w:rsidR="00F046BE" w:rsidRDefault="00C90624" w:rsidP="006D763D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 xml:space="preserve">New Lesson to Come: </w:t>
            </w:r>
            <w:r w:rsidR="00F046BE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 xml:space="preserve">Repeated Subtraction and Division </w:t>
            </w:r>
          </w:p>
          <w:p w14:paraId="14FC981A" w14:textId="4AA4B30A" w:rsidR="00B612BB" w:rsidRPr="0060756D" w:rsidRDefault="00B612BB" w:rsidP="006D763D">
            <w:pPr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3EAC6" w14:textId="261C81E3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</w:tc>
      </w:tr>
      <w:tr w:rsidR="00F046BE" w:rsidRPr="005F24A4" w14:paraId="59219068" w14:textId="77777777" w:rsidTr="0081614A">
        <w:trPr>
          <w:trHeight w:val="356"/>
        </w:trPr>
        <w:tc>
          <w:tcPr>
            <w:tcW w:w="1862" w:type="dxa"/>
            <w:vMerge/>
          </w:tcPr>
          <w:p w14:paraId="5125F5AC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2B9D55B" w14:textId="4DF528AB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31E37" w14:textId="5C09100E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Multiply and divide 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within 100.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09D3C" w14:textId="5F0B4C5C" w:rsidR="00F046BE" w:rsidRPr="00C027D3" w:rsidRDefault="00F046BE" w:rsidP="00C9008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027D3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20"/>
                <w:szCs w:val="20"/>
              </w:rPr>
              <w:t>Number Unit 6: Multiplication and Division</w:t>
            </w:r>
          </w:p>
          <w:p w14:paraId="7E97AAE6" w14:textId="77777777" w:rsidR="00C90624" w:rsidRPr="00B12334" w:rsidRDefault="00C90624" w:rsidP="00C90089">
            <w:pPr>
              <w:contextualSpacing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Multiplying and Dividing Larger Numbers</w:t>
            </w:r>
            <w:r w:rsidRPr="00B12334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</w:p>
          <w:p w14:paraId="3E15DA51" w14:textId="133F4DC8" w:rsidR="00F046BE" w:rsidRPr="005F24A4" w:rsidRDefault="00F046BE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32: Building Fluency: The Games Room</w:t>
            </w:r>
          </w:p>
          <w:p w14:paraId="2D4692BC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AF7FE16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06DB4B3E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1A64B20C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24: Strategies for Multiplication</w:t>
            </w:r>
          </w:p>
          <w:p w14:paraId="60DB0FE0" w14:textId="7782376A" w:rsidR="00F046BE" w:rsidRPr="005F24A4" w:rsidRDefault="00F046BE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27: Strategies for Division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FCF3CB" w14:textId="23C052E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240C5F26" w14:textId="77777777" w:rsidTr="0081614A">
        <w:trPr>
          <w:trHeight w:val="356"/>
        </w:trPr>
        <w:tc>
          <w:tcPr>
            <w:tcW w:w="1862" w:type="dxa"/>
            <w:vMerge/>
          </w:tcPr>
          <w:p w14:paraId="28761303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54C4150F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8B86B" w14:textId="2DB804EB" w:rsidR="00F046BE" w:rsidRPr="00A0568C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0568C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Verify a product or quotient using inverse operations.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BCB11F" w14:textId="77777777" w:rsidR="00F046BE" w:rsidRPr="00B0048A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169DD469" w14:textId="79E37199" w:rsidR="00F046BE" w:rsidRPr="00B0048A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4 Number Unit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Fluency with </w:t>
            </w: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Multiplication and Division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Facts</w:t>
            </w:r>
          </w:p>
          <w:p w14:paraId="29779DCA" w14:textId="7E376C3A" w:rsidR="00F046BE" w:rsidRPr="00EA6C0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  <w:r w:rsidR="00B410C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410CA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(Encourage the use of inverse operation to check solutions</w:t>
            </w:r>
            <w:r w:rsidR="0019518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="00B410CA" w:rsidRPr="00B1233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CE57A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08EA29F1" w14:textId="77777777" w:rsidTr="0081614A">
        <w:trPr>
          <w:trHeight w:val="356"/>
        </w:trPr>
        <w:tc>
          <w:tcPr>
            <w:tcW w:w="1862" w:type="dxa"/>
            <w:vMerge/>
          </w:tcPr>
          <w:p w14:paraId="6CCDB7C7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B1032F9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8040AB" w14:textId="1441975A" w:rsidR="00F046BE" w:rsidRPr="00EA6C0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Determine a missing quantity in a product or quotient in </w:t>
            </w:r>
            <w:r w:rsidR="005C101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vari</w:t>
            </w:r>
            <w:r w:rsidR="005C101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ety of</w:t>
            </w:r>
            <w:r w:rsidRPr="00B0048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ways.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30FAE" w14:textId="77777777" w:rsidR="00F046BE" w:rsidRPr="00B0048A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2CFD4E5E" w14:textId="77777777" w:rsidR="00F046BE" w:rsidRPr="00B0048A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Grade 4 Number Unit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Fluency with </w:t>
            </w:r>
            <w:r w:rsidRPr="00B0048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Multiplication and Division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Facts</w:t>
            </w:r>
          </w:p>
          <w:p w14:paraId="7E3D9B29" w14:textId="360151A7" w:rsidR="00F046BE" w:rsidRPr="00EA6C0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B0048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142C0A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1723ED2" w14:textId="77777777" w:rsidTr="0081614A">
        <w:trPr>
          <w:trHeight w:val="356"/>
        </w:trPr>
        <w:tc>
          <w:tcPr>
            <w:tcW w:w="1862" w:type="dxa"/>
            <w:vMerge/>
          </w:tcPr>
          <w:p w14:paraId="3B8CDEF4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6145310" w14:textId="384EA14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F82C3" w14:textId="0E3AEFF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multiplication and division symbolically.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AC1528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6: Multiplication and Division</w:t>
            </w:r>
          </w:p>
          <w:p w14:paraId="62286A20" w14:textId="466F2F46" w:rsidR="00F046BE" w:rsidRPr="005F24A4" w:rsidRDefault="00F046BE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32: Building Fluency: The Games Room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7C4510" w14:textId="3320BF0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</w:tc>
      </w:tr>
      <w:tr w:rsidR="00F046BE" w:rsidRPr="005F24A4" w14:paraId="06F2C5B9" w14:textId="77777777" w:rsidTr="0081614A">
        <w:trPr>
          <w:trHeight w:val="356"/>
        </w:trPr>
        <w:tc>
          <w:tcPr>
            <w:tcW w:w="1862" w:type="dxa"/>
            <w:vMerge/>
          </w:tcPr>
          <w:p w14:paraId="35DBEA05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218C1F5" w14:textId="2652142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98729" w14:textId="54C3441C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Explain the meaning of the remainder in various situations.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46CB6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43FB58F6" w14:textId="4B55CB1E" w:rsidR="00F046BE" w:rsidRPr="005F24A4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1EAE0D8E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6: Multiplying and Dividing Larger Numbers</w:t>
            </w:r>
          </w:p>
          <w:p w14:paraId="1282EE2A" w14:textId="7B6F4E00" w:rsidR="00F046BE" w:rsidRPr="005F24A4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34: Dividing with Remainders </w:t>
            </w:r>
            <w:r w:rsidRPr="005F24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R</w:t>
            </w:r>
            <w:r w:rsidRPr="005F24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emove 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division of a </w:t>
            </w:r>
            <w:r w:rsidRPr="005F24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3-digit number by 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 </w:t>
            </w:r>
            <w:r w:rsidRPr="005F24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1-digit number</w:t>
            </w:r>
            <w:r w:rsidR="00D06AEB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5F24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77290" w14:textId="27F52ABB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6D11CFC5" w14:textId="77777777" w:rsidTr="0081614A">
        <w:trPr>
          <w:trHeight w:val="356"/>
        </w:trPr>
        <w:tc>
          <w:tcPr>
            <w:tcW w:w="1862" w:type="dxa"/>
            <w:vMerge/>
          </w:tcPr>
          <w:p w14:paraId="2DA3FFF1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5694763" w14:textId="50AD911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456D7" w14:textId="6AD5C166" w:rsidR="00F046BE" w:rsidRPr="00EE331E" w:rsidRDefault="00F046BE" w:rsidP="008849F1">
            <w:pPr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</w:pPr>
            <w:r w:rsidRPr="00EE331E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Solve problems using multiplication and division in sharing or grouping situations.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C940F" w14:textId="27B86143" w:rsidR="00F046BE" w:rsidRPr="005F24A4" w:rsidRDefault="00F046BE" w:rsidP="00C90089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6FD7FAD2" w14:textId="77777777" w:rsidR="00F046BE" w:rsidRPr="005F24A4" w:rsidRDefault="00F046BE" w:rsidP="00C90089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3EB3B076" w14:textId="7D0FE640" w:rsidR="00F046BE" w:rsidRPr="00726569" w:rsidRDefault="00F046BE" w:rsidP="00C900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05F24A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25</w:t>
            </w:r>
            <w:r w:rsidR="00C027D3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 w:rsidRPr="005F24A4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 xml:space="preserve"> Solving Multiplication Problems</w:t>
            </w:r>
            <w:r w:rsidR="000658C4">
              <w:rPr>
                <w:rStyle w:val="eop"/>
              </w:rPr>
              <w:t xml:space="preserve"> </w:t>
            </w:r>
            <w:r w:rsidRPr="00726569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(</w:t>
            </w:r>
            <w:r w:rsidR="002F16D3" w:rsidRPr="00726569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I</w:t>
            </w:r>
            <w:r w:rsidRPr="00726569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nclude division word problems as well</w:t>
            </w:r>
            <w:r w:rsidR="00AF3F8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.</w:t>
            </w:r>
            <w:r w:rsidRPr="00726569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)</w:t>
            </w:r>
          </w:p>
          <w:p w14:paraId="03C42F21" w14:textId="36AE2C25" w:rsidR="00F046BE" w:rsidRPr="005F24A4" w:rsidRDefault="00F046BE" w:rsidP="00C9008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26: Relating Multiplication and Division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0C13C" w14:textId="3C1CA2F4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Sports Camp</w:t>
            </w:r>
          </w:p>
        </w:tc>
      </w:tr>
      <w:tr w:rsidR="00F046BE" w:rsidRPr="005F24A4" w14:paraId="6C196B1F" w14:textId="77777777" w:rsidTr="0081614A">
        <w:trPr>
          <w:trHeight w:val="35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9C594A" w14:textId="3034E57F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multiplication table shows both multiplication and division facts.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Fact families are groups of related multiplication and division number facts.</w:t>
            </w:r>
          </w:p>
        </w:tc>
        <w:tc>
          <w:tcPr>
            <w:tcW w:w="19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03059D" w14:textId="35CE06BC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 number facts have related division facts.</w:t>
            </w: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C301F" w14:textId="7DAEFF96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patterns in multiplication and division, including patterns in multiplication tables and skip counting.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4996F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6: Multiplication and Division</w:t>
            </w:r>
          </w:p>
          <w:p w14:paraId="48CF398D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32: Building Fluency: The Games Room</w:t>
            </w:r>
          </w:p>
          <w:p w14:paraId="10FEFADE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EAD5D1" w14:textId="0309D535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7E02A709" w14:textId="77777777" w:rsidTr="0081614A">
        <w:trPr>
          <w:trHeight w:val="356"/>
        </w:trPr>
        <w:tc>
          <w:tcPr>
            <w:tcW w:w="1862" w:type="dxa"/>
            <w:vMerge/>
          </w:tcPr>
          <w:p w14:paraId="204195BB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5370CC3" w14:textId="3A1A5BD4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CA7A82" w14:textId="68FB213D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Recognize families of related multiplication and division number facts.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FA45F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1960FA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6: Multiplication and Division</w:t>
            </w:r>
          </w:p>
          <w:p w14:paraId="1D83207E" w14:textId="3F81D60D" w:rsidR="00F046BE" w:rsidRPr="00AD17C3" w:rsidRDefault="00F046BE" w:rsidP="00E67639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525632"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Relating Multiplication and Division</w:t>
            </w:r>
            <w:r w:rsidRPr="00AD17C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(S</w:t>
            </w:r>
            <w:r w:rsidR="002F16D3"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tress </w:t>
            </w:r>
            <w:r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fact families </w:t>
            </w:r>
            <w:r w:rsidR="002F16D3"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when teaching </w:t>
            </w:r>
            <w:r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this lesson</w:t>
            </w:r>
            <w:r w:rsidR="006E6BFB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DE46E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  <w:p w14:paraId="2EB1BBA9" w14:textId="50C56A5B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32: Building Fluency: The Games Room</w:t>
            </w:r>
          </w:p>
          <w:p w14:paraId="7DCA7695" w14:textId="2F145C28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33: Consolidation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43C85" w14:textId="138C1681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6DAA017D" w14:textId="77777777" w:rsidTr="0081614A">
        <w:trPr>
          <w:trHeight w:val="356"/>
        </w:trPr>
        <w:tc>
          <w:tcPr>
            <w:tcW w:w="1862" w:type="dxa"/>
            <w:vMerge/>
          </w:tcPr>
          <w:p w14:paraId="6F948C07" w14:textId="77777777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617EA7F6" w14:textId="0F19E5E0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2AC4B1" w14:textId="2BF14206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Recall multiplication number facts, with factors to 10, and related division facts.</w:t>
            </w:r>
          </w:p>
        </w:tc>
        <w:tc>
          <w:tcPr>
            <w:tcW w:w="46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7B08E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Unit 6: Multiplication and Division</w:t>
            </w:r>
          </w:p>
          <w:p w14:paraId="57FCF999" w14:textId="4DF3BE9B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32: Building Fluency: The Games Room</w:t>
            </w:r>
          </w:p>
          <w:p w14:paraId="1C47AAFA" w14:textId="1AE418BA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B9557EF" w14:textId="27B77A7E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678C9AC5" w14:textId="77777777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Grade 4 Number Unit 5: Fluency with Multiplication and Division Facts</w:t>
            </w:r>
          </w:p>
          <w:p w14:paraId="6EC8AF69" w14:textId="181A70CE" w:rsidR="00F046BE" w:rsidRPr="005F24A4" w:rsidRDefault="00F046BE" w:rsidP="008849F1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24: Strategies for Multiplication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E4BAD" w14:textId="694FC4EF" w:rsidR="00F046BE" w:rsidRPr="005F24A4" w:rsidRDefault="00F046BE" w:rsidP="008849F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57C29C5E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68C29607" w14:textId="77777777" w:rsidR="00F85201" w:rsidRDefault="00F85201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1974"/>
        <w:gridCol w:w="1701"/>
        <w:gridCol w:w="4677"/>
        <w:gridCol w:w="2835"/>
      </w:tblGrid>
      <w:tr w:rsidR="00EA256D" w:rsidRPr="005F24A4" w14:paraId="3EB3DA0E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EFAF7" w14:textId="396FADFF" w:rsidR="00EA256D" w:rsidRPr="00CB3561" w:rsidRDefault="00EA256D" w:rsidP="00561ED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Guiding Question:</w:t>
            </w:r>
            <w:r w:rsidR="00CB3561"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B3561" w:rsidRPr="00CB356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fractions contribute to a sense of number?</w:t>
            </w:r>
          </w:p>
          <w:p w14:paraId="157EDB68" w14:textId="2AC0A699" w:rsidR="00EA256D" w:rsidRPr="00931DC3" w:rsidRDefault="00EA256D" w:rsidP="00561E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Learning Outcome:</w:t>
            </w:r>
            <w:r w:rsidR="00CB3561" w:rsidRPr="00CB356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B3561" w:rsidRPr="00CB356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fractions in relation to one whole.</w:t>
            </w:r>
          </w:p>
        </w:tc>
      </w:tr>
      <w:tr w:rsidR="00F046BE" w:rsidRPr="005F24A4" w14:paraId="679EC929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0"/>
        </w:trPr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9E41E12" w14:textId="61F468B8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EF36C97" w14:textId="78623774" w:rsidR="00F046BE" w:rsidRPr="00C30641" w:rsidRDefault="00F046BE" w:rsidP="008849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FA61F7E" w14:textId="0E4EC54A" w:rsidR="00F046BE" w:rsidRPr="00C30641" w:rsidRDefault="00F046BE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312EE33" w14:textId="237EDF13" w:rsidR="00F046BE" w:rsidRPr="00C30641" w:rsidRDefault="00016DB3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  <w:r w:rsidR="002F16D3" w:rsidRPr="00C30641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2F16D3" w:rsidRPr="00C30641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8491B08" w14:textId="4B056DAC" w:rsidR="00F046BE" w:rsidRPr="00C30641" w:rsidRDefault="00F046BE" w:rsidP="00FE7D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F046BE" w:rsidRPr="005F24A4" w14:paraId="177927B6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8"/>
        </w:trPr>
        <w:tc>
          <w:tcPr>
            <w:tcW w:w="1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16716B" w14:textId="442D6ED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same fraction can represent</w:t>
            </w:r>
          </w:p>
          <w:p w14:paraId="122BE6A5" w14:textId="39A84515" w:rsidR="000C6A7C" w:rsidRPr="000C6A7C" w:rsidRDefault="000C6A7C" w:rsidP="004F086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/>
              <w:ind w:left="396" w:hanging="24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e</w:t>
            </w:r>
            <w:r w:rsidR="00F046BE"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qual parts of one whole length, shape or object</w:t>
            </w:r>
          </w:p>
          <w:p w14:paraId="1874CB75" w14:textId="7A5EA895" w:rsidR="000C6A7C" w:rsidRPr="000C6A7C" w:rsidRDefault="000C6A7C" w:rsidP="000C6A7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0C6A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equal groups of one whole quantity</w:t>
            </w:r>
          </w:p>
          <w:p w14:paraId="22FC53D9" w14:textId="64E6F4B3" w:rsidR="00F046BE" w:rsidRPr="00CA6BD2" w:rsidRDefault="000C6A7C" w:rsidP="00CA6BD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e</w:t>
            </w:r>
            <w:r w:rsidR="00F046BE"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qual parts of each equal group in one whole quantity</w:t>
            </w:r>
          </w:p>
          <w:p w14:paraId="4C182B8A" w14:textId="77777777" w:rsidR="00F046BE" w:rsidRPr="009C5351" w:rsidRDefault="00F046BE" w:rsidP="009518E9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1D6A57FB" w14:textId="279EA4F2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The name of a fraction describes its composition as a number of unit fractions. </w:t>
            </w:r>
          </w:p>
          <w:p w14:paraId="5B683C80" w14:textId="77777777" w:rsidR="00F046BE" w:rsidRPr="009C5351" w:rsidRDefault="00F046BE" w:rsidP="009518E9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702893D6" w14:textId="64ED164E" w:rsidR="00F046BE" w:rsidRPr="00892A50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Fraction notation, (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a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b</m:t>
                  </m:r>
                </m:den>
              </m:f>
            </m:oMath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), relates the numerator, </w:t>
            </w: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 as a number of equal parts, to the denominator, </w:t>
            </w:r>
            <w:r w:rsidRPr="005F24A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 as the total number of equal parts in the whole.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Equal numerators </w:t>
            </w:r>
            <w:r w:rsidR="009776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or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9776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equal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denominators can facilitate the comparison of fractions. </w:t>
            </w:r>
          </w:p>
          <w:p w14:paraId="5A3F8744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1DD1CC4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fraction with a numerator that is equal to its denominator is one whole. </w:t>
            </w:r>
          </w:p>
          <w:p w14:paraId="5DA2B23B" w14:textId="654C23F2" w:rsidR="00F046BE" w:rsidRPr="005F24A4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Each fraction is associated with a point on the number line</w:t>
            </w:r>
            <w:r w:rsidR="0065499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5CAB24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Fractions are numbers between natural numbers.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Fractions can represent part-to-whole relationships.</w:t>
            </w:r>
          </w:p>
          <w:p w14:paraId="4F30C498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0B28CFD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unit fraction describes the size of the equal parts of a fraction. </w:t>
            </w:r>
          </w:p>
          <w:p w14:paraId="4B2EAB6C" w14:textId="77777777" w:rsidR="00F046BE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64156F6" w14:textId="17769AD8" w:rsidR="00F046BE" w:rsidRPr="005F24A4" w:rsidRDefault="00F046BE" w:rsidP="009518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size of the parts and the total number of equal parts in the whole are inversely related.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6FDDA037" w:rsidR="00F046BE" w:rsidRPr="0004149E" w:rsidRDefault="00F046BE" w:rsidP="009518E9">
            <w:pPr>
              <w:rPr>
                <w:rFonts w:ascii="Calibri" w:hAnsi="Calibri" w:cs="Calibri"/>
                <w:bCs/>
                <w:color w:val="000000" w:themeColor="text1"/>
                <w:spacing w:val="-2"/>
                <w:sz w:val="20"/>
                <w:szCs w:val="20"/>
              </w:rPr>
            </w:pPr>
            <w:r w:rsidRPr="0004149E">
              <w:rPr>
                <w:rFonts w:ascii="Calibri" w:hAnsi="Calibri" w:cs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Model fractions of a whole quantity, length, shape or object, in various ways, limited to denominators of 12 or less.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2309C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50FFAF28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Exploring Equal Parts</w:t>
            </w:r>
          </w:p>
          <w:p w14:paraId="18373D48" w14:textId="77777777" w:rsidR="00F046BE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5DE1D1E5" w14:textId="77777777" w:rsidR="00F046BE" w:rsidRDefault="00F046BE" w:rsidP="00E721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3E1FD3" w14:textId="77777777" w:rsidR="00F046BE" w:rsidRPr="0027597B" w:rsidRDefault="00F046BE" w:rsidP="00E721AB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5957AF21" w14:textId="77777777" w:rsidR="00F046BE" w:rsidRPr="0027597B" w:rsidRDefault="00F046BE" w:rsidP="00E721AB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Unit 3: Fractions</w:t>
            </w:r>
          </w:p>
          <w:p w14:paraId="47465BC6" w14:textId="13E657C9" w:rsidR="00F046BE" w:rsidRPr="00DE5ED9" w:rsidRDefault="00F046BE" w:rsidP="00E721AB">
            <w:pPr>
              <w:rPr>
                <w:rFonts w:ascii="Calibri" w:hAnsi="Calibri" w:cs="Calibri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15: Different Representations of Fractions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BA015" w14:textId="45CFACBB" w:rsidR="00F046BE" w:rsidRPr="005F24A4" w:rsidRDefault="00F046BE" w:rsidP="009518E9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25C54391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2C346C80" w14:textId="77777777" w:rsidR="00F046BE" w:rsidRPr="005F24A4" w:rsidRDefault="00F046BE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23342D6" w14:textId="77777777" w:rsidR="00F046BE" w:rsidRPr="005F24A4" w:rsidRDefault="00F046BE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1EC12" w14:textId="77777777" w:rsidR="00F046BE" w:rsidRPr="0027597B" w:rsidRDefault="00F046BE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Visualize fractions as compositions of a unit fraction.</w:t>
            </w:r>
          </w:p>
          <w:p w14:paraId="339811DD" w14:textId="73CA52A8" w:rsidR="00F046BE" w:rsidRPr="0027597B" w:rsidRDefault="00F046BE" w:rsidP="00116F91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DD0FA8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6FAE6689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Exploring Equal Parts</w:t>
            </w:r>
          </w:p>
          <w:p w14:paraId="10A0930E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6BF22A84" w14:textId="69FB3010" w:rsidR="00F046BE" w:rsidRPr="009E49C2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A1B47" w14:textId="77777777" w:rsidR="00F046BE" w:rsidRPr="005F24A4" w:rsidRDefault="00F046BE" w:rsidP="00116F9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B7A1857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0212AE87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1BE2AF7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308DF" w14:textId="4B2273FC" w:rsidR="00F046BE" w:rsidRPr="0027597B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the numerator and denominator of a fraction in various representations.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724D6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55FD3228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Exploring Equal Parts</w:t>
            </w:r>
          </w:p>
          <w:p w14:paraId="18F813E7" w14:textId="7781FEC4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AF872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2EEFB044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31890F2E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2181BAB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A65A9" w14:textId="62FA77F6" w:rsidR="00F046BE" w:rsidRPr="0027597B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Name a given fraction.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87F3A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384AC5A8" w14:textId="695C0A7D" w:rsidR="00F046BE" w:rsidRPr="0033545E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Exploring Equal Parts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BA9D8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34958DA9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2CD8957A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BEB2292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9E5D2" w14:textId="0F494F66" w:rsidR="00F046BE" w:rsidRPr="00362FC5" w:rsidRDefault="00F046BE" w:rsidP="0026207F">
            <w:pPr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362FC5"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 xml:space="preserve">Express fractions, including </w:t>
            </w:r>
            <w:r w:rsidR="00DD5153" w:rsidRPr="00362FC5"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one</w:t>
            </w:r>
            <w:r w:rsidRPr="00362FC5">
              <w:rPr>
                <w:rFonts w:ascii="Calibri" w:hAnsi="Calibri" w:cs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 xml:space="preserve"> whole, symbolically, limited to denominators of 12 or less.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75D53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1764164A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14: Exploring Equal Parts</w:t>
            </w:r>
          </w:p>
          <w:p w14:paraId="75B7E641" w14:textId="77777777" w:rsidR="00F046BE" w:rsidRPr="005F24A4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69129EA0" w14:textId="2B092F7F" w:rsidR="00F046BE" w:rsidRPr="005F24A4" w:rsidRDefault="00F046BE" w:rsidP="00E721AB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D38F" w14:textId="77777777" w:rsidR="00F046BE" w:rsidRPr="005F24A4" w:rsidRDefault="00F046BE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11BDACA9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98C9C71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4EBF99FA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782F5B2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87A63" w14:textId="08F46975" w:rsidR="00F046BE" w:rsidRPr="0027597B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97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Relate various representations of the same fraction, limited to denominators of 12 or less.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1E421" w14:textId="77777777" w:rsidR="00F046BE" w:rsidRPr="0027597B" w:rsidRDefault="00F046BE" w:rsidP="00E721AB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1D086E99" w14:textId="77777777" w:rsidR="00F046BE" w:rsidRPr="0027597B" w:rsidRDefault="00F046BE" w:rsidP="00E721AB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Unit 3: Fractions</w:t>
            </w:r>
          </w:p>
          <w:p w14:paraId="541C282B" w14:textId="1747437A" w:rsidR="00F046BE" w:rsidRPr="0027597B" w:rsidRDefault="00F046BE" w:rsidP="00E721AB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15: Different Representations of Fractions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CD5A2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083A77B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6B0797EB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1D5C0025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E42F6" w14:textId="49A9DAA4" w:rsidR="00F046BE" w:rsidRPr="00BA7099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the same fraction of different</w:t>
            </w:r>
            <w:r w:rsidR="00C9062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sized</w:t>
            </w:r>
            <w:r w:rsidR="00C9062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wholes.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0E172" w14:textId="77777777" w:rsidR="00F046BE" w:rsidRPr="005F24A4" w:rsidRDefault="00F046BE" w:rsidP="008A1F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147DFD5C" w14:textId="77777777" w:rsidR="00F046BE" w:rsidRDefault="00F046BE" w:rsidP="008A1F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1A9E56A0" w14:textId="77777777" w:rsidR="00F046BE" w:rsidRDefault="00F046BE" w:rsidP="008A1F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  <w:p w14:paraId="0F3A724C" w14:textId="77777777" w:rsidR="003E049F" w:rsidRDefault="003E049F" w:rsidP="00525632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2CDAE9A" w14:textId="698ADC83" w:rsidR="003E049F" w:rsidRDefault="003E049F" w:rsidP="00525632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635CAD61" w14:textId="17160515" w:rsidR="00525632" w:rsidRPr="0027597B" w:rsidRDefault="00525632" w:rsidP="00525632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Unit 3: Fractions</w:t>
            </w:r>
          </w:p>
          <w:p w14:paraId="75744DAF" w14:textId="77777777" w:rsidR="00525632" w:rsidRPr="005F24A4" w:rsidRDefault="00525632" w:rsidP="00525632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15: Different Representations of Fractions</w:t>
            </w:r>
          </w:p>
          <w:p w14:paraId="1FDBC810" w14:textId="3652A801" w:rsidR="00525632" w:rsidRPr="005F24A4" w:rsidRDefault="00525632" w:rsidP="008A1F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2656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(Include the exploration of the same fraction of different-sized wholes</w:t>
            </w:r>
            <w:r w:rsidR="00B01FD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72656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4DC20" w14:textId="77777777" w:rsidR="00F046BE" w:rsidRPr="005F24A4" w:rsidRDefault="00F046BE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2C95F924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019F245A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4F8DD458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F1813A8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6C5C9" w14:textId="612F0C8C" w:rsidR="00F046BE" w:rsidRPr="0033545E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80A4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different fractions of the same whole that have the same denominator.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2145F0" w14:textId="77777777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56585B7E" w14:textId="77777777" w:rsidR="00F046BE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63CE7ADF" w14:textId="1C89A9C8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77C7A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70A917A5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76539E7F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00F4710B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1583C" w14:textId="1A194558" w:rsidR="00F046BE" w:rsidRPr="00D801B6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different fractions of the same whole that have the same numerator and different denominators.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3804EE" w14:textId="77777777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478AED20" w14:textId="77777777" w:rsidR="00F046BE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14C2DA34" w14:textId="37B7C429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3209A7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28AFE0A1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28"/>
        </w:trPr>
        <w:tc>
          <w:tcPr>
            <w:tcW w:w="1854" w:type="dxa"/>
            <w:vMerge/>
          </w:tcPr>
          <w:p w14:paraId="51FD3E46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7B4AE01D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84ACD4" w14:textId="2E113502" w:rsidR="00F046BE" w:rsidRPr="00D801B6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Express the relationship between two fractions of the same whole, using &lt;, </w:t>
            </w:r>
            <w:r w:rsidR="00DD515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  <w:r w:rsidRPr="00D801B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 or =.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3EE43F" w14:textId="77777777" w:rsidR="00F046BE" w:rsidRPr="005F24A4" w:rsidRDefault="00F046BE" w:rsidP="00F046BE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1DC6EE66" w14:textId="77777777" w:rsidR="00F046BE" w:rsidRPr="005F24A4" w:rsidRDefault="00F046BE" w:rsidP="00F046BE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73B48AA8" w14:textId="7038336F" w:rsidR="00F046BE" w:rsidRDefault="00F046BE" w:rsidP="00F046BE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16: Comparing Fractions 2</w:t>
            </w:r>
          </w:p>
          <w:p w14:paraId="36E6F0E5" w14:textId="1C03EE48" w:rsidR="00F046BE" w:rsidRPr="0033545E" w:rsidRDefault="00F046BE" w:rsidP="00830BD3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72656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(Incorporate use of &lt;, &gt;, and = when comparing pairs of fractions</w:t>
            </w:r>
            <w:r w:rsidR="00B01FD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726569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C60E" w14:textId="77777777" w:rsidR="00F046BE" w:rsidRPr="4BE8E54C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1E91A4E3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1"/>
        </w:trPr>
        <w:tc>
          <w:tcPr>
            <w:tcW w:w="1854" w:type="dxa"/>
            <w:vMerge/>
          </w:tcPr>
          <w:p w14:paraId="13958113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28EE0EFC" w14:textId="30CF1641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A6742B" w14:textId="4E9E45F1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a fraction less than one to its position on the number line, limited to denominators of 12 or less.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4F2D7" w14:textId="77777777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3D38AEC1" w14:textId="4EF9B6CE" w:rsidR="00F046BE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2FFFF263" w14:textId="77777777" w:rsidR="003E049F" w:rsidRDefault="003E049F" w:rsidP="00745E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F7B9460" w14:textId="503F85E1" w:rsidR="00F046BE" w:rsidRPr="0027597B" w:rsidRDefault="00F046BE" w:rsidP="00745E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62F7E2D1" w14:textId="77777777" w:rsidR="00F046BE" w:rsidRPr="0027597B" w:rsidRDefault="00F046BE" w:rsidP="00745EEE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Unit 3: Fractions</w:t>
            </w:r>
          </w:p>
          <w:p w14:paraId="5EC384F7" w14:textId="2EEB5676" w:rsidR="00F046BE" w:rsidRPr="005F24A4" w:rsidDel="00AF33A0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15: Different Representations of Fractions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0CE93" w14:textId="2DCCED26" w:rsidR="00F046BE" w:rsidRPr="005F24A4" w:rsidRDefault="00F046BE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46BE" w:rsidRPr="005F24A4" w14:paraId="3CEB32D1" w14:textId="77777777" w:rsidTr="008161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7"/>
        </w:trPr>
        <w:tc>
          <w:tcPr>
            <w:tcW w:w="1854" w:type="dxa"/>
            <w:vMerge/>
          </w:tcPr>
          <w:p w14:paraId="405906B1" w14:textId="77777777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</w:tcPr>
          <w:p w14:paraId="53BB5DC4" w14:textId="698577FD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386BB" w14:textId="5E7A6465" w:rsidR="00F046BE" w:rsidRPr="005F24A4" w:rsidRDefault="00F046BE" w:rsidP="002620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Compare fractions to benchmarks of 0,</w:t>
            </w:r>
            <w:r w:rsidR="006C55C2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2</m:t>
                  </m:r>
                </m:den>
              </m:f>
            </m:oMath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and 1.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932FF" w14:textId="77777777" w:rsidR="00F046BE" w:rsidRPr="005F24A4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Number Unit 4: Fractions</w:t>
            </w:r>
          </w:p>
          <w:p w14:paraId="3579F29C" w14:textId="6AC93CF6" w:rsidR="00F046BE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15: Comparing Fractions 1</w:t>
            </w:r>
          </w:p>
          <w:p w14:paraId="4534909E" w14:textId="4E8511B4" w:rsidR="00F046BE" w:rsidRPr="00E11A2D" w:rsidRDefault="00F046BE" w:rsidP="0026207F">
            <w:pPr>
              <w:spacing w:line="276" w:lineRule="auto"/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E11A2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(Include benchmarks on the number line to help with comparison of fractions</w:t>
            </w:r>
            <w:r w:rsidR="00CD78E2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E11A2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  <w:p w14:paraId="4479FE02" w14:textId="77777777" w:rsidR="003E049F" w:rsidRDefault="003E049F" w:rsidP="00745E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25D2929" w14:textId="09029E27" w:rsidR="00F046BE" w:rsidRPr="0027597B" w:rsidRDefault="00F046BE" w:rsidP="00745E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6B00BF3E" w14:textId="77777777" w:rsidR="00F046BE" w:rsidRPr="0027597B" w:rsidRDefault="00F046BE" w:rsidP="00745EEE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Unit 3: Fractions</w:t>
            </w:r>
          </w:p>
          <w:p w14:paraId="1044A6CD" w14:textId="16B593F4" w:rsidR="00F046BE" w:rsidRPr="005F24A4" w:rsidDel="00AF33A0" w:rsidRDefault="00F046BE" w:rsidP="00745EEE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15: Different Representations of Fractions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4A415" w14:textId="422D049A" w:rsidR="00F046BE" w:rsidRPr="005F24A4" w:rsidRDefault="00F046BE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Hockey Homework</w:t>
            </w:r>
          </w:p>
          <w:p w14:paraId="34BFCB68" w14:textId="77777777" w:rsidR="00F046BE" w:rsidRPr="005F24A4" w:rsidRDefault="00F046BE" w:rsidP="002620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64EE6C1" w14:textId="29D21AF1" w:rsidR="0040488E" w:rsidRPr="00C30641" w:rsidRDefault="00C90624" w:rsidP="00474CA0">
      <w:pPr>
        <w:spacing w:after="120" w:line="264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40488E" w:rsidRPr="002146DD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6" behindDoc="0" locked="0" layoutInCell="1" hidden="0" allowOverlap="1" wp14:anchorId="371DF4B1" wp14:editId="13410C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0488E" w:rsidRPr="00F716B3">
        <w:rPr>
          <w:rFonts w:ascii="Calibri" w:hAnsi="Calibri" w:cs="Calibri"/>
          <w:b/>
          <w:bCs/>
          <w:sz w:val="28"/>
          <w:szCs w:val="28"/>
        </w:rPr>
        <w:t>Mathology Grade 3 Correlation (Algebra) – Alberta</w:t>
      </w:r>
    </w:p>
    <w:p w14:paraId="4BF76DA7" w14:textId="77777777" w:rsidR="0040488E" w:rsidRPr="005F24A4" w:rsidRDefault="0040488E" w:rsidP="0040488E">
      <w:pPr>
        <w:jc w:val="center"/>
        <w:rPr>
          <w:rFonts w:ascii="Calibri" w:hAnsi="Calibri" w:cs="Calibri"/>
          <w:sz w:val="20"/>
          <w:szCs w:val="20"/>
        </w:rPr>
      </w:pPr>
    </w:p>
    <w:p w14:paraId="6E367D1A" w14:textId="77777777" w:rsidR="0040488E" w:rsidRPr="00474CA0" w:rsidRDefault="0040488E" w:rsidP="0040488E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3B6A3BB1" w14:textId="06DF5014" w:rsidR="0040488E" w:rsidRPr="005F24A4" w:rsidRDefault="0040488E" w:rsidP="0040488E">
      <w:pPr>
        <w:spacing w:after="120" w:line="264" w:lineRule="auto"/>
        <w:rPr>
          <w:rFonts w:ascii="Calibri" w:hAnsi="Calibri" w:cs="Calibri"/>
          <w:sz w:val="20"/>
          <w:szCs w:val="20"/>
        </w:rPr>
      </w:pPr>
      <w:r w:rsidRPr="00474CA0">
        <w:rPr>
          <w:rFonts w:ascii="Calibri" w:hAnsi="Calibri" w:cs="Calibri"/>
        </w:rPr>
        <w:t>Equations express relationships between quantities.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1701"/>
        <w:gridCol w:w="4677"/>
        <w:gridCol w:w="2835"/>
      </w:tblGrid>
      <w:tr w:rsidR="00D311BE" w:rsidRPr="005F24A4" w14:paraId="192CD604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B1C962" w14:textId="43EBD075" w:rsidR="00D311BE" w:rsidRPr="00C30641" w:rsidRDefault="00D311BE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How can equality facilitate agility with number?</w:t>
            </w:r>
          </w:p>
          <w:p w14:paraId="41A60579" w14:textId="542D6EBC" w:rsidR="00D311BE" w:rsidRPr="005F24A4" w:rsidRDefault="00D311BE" w:rsidP="00285F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Students </w:t>
            </w:r>
            <w:r w:rsidR="009C09DF"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illustrate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equality with equations.</w:t>
            </w:r>
          </w:p>
        </w:tc>
      </w:tr>
      <w:tr w:rsidR="00F046BE" w:rsidRPr="005F24A4" w14:paraId="0F337786" w14:textId="77777777" w:rsidTr="0081614A">
        <w:trPr>
          <w:trHeight w:val="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16F638D1" w14:textId="1C70DA6E" w:rsidR="00F046BE" w:rsidRPr="00C30641" w:rsidRDefault="00F046BE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757C5B41" w14:textId="3078796A" w:rsidR="00F046BE" w:rsidRPr="00C30641" w:rsidRDefault="00F046BE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9B6D043" w14:textId="1AF649DD" w:rsidR="00F046BE" w:rsidRPr="00C30641" w:rsidRDefault="00F046BE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2B4A5112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29580886" w14:textId="5D14FAA7" w:rsidR="00F046BE" w:rsidRPr="00C30641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6F75A478" w14:textId="124983F5" w:rsidR="00F046BE" w:rsidRPr="00C30641" w:rsidRDefault="00F046BE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F046BE" w:rsidRPr="005F24A4" w14:paraId="63A46AE3" w14:textId="77777777" w:rsidTr="0081614A">
        <w:trPr>
          <w:trHeight w:val="9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F4F95" w14:textId="04CBF440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An equation uses the equal sign to indicate equality between two expressions.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42EDF"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  <w:br/>
            </w:r>
            <w:r w:rsidRPr="00E00D2C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The left and right sides of an equation are interchangeable.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07492" w14:textId="3CC9C39E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Two expressions are equal if they represent the same number.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50FB6" w14:textId="3EC5C0C1" w:rsidR="00F046BE" w:rsidRPr="003717C0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3717C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Write equations that represent equality between a number and an expression or between two </w:t>
            </w:r>
            <w:r w:rsidRPr="003717C0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different expressions</w:t>
            </w:r>
            <w:r w:rsidRPr="003717C0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17C0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of the same number.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8426B" w14:textId="77777777" w:rsidR="00F046BE" w:rsidRPr="003E10C8" w:rsidRDefault="00F046BE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3078BA52" w14:textId="77777777" w:rsidR="00F046BE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8: Solving Equations Concretely </w:t>
            </w:r>
          </w:p>
          <w:p w14:paraId="22909F27" w14:textId="77777777" w:rsidR="00F046BE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213659F6" w14:textId="77777777" w:rsidR="00F046BE" w:rsidRPr="003C7427" w:rsidRDefault="00F046BE" w:rsidP="00C7098A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C7427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3D25EE16" w14:textId="77777777" w:rsidR="00F046BE" w:rsidRPr="003C7427" w:rsidRDefault="00F046BE" w:rsidP="00C7098A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Grade 2 </w:t>
            </w:r>
            <w:r w:rsidRPr="003C7427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Patterning Cluster 3: Equality and Inequality</w:t>
            </w:r>
          </w:p>
          <w:p w14:paraId="44A5672C" w14:textId="732B92E9" w:rsidR="00F046BE" w:rsidRPr="005F24A4" w:rsidRDefault="00F046BE" w:rsidP="00C7098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19: Exploring Number Sentences for Larger Numbers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38510" w14:textId="314BD133" w:rsidR="00F046BE" w:rsidRPr="005F24A4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</w:tr>
      <w:tr w:rsidR="00F046BE" w:rsidRPr="005F24A4" w14:paraId="33999611" w14:textId="77777777" w:rsidTr="0081614A">
        <w:trPr>
          <w:trHeight w:val="378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D25FEC" w14:textId="77777777" w:rsidR="00F046BE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Equations can be modelled using a balance. </w:t>
            </w:r>
          </w:p>
          <w:p w14:paraId="4A59BCFA" w14:textId="77777777" w:rsidR="00F046BE" w:rsidRPr="00F42EDF" w:rsidRDefault="00F046BE" w:rsidP="0088249B">
            <w:pPr>
              <w:rPr>
                <w:rFonts w:ascii="Calibri" w:hAnsi="Calibri" w:cs="Calibri"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7DD1A00C" w14:textId="3CB6C2BE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symbol may represent an unknown value in an equation.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DEE6D1" w14:textId="4E37F1A9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Equations can include unknown values.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08B61" w14:textId="77777777" w:rsidR="00D15A51" w:rsidRPr="00D15A51" w:rsidRDefault="00F046BE" w:rsidP="00D15A5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 w:type="page"/>
            </w:r>
            <w:r w:rsidRPr="00D15A5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Model equations that include an unknown value</w:t>
            </w:r>
            <w:r w:rsidR="00D15A51" w:rsidRPr="00D15A51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, including with a</w:t>
            </w:r>
          </w:p>
          <w:p w14:paraId="35A56985" w14:textId="2CAFD26C" w:rsidR="00F046BE" w:rsidRPr="005F24A4" w:rsidDel="00AF33A0" w:rsidRDefault="00D15A51" w:rsidP="00D15A5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15A51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balance.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4DB88" w14:textId="77777777" w:rsidR="00F046BE" w:rsidRPr="003E10C8" w:rsidRDefault="00F046BE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5B56D509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8: Solving Equations Concretely</w:t>
            </w:r>
          </w:p>
          <w:p w14:paraId="2D3791F0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Strategies for Solving Equations</w:t>
            </w:r>
          </w:p>
          <w:p w14:paraId="47E66B98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Creating Equations</w:t>
            </w:r>
          </w:p>
          <w:p w14:paraId="2DB515CE" w14:textId="5F5CFA1D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12: Consolidation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A0AA" w14:textId="1873CE11" w:rsidR="00F046BE" w:rsidRPr="005F24A4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</w:tr>
      <w:tr w:rsidR="00F046BE" w:rsidRPr="005F24A4" w14:paraId="7EC13B58" w14:textId="77777777" w:rsidTr="0081614A">
        <w:trPr>
          <w:trHeight w:val="37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7B534" w14:textId="77777777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3A94C" w14:textId="6DF5E178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ECAC4" w14:textId="6B49CA52" w:rsidR="00F046BE" w:rsidRPr="00432A5A" w:rsidDel="00AF33A0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432A5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an unknown value on the left or right side of an equation, limited to equations with one operation.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9B123" w14:textId="77777777" w:rsidR="00F046BE" w:rsidRPr="003E10C8" w:rsidRDefault="00F046BE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3E10C8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68CD5943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8: Solving Equations Concretely</w:t>
            </w:r>
          </w:p>
          <w:p w14:paraId="28E65F78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9: Strategies for Solving Equations</w:t>
            </w:r>
          </w:p>
          <w:p w14:paraId="28E9494D" w14:textId="77777777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Creating Equations</w:t>
            </w:r>
          </w:p>
          <w:p w14:paraId="3124ABC7" w14:textId="1F568CDE" w:rsidR="00F046BE" w:rsidRPr="005F24A4" w:rsidRDefault="00F046BE" w:rsidP="00C7098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12: Consolidation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22DD" w14:textId="17123915" w:rsidR="00F046BE" w:rsidRPr="005F24A4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</w:tr>
      <w:tr w:rsidR="00F046BE" w:rsidRPr="005F24A4" w14:paraId="35C04E6E" w14:textId="77777777" w:rsidTr="0081614A">
        <w:trPr>
          <w:trHeight w:val="37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6462A" w14:textId="77777777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F191D" w14:textId="4A4F4210" w:rsidR="00F046BE" w:rsidRPr="005F24A4" w:rsidRDefault="00F046BE" w:rsidP="0088249B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E8E9C" w14:textId="20E285AE" w:rsidR="00F046BE" w:rsidRPr="005F24A4" w:rsidDel="00AF33A0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Solve problems using equations, limited to equations with one operation.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51BC2" w14:textId="77777777" w:rsidR="00F046BE" w:rsidRPr="00E54B32" w:rsidRDefault="00F046BE" w:rsidP="00C7098A">
            <w:pPr>
              <w:contextualSpacing/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</w:pPr>
            <w:r w:rsidRPr="00E54B32">
              <w:rPr>
                <w:rFonts w:ascii="Calibri" w:hAnsi="Calibri" w:cs="Calibri"/>
                <w:b/>
                <w:color w:val="000000" w:themeColor="text1"/>
                <w:spacing w:val="-2"/>
                <w:sz w:val="20"/>
                <w:szCs w:val="20"/>
              </w:rPr>
              <w:t>Patterning Unit 2: Variables and Equations</w:t>
            </w:r>
          </w:p>
          <w:p w14:paraId="0A82DBC7" w14:textId="69C6A6EF" w:rsidR="00F046BE" w:rsidRPr="005F24A4" w:rsidRDefault="00F046BE" w:rsidP="00C7098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11: Creating Equations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5854" w14:textId="66DEC044" w:rsidR="00F046BE" w:rsidRPr="005F24A4" w:rsidRDefault="00F046BE" w:rsidP="0088249B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 Week of Challenges</w:t>
            </w:r>
          </w:p>
        </w:tc>
      </w:tr>
    </w:tbl>
    <w:p w14:paraId="4A20FF2D" w14:textId="77777777" w:rsidR="00C90624" w:rsidRDefault="00C90624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26072B9A" w14:textId="01B54499" w:rsidR="000914D6" w:rsidRPr="00C30641" w:rsidRDefault="000914D6" w:rsidP="000914D6">
      <w:pPr>
        <w:jc w:val="center"/>
        <w:rPr>
          <w:rFonts w:ascii="Calibri" w:hAnsi="Calibri" w:cs="Calibri"/>
          <w:b/>
          <w:sz w:val="28"/>
          <w:szCs w:val="28"/>
        </w:rPr>
      </w:pPr>
      <w:r w:rsidRPr="00C30641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30641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906E4F" w:rsidRPr="00C30641">
        <w:rPr>
          <w:rFonts w:ascii="Calibri" w:hAnsi="Calibri" w:cs="Calibri"/>
          <w:b/>
          <w:bCs/>
          <w:sz w:val="28"/>
          <w:szCs w:val="28"/>
        </w:rPr>
        <w:t>3</w:t>
      </w:r>
      <w:r w:rsidRPr="00C30641">
        <w:rPr>
          <w:rFonts w:ascii="Calibri" w:hAnsi="Calibri" w:cs="Calibri"/>
          <w:b/>
          <w:bCs/>
          <w:sz w:val="28"/>
          <w:szCs w:val="28"/>
        </w:rPr>
        <w:t xml:space="preserve"> Correlation (Geometry) – Alberta </w:t>
      </w:r>
    </w:p>
    <w:p w14:paraId="7C206BD0" w14:textId="77777777" w:rsidR="000914D6" w:rsidRPr="005F24A4" w:rsidRDefault="000914D6" w:rsidP="000914D6">
      <w:pPr>
        <w:jc w:val="center"/>
        <w:rPr>
          <w:rFonts w:ascii="Calibri" w:hAnsi="Calibri" w:cs="Calibri"/>
          <w:sz w:val="20"/>
          <w:szCs w:val="20"/>
        </w:rPr>
      </w:pPr>
    </w:p>
    <w:p w14:paraId="02D50599" w14:textId="77777777" w:rsidR="000914D6" w:rsidRPr="00474CA0" w:rsidRDefault="000914D6" w:rsidP="000914D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46DCD123" w14:textId="1CCB8830" w:rsidR="00CF02E4" w:rsidRPr="00474CA0" w:rsidRDefault="000914D6">
      <w:pPr>
        <w:spacing w:after="120" w:line="264" w:lineRule="auto"/>
        <w:rPr>
          <w:rFonts w:ascii="Calibri" w:hAnsi="Calibri" w:cs="Calibri"/>
        </w:rPr>
      </w:pPr>
      <w:r w:rsidRPr="00474CA0">
        <w:rPr>
          <w:rFonts w:ascii="Calibri" w:hAnsi="Calibri" w:cs="Calibri"/>
        </w:rPr>
        <w:t>Shapes are defined and related by geometric attributes.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65"/>
        <w:gridCol w:w="1722"/>
        <w:gridCol w:w="4675"/>
        <w:gridCol w:w="2836"/>
      </w:tblGrid>
      <w:tr w:rsidR="00D311BE" w:rsidRPr="005F24A4" w14:paraId="37F42286" w14:textId="77777777" w:rsidTr="0081614A">
        <w:trPr>
          <w:trHeight w:val="564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40387A" w14:textId="2B7FF652" w:rsidR="00D311BE" w:rsidRPr="00C30641" w:rsidRDefault="00D311BE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In what ways might geometric properties refine interpretation of shape?</w:t>
            </w:r>
          </w:p>
          <w:p w14:paraId="4D61B1F0" w14:textId="2AC360E9" w:rsidR="00D311BE" w:rsidRPr="005F24A4" w:rsidRDefault="00D311BE" w:rsidP="00285F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306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C30641">
              <w:rPr>
                <w:rFonts w:ascii="Calibri" w:hAnsi="Calibri" w:cs="Calibri"/>
                <w:color w:val="000000"/>
                <w:sz w:val="22"/>
                <w:szCs w:val="22"/>
              </w:rPr>
              <w:t>Students relate geometric properties to shape.</w:t>
            </w:r>
          </w:p>
        </w:tc>
      </w:tr>
      <w:tr w:rsidR="000373C9" w:rsidRPr="005F24A4" w14:paraId="648EB0C2" w14:textId="77777777" w:rsidTr="0081614A">
        <w:trPr>
          <w:trHeight w:val="56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E1F7A56" w14:textId="6FDFBD9B" w:rsidR="000373C9" w:rsidRPr="00C30641" w:rsidRDefault="000373C9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913E204" w14:textId="7579E2FC" w:rsidR="000373C9" w:rsidRPr="00C30641" w:rsidRDefault="000373C9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40DA272" w14:textId="1B92C81E" w:rsidR="000373C9" w:rsidRPr="00C30641" w:rsidRDefault="000373C9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E74FF2D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7AB9D821" w14:textId="596E35F1" w:rsidR="000373C9" w:rsidRPr="00C30641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653B68A" w14:textId="38E9C1BA" w:rsidR="000373C9" w:rsidRPr="00C30641" w:rsidRDefault="000373C9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0641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0373C9" w:rsidRPr="005F24A4" w14:paraId="1AC195E3" w14:textId="77777777" w:rsidTr="0081614A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D4EACF" w14:textId="77777777" w:rsidR="00DA02F0" w:rsidRDefault="000373C9" w:rsidP="003361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Geometric properties can describe relationships, including perpendicular, parallel, and equal.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Parallel lines or planes are always the same distance apart.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92797A"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Perpendicular lines or planes</w:t>
            </w:r>
            <w:r w:rsidR="0033614E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="0092797A"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intersect at a 90</w:t>
            </w:r>
            <w:r w:rsidR="0033614E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°</w:t>
            </w:r>
            <w:r w:rsidR="0092797A"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(right) angle.</w:t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43F1B9B5" w14:textId="50F987A0" w:rsidR="000373C9" w:rsidRPr="0033614E" w:rsidRDefault="000373C9" w:rsidP="0033614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Right angles can be identified using various referents, such as</w:t>
            </w:r>
          </w:p>
          <w:p w14:paraId="2B6E1D83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the corner of a piece of paper</w:t>
            </w:r>
          </w:p>
          <w:p w14:paraId="3A6EEC61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the angle between the hands on an analog clock at 3:00</w:t>
            </w:r>
          </w:p>
          <w:p w14:paraId="4C6F0B25" w14:textId="77777777" w:rsidR="000373C9" w:rsidRPr="006D21BD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pacing w:val="-6"/>
                <w:sz w:val="20"/>
                <w:szCs w:val="20"/>
                <w:lang w:eastAsia="en-CA"/>
              </w:rPr>
            </w:pPr>
            <w:r w:rsidRPr="006D21BD">
              <w:rPr>
                <w:rFonts w:asciiTheme="majorHAnsi" w:eastAsia="Calibri" w:hAnsiTheme="majorHAnsi" w:cstheme="majorHAnsi"/>
                <w:spacing w:val="-6"/>
                <w:sz w:val="20"/>
                <w:szCs w:val="20"/>
                <w:lang w:eastAsia="en-CA"/>
              </w:rPr>
              <w:t>a capital letter L</w:t>
            </w:r>
          </w:p>
          <w:p w14:paraId="1EF40839" w14:textId="77777777" w:rsidR="006D21BD" w:rsidRDefault="006D21BD" w:rsidP="0092797A">
            <w:pPr>
              <w:ind w:left="-4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B0B7656" w14:textId="0ADEC339" w:rsidR="000373C9" w:rsidRPr="0092797A" w:rsidRDefault="000373C9" w:rsidP="0092797A">
            <w:pPr>
              <w:ind w:left="-4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Polygons include</w:t>
            </w:r>
          </w:p>
          <w:p w14:paraId="61C7B0A9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triangles</w:t>
            </w:r>
          </w:p>
          <w:p w14:paraId="44D1210E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quadrilaterals</w:t>
            </w:r>
          </w:p>
          <w:p w14:paraId="25EDF1E0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pentagons</w:t>
            </w:r>
          </w:p>
          <w:p w14:paraId="3464E568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hexagons</w:t>
            </w:r>
          </w:p>
          <w:p w14:paraId="1DC1A81E" w14:textId="77777777" w:rsidR="000373C9" w:rsidRPr="0092797A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92797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octagons</w:t>
            </w:r>
          </w:p>
          <w:p w14:paraId="0C518ED8" w14:textId="77777777" w:rsidR="006D21BD" w:rsidRDefault="006D21BD" w:rsidP="0092797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13E008" w14:textId="12EC3FA0" w:rsidR="000373C9" w:rsidRPr="0092797A" w:rsidRDefault="000373C9" w:rsidP="0092797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2797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Regular polygons have sides of equal length and interior angles of equal measure.</w:t>
            </w:r>
          </w:p>
        </w:tc>
        <w:tc>
          <w:tcPr>
            <w:tcW w:w="19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8670DD" w14:textId="192B7086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Geometric properties are relationships between geometric attributes.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Geometric properties define a class of polygon.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4C5F3" w14:textId="6B4F483E" w:rsidR="000373C9" w:rsidRPr="00614155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41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the relationships between the sides of a polygon, including perpendicular, parallel, and equal, using referents for 90° or by measuring.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97AE5B" w14:textId="248270B3" w:rsidR="000373C9" w:rsidRPr="00803C78" w:rsidRDefault="000373C9" w:rsidP="0092797A">
            <w:pPr>
              <w:contextualSpacing/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721ED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Geometric Relationships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89ED1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73C9" w:rsidRPr="005F24A4" w14:paraId="19E4C3DE" w14:textId="77777777" w:rsidTr="0081614A">
        <w:trPr>
          <w:trHeight w:val="686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7253D" w14:textId="7777777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C68B5" w14:textId="7777777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23BB5" w14:textId="77777777" w:rsidR="000373C9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4155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the relationships between vertices of a polygon, including equal or right angles, using direct comparison or referents for 90°.</w:t>
            </w:r>
          </w:p>
          <w:p w14:paraId="3929AF89" w14:textId="04E9AD83" w:rsidR="001361F7" w:rsidRPr="00614155" w:rsidRDefault="001361F7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91592" w14:textId="2950CAEF" w:rsidR="000373C9" w:rsidRPr="005F24A4" w:rsidRDefault="000373C9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21ED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Geometric Relationships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AD42B4" w14:textId="50A3FA65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73C9" w:rsidRPr="005F24A4" w14:paraId="2F3BCB47" w14:textId="77777777" w:rsidTr="0081614A">
        <w:trPr>
          <w:trHeight w:val="36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C3E62" w14:textId="7777777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7C06B7" w14:textId="22ACFA54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33B37429" w:rsidR="000373C9" w:rsidRPr="005F24A4" w:rsidDel="00AF33A0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 w:type="page"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geometric properties of regular and irregular polygons.</w:t>
            </w:r>
          </w:p>
        </w:tc>
        <w:tc>
          <w:tcPr>
            <w:tcW w:w="46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C4679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69787B7A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77AA5CCC" w14:textId="4E25EA43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What’s the Sorting Rule?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9B0D0" w14:textId="5BB9882F" w:rsidR="000373C9" w:rsidRPr="005F24A4" w:rsidRDefault="000373C9" w:rsidP="0092797A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8FC72D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Gallery Tour</w:t>
            </w:r>
          </w:p>
          <w:p w14:paraId="68B6287A" w14:textId="2C310A9C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8FC72D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WONDERful Buildings</w:t>
            </w:r>
          </w:p>
        </w:tc>
      </w:tr>
      <w:tr w:rsidR="000373C9" w:rsidRPr="005F24A4" w14:paraId="4777D7FB" w14:textId="77777777" w:rsidTr="0081614A">
        <w:trPr>
          <w:trHeight w:val="36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C2E91F" w14:textId="7777777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55EB61" w14:textId="2DC21596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5F1A4856" w:rsidR="000373C9" w:rsidRPr="005F24A4" w:rsidDel="00AF33A0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Sort polygons according to geometric properties and describe the sorting rule.</w:t>
            </w:r>
          </w:p>
        </w:tc>
        <w:tc>
          <w:tcPr>
            <w:tcW w:w="46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A8419E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6DEA38FD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4D994602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What’s the Sorting Rule?</w:t>
            </w:r>
          </w:p>
          <w:p w14:paraId="0C1F9D8F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Exploring Quadrilaterals</w:t>
            </w:r>
          </w:p>
          <w:p w14:paraId="4C396392" w14:textId="33EC40D4" w:rsidR="000373C9" w:rsidRPr="005F24A4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5: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Consolidation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14B06" w14:textId="5DB6E343" w:rsidR="000373C9" w:rsidRPr="005F24A4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WONDERful Buildings</w:t>
            </w:r>
          </w:p>
        </w:tc>
      </w:tr>
      <w:tr w:rsidR="000373C9" w:rsidRPr="005F24A4" w14:paraId="0600BA1A" w14:textId="77777777" w:rsidTr="0081614A">
        <w:trPr>
          <w:trHeight w:val="363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C816F" w14:textId="7777777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2BAA2F" w14:textId="157604A2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11339D71" w:rsidR="000373C9" w:rsidRPr="005F24A4" w:rsidDel="00AF33A0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Classify polygons as regular or irregular using geometric properties.</w:t>
            </w:r>
          </w:p>
        </w:tc>
        <w:tc>
          <w:tcPr>
            <w:tcW w:w="46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D6CF0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Geometry Unit 1: 2-D Shapes</w:t>
            </w:r>
          </w:p>
          <w:p w14:paraId="48392B13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Sorting Polygons</w:t>
            </w:r>
          </w:p>
          <w:p w14:paraId="54365A6F" w14:textId="77777777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What’s the Sorting Rule?</w:t>
            </w:r>
          </w:p>
          <w:p w14:paraId="334E6DBF" w14:textId="77777777" w:rsidR="000373C9" w:rsidRPr="005F24A4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50ADB6E6" w:rsidR="000373C9" w:rsidRPr="005F24A4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73C9" w:rsidRPr="005F24A4" w14:paraId="4B692D71" w14:textId="77777777" w:rsidTr="0081614A">
        <w:trPr>
          <w:trHeight w:val="363"/>
        </w:trPr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1314FD" w14:textId="2B00E7D7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ransformations include</w:t>
            </w:r>
          </w:p>
          <w:p w14:paraId="3C18D15A" w14:textId="77777777" w:rsidR="000373C9" w:rsidRPr="00CA6BD2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translations</w:t>
            </w:r>
          </w:p>
          <w:p w14:paraId="1F244051" w14:textId="77777777" w:rsidR="000373C9" w:rsidRPr="00CA6BD2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rotations</w:t>
            </w:r>
          </w:p>
          <w:p w14:paraId="2CD7E4FE" w14:textId="7739D80C" w:rsidR="000373C9" w:rsidRDefault="000373C9" w:rsidP="0092797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reflections</w:t>
            </w:r>
          </w:p>
          <w:p w14:paraId="01224CE2" w14:textId="77777777" w:rsidR="00CA6BD2" w:rsidRPr="00CA6BD2" w:rsidRDefault="00CA6BD2" w:rsidP="0092797A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  <w:p w14:paraId="1DEAAB06" w14:textId="28500940" w:rsidR="000373C9" w:rsidRPr="005F24A4" w:rsidRDefault="000373C9" w:rsidP="0092797A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The distance between any two vertices of a shape is maintained in the image created by a transformation.</w:t>
            </w:r>
          </w:p>
        </w:tc>
        <w:tc>
          <w:tcPr>
            <w:tcW w:w="19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8672D7" w14:textId="400B5E45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Geometric properties do not change when a polygon undergoes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transformation.</w:t>
            </w:r>
          </w:p>
        </w:tc>
        <w:tc>
          <w:tcPr>
            <w:tcW w:w="17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8F8043" w14:textId="1A2C6E0C" w:rsidR="000373C9" w:rsidRPr="005F24A4" w:rsidRDefault="000373C9" w:rsidP="0092797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geometric properties of polygons by translating, rotating, or reflecting using hands-on materials or digital applications.</w:t>
            </w:r>
          </w:p>
        </w:tc>
        <w:tc>
          <w:tcPr>
            <w:tcW w:w="467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F57A95" w14:textId="53277B0D" w:rsidR="000373C9" w:rsidRPr="00B97C08" w:rsidRDefault="000373C9" w:rsidP="0092797A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21ED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Transformations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8148C" w14:textId="62D50A35" w:rsidR="000373C9" w:rsidRPr="005F24A4" w:rsidRDefault="000373C9" w:rsidP="0092797A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Gallery Tour</w:t>
            </w:r>
          </w:p>
          <w:p w14:paraId="30D08ACA" w14:textId="77777777" w:rsidR="000373C9" w:rsidRPr="005F24A4" w:rsidRDefault="000373C9" w:rsidP="0092797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AA42EB4" w14:textId="12E15E6E" w:rsidR="00F85201" w:rsidRPr="005F24A4" w:rsidRDefault="00F85201" w:rsidP="0092797A">
      <w:pPr>
        <w:rPr>
          <w:rFonts w:ascii="Calibri" w:hAnsi="Calibri" w:cs="Calibri"/>
          <w:sz w:val="20"/>
          <w:szCs w:val="20"/>
        </w:rPr>
      </w:pPr>
    </w:p>
    <w:p w14:paraId="2C122E05" w14:textId="305053AE" w:rsidR="00B83865" w:rsidRPr="003C3D0F" w:rsidRDefault="00B83865" w:rsidP="00B83865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906E4F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(Measurement) – Alberta </w:t>
      </w:r>
    </w:p>
    <w:p w14:paraId="507C34A5" w14:textId="77777777" w:rsidR="00B83865" w:rsidRPr="005F24A4" w:rsidRDefault="00B83865" w:rsidP="00B83865">
      <w:pPr>
        <w:jc w:val="center"/>
        <w:rPr>
          <w:rFonts w:ascii="Calibri" w:hAnsi="Calibri" w:cs="Calibri"/>
          <w:sz w:val="20"/>
          <w:szCs w:val="20"/>
        </w:rPr>
      </w:pPr>
    </w:p>
    <w:p w14:paraId="47FC7053" w14:textId="77777777" w:rsidR="00B83865" w:rsidRPr="00474CA0" w:rsidRDefault="00B83865" w:rsidP="00B83865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3A6E0229" w14:textId="70DABF76" w:rsidR="00B83865" w:rsidRPr="00474CA0" w:rsidRDefault="00B83865" w:rsidP="00B83865">
      <w:pPr>
        <w:spacing w:after="120" w:line="264" w:lineRule="auto"/>
        <w:rPr>
          <w:rFonts w:ascii="Calibri" w:hAnsi="Calibri" w:cs="Calibri"/>
          <w:color w:val="000000" w:themeColor="text1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980"/>
        <w:gridCol w:w="1744"/>
        <w:gridCol w:w="4619"/>
        <w:gridCol w:w="2850"/>
      </w:tblGrid>
      <w:tr w:rsidR="00EA256D" w:rsidRPr="005F24A4" w14:paraId="7D95047D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F42EFB" w14:textId="3436ECDB" w:rsidR="00EA256D" w:rsidRPr="006D0BE1" w:rsidRDefault="00EA256D" w:rsidP="00561ED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Guiding Question:</w:t>
            </w:r>
            <w:r w:rsidR="006D0BE1"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D0BE1" w:rsidRPr="006D0BE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In what ways can length be communicated?</w:t>
            </w:r>
          </w:p>
          <w:p w14:paraId="7ABB46B8" w14:textId="77D309C7" w:rsidR="00EA256D" w:rsidRPr="00931DC3" w:rsidRDefault="00EA256D" w:rsidP="00561E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Learning Outcome:</w:t>
            </w:r>
            <w:r w:rsidR="006D0BE1" w:rsidRPr="006D0B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D0BE1" w:rsidRPr="006D0BE1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determine length using standard units.</w:t>
            </w:r>
          </w:p>
        </w:tc>
      </w:tr>
      <w:tr w:rsidR="005A4362" w:rsidRPr="005F24A4" w14:paraId="23C1B4E7" w14:textId="77777777" w:rsidTr="0081614A">
        <w:trPr>
          <w:trHeight w:val="561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7613144" w14:textId="6DB62632" w:rsidR="005A4362" w:rsidRPr="003C3D0F" w:rsidRDefault="005A4362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44D25B8" w14:textId="7FE4367C" w:rsidR="005A4362" w:rsidRPr="003C3D0F" w:rsidRDefault="005A4362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7F605D2" w14:textId="4DFBEA02" w:rsidR="005A4362" w:rsidRPr="003C3D0F" w:rsidRDefault="005A4362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0A28137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244A20FF" w14:textId="5543F56B" w:rsidR="005A4362" w:rsidRPr="003C3D0F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AE08E58" w14:textId="512CC1C0" w:rsidR="005A4362" w:rsidRPr="003C3D0F" w:rsidRDefault="005A4362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5A4362" w:rsidRPr="005F24A4" w14:paraId="137FC710" w14:textId="77777777" w:rsidTr="0081614A">
        <w:trPr>
          <w:trHeight w:val="619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B1C168" w14:textId="77777777" w:rsidR="005A4362" w:rsidRPr="00AA23D1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</w:pPr>
            <w:r w:rsidRPr="00AA23D1">
              <w:rPr>
                <w:rFonts w:ascii="Calibri" w:eastAsia="Calibri" w:hAnsi="Calibri" w:cs="Calibri"/>
                <w:spacing w:val="-2"/>
                <w:sz w:val="20"/>
                <w:szCs w:val="20"/>
                <w:lang w:val="en-US" w:eastAsia="en-CA"/>
              </w:rPr>
              <w:t>The basic unit of length in the metric system is the metre.</w:t>
            </w:r>
          </w:p>
          <w:p w14:paraId="43B07BD7" w14:textId="77777777" w:rsidR="005A4362" w:rsidRPr="00E917AF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</w:p>
          <w:p w14:paraId="42BC3294" w14:textId="140B4BDF" w:rsidR="005A4362" w:rsidRPr="007F4C92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</w:pPr>
            <w:r w:rsidRPr="007F4C92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Metric units are named using prefixes that indicate the relationship to the</w:t>
            </w:r>
            <w:r w:rsidR="007F4C92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 xml:space="preserve"> </w:t>
            </w:r>
            <w:r w:rsidRPr="007F4C92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basic unit, including</w:t>
            </w:r>
          </w:p>
          <w:p w14:paraId="48ED2A43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milli: one thousand millimetres in one metre</w:t>
            </w:r>
          </w:p>
          <w:p w14:paraId="4D7B25A7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centi: one hundred centimetres in one metre</w:t>
            </w:r>
          </w:p>
          <w:p w14:paraId="0860654B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deci: ten decimetres in one metre</w:t>
            </w:r>
          </w:p>
          <w:p w14:paraId="4566C38C" w14:textId="77777777" w:rsidR="005A4362" w:rsidRPr="006D64A0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2"/>
                <w:szCs w:val="12"/>
                <w:lang w:val="en-US" w:eastAsia="en-CA"/>
              </w:rPr>
            </w:pPr>
          </w:p>
          <w:p w14:paraId="751A97C1" w14:textId="1BFC9EDA" w:rsidR="005A4362" w:rsidRPr="00525632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525632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Metric units are abbreviated for convenience, including</w:t>
            </w:r>
          </w:p>
          <w:p w14:paraId="183CB915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m: metre</w:t>
            </w:r>
          </w:p>
          <w:p w14:paraId="6C9518BE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dm: decimetre</w:t>
            </w:r>
          </w:p>
          <w:p w14:paraId="2EE3211E" w14:textId="77777777" w:rsidR="005A4362" w:rsidRPr="00803730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</w:pPr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>cm: centimetre</w:t>
            </w:r>
          </w:p>
          <w:p w14:paraId="5A7A4B8C" w14:textId="77777777" w:rsidR="005A4362" w:rsidRPr="00803730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</w:pPr>
            <w:r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>mm: millimetre</w:t>
            </w:r>
          </w:p>
          <w:p w14:paraId="54EBBF8F" w14:textId="77777777" w:rsidR="005A4362" w:rsidRPr="006D64A0" w:rsidRDefault="005A4362" w:rsidP="00E11C7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44C92623" w14:textId="7A13BE1D" w:rsidR="005A4362" w:rsidRPr="006D64A0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</w:pPr>
            <w:r w:rsidRPr="006D64A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Standard measuring tools show iterations of a standard unit from an</w:t>
            </w:r>
            <w:r w:rsidR="007059FF" w:rsidRPr="006D64A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 xml:space="preserve"> </w:t>
            </w:r>
            <w:r w:rsidRPr="006D64A0">
              <w:rPr>
                <w:rFonts w:ascii="Calibri" w:eastAsia="Calibri" w:hAnsi="Calibri" w:cs="Calibri"/>
                <w:spacing w:val="-4"/>
                <w:sz w:val="20"/>
                <w:szCs w:val="20"/>
                <w:lang w:val="en-US" w:eastAsia="en-CA"/>
              </w:rPr>
              <w:t>origin.</w:t>
            </w:r>
          </w:p>
          <w:p w14:paraId="547261D3" w14:textId="77777777" w:rsidR="005A4362" w:rsidRPr="006D64A0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2"/>
                <w:szCs w:val="12"/>
                <w:lang w:val="en-US" w:eastAsia="en-CA"/>
              </w:rPr>
            </w:pPr>
          </w:p>
          <w:p w14:paraId="73C8F4B6" w14:textId="77777777" w:rsidR="005A4362" w:rsidRPr="00977923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977923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Units of length in the imperial system include inch, foot, and yard, related</w:t>
            </w:r>
          </w:p>
          <w:p w14:paraId="7F60EED0" w14:textId="77777777" w:rsidR="005A4362" w:rsidRPr="00977923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977923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in these ways:</w:t>
            </w:r>
          </w:p>
          <w:p w14:paraId="44B695C7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12 inches in one foot</w:t>
            </w:r>
          </w:p>
          <w:p w14:paraId="2B9CC2A5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36 inches in one yard</w:t>
            </w:r>
          </w:p>
          <w:p w14:paraId="37E3F521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3 feet in one yard</w:t>
            </w:r>
          </w:p>
          <w:p w14:paraId="217B17E5" w14:textId="77777777" w:rsidR="005A4362" w:rsidRPr="009B6C28" w:rsidRDefault="005A4362" w:rsidP="00E11C7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0DC9F0E1" w14:textId="202FAC32" w:rsidR="005A4362" w:rsidRPr="00B97F19" w:rsidRDefault="005A4362" w:rsidP="00E11C7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</w:pPr>
            <w:r w:rsidRPr="00B97F19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Approximate conversions between metric and imperial are useful in real-world</w:t>
            </w:r>
            <w:r w:rsidR="006D64A0" w:rsidRPr="00B97F19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 xml:space="preserve"> </w:t>
            </w:r>
            <w:r w:rsidRPr="00B97F19">
              <w:rPr>
                <w:rFonts w:ascii="Calibri" w:eastAsia="Calibri" w:hAnsi="Calibri" w:cs="Calibri"/>
                <w:sz w:val="20"/>
                <w:szCs w:val="20"/>
                <w:lang w:val="en-US" w:eastAsia="en-CA"/>
              </w:rPr>
              <w:t>situations, including</w:t>
            </w:r>
          </w:p>
          <w:p w14:paraId="172AADCD" w14:textId="667D8C63" w:rsidR="005A4362" w:rsidRPr="007059FF" w:rsidRDefault="007059FF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Calibri" w:eastAsia="Calibri" w:hAnsi="Calibri" w:cs="Calibri"/>
                <w:sz w:val="20"/>
                <w:szCs w:val="20"/>
                <w:lang w:eastAsia="en-CA"/>
              </w:rPr>
            </w:pPr>
            <m:oMath>
              <m:r>
                <w:rPr>
                  <w:rFonts w:ascii="Cambria Math" w:eastAsia="Calibri" w:hAnsi="Cambria Math" w:cs="ﬁ≈Õ˛"/>
                  <w:spacing w:val="-2"/>
                  <w:sz w:val="20"/>
                  <w:szCs w:val="20"/>
                  <w:lang w:eastAsia="en-CA"/>
                </w:rPr>
                <m:t>2</m:t>
              </m:r>
              <m:f>
                <m:fPr>
                  <m:ctrlPr>
                    <w:rPr>
                      <w:rFonts w:ascii="Cambria Math" w:eastAsia="Calibri" w:hAnsi="Cambria Math" w:cs="ﬁ≈Õ˛"/>
                      <w:i/>
                      <w:spacing w:val="-2"/>
                      <w:sz w:val="20"/>
                      <w:szCs w:val="20"/>
                      <w:lang w:eastAsia="en-CA"/>
                    </w:rPr>
                  </m:ctrlPr>
                </m:fPr>
                <m:num>
                  <m:r>
                    <w:rPr>
                      <w:rFonts w:ascii="Cambria Math" w:eastAsia="Calibri" w:hAnsi="Cambria Math" w:cs="ﬁ≈Õ˛"/>
                      <w:spacing w:val="-2"/>
                      <w:sz w:val="20"/>
                      <w:szCs w:val="20"/>
                      <w:lang w:eastAsia="en-CA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ﬁ≈Õ˛"/>
                      <w:spacing w:val="-2"/>
                      <w:sz w:val="20"/>
                      <w:szCs w:val="20"/>
                      <w:lang w:eastAsia="en-CA"/>
                    </w:rPr>
                    <m:t>2</m:t>
                  </m:r>
                </m:den>
              </m:f>
            </m:oMath>
            <w:r w:rsidR="005A4362" w:rsidRPr="00803730">
              <w:rPr>
                <w:rFonts w:ascii="ﬁ≈Õ˛" w:eastAsia="Calibri" w:hAnsi="ﬁ≈Õ˛" w:cs="ﬁ≈Õ˛"/>
                <w:spacing w:val="-2"/>
                <w:sz w:val="20"/>
                <w:szCs w:val="20"/>
                <w:lang w:eastAsia="en-CA"/>
              </w:rPr>
              <w:t xml:space="preserve"> centimetres</w:t>
            </w:r>
            <w:r w:rsidR="005A4362" w:rsidRPr="007059FF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are approximately 1 inch</w:t>
            </w:r>
          </w:p>
          <w:p w14:paraId="5B5A3E94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1 metre is approximately 3 feet</w:t>
            </w:r>
          </w:p>
          <w:p w14:paraId="301F9AF1" w14:textId="77777777" w:rsidR="005A4362" w:rsidRPr="00CA6BD2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30 centimetres are approximately 1 foot</w:t>
            </w:r>
          </w:p>
          <w:p w14:paraId="71B39AA9" w14:textId="6B46A481" w:rsidR="005A4362" w:rsidRPr="00474CA0" w:rsidRDefault="005A4362" w:rsidP="00E11C7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1 metre is approximately 1 yard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17BBE1" w14:textId="5D6E809D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is measured in standard units according to the metric system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and the imperial system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can be expressed in various units according to context and desired precision.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792223D0" w:rsidR="005A4362" w:rsidRPr="00E34ACB" w:rsidRDefault="005A4362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millimetres, centimetres</w:t>
            </w:r>
            <w:r w:rsidR="007059FF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and metres.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95985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3FFC1417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2 Measurement Cluster 2: Using Standard Units</w:t>
            </w:r>
          </w:p>
          <w:p w14:paraId="1DDDEC83" w14:textId="4C7BB881" w:rsidR="005A4362" w:rsidRPr="00977923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10: The Centimetre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(Include the relationship between metres and centimetres</w:t>
            </w:r>
            <w:r w:rsidR="00BE5392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  <w:p w14:paraId="626FDDB0" w14:textId="77777777" w:rsidR="005A4362" w:rsidRPr="00AB3B9C" w:rsidRDefault="005A4362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Measurement Unit 1: Length, Perimeter, and Area</w:t>
            </w:r>
          </w:p>
          <w:p w14:paraId="539074DB" w14:textId="789898A7" w:rsidR="005A4362" w:rsidRPr="00555E36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pacing w:val="-2"/>
                <w:sz w:val="20"/>
                <w:szCs w:val="20"/>
              </w:rPr>
            </w:pPr>
            <w:r w:rsidRPr="00555E36">
              <w:rPr>
                <w:rFonts w:ascii="Calibri" w:hAnsi="Calibri" w:cs="Calibri"/>
                <w:bCs/>
                <w:i/>
                <w:iCs/>
                <w:color w:val="000000" w:themeColor="text1"/>
                <w:spacing w:val="-2"/>
                <w:sz w:val="20"/>
                <w:szCs w:val="20"/>
              </w:rPr>
              <w:t>1: Estimating and Measuring in Millimetres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FE5CD" w14:textId="4A281F90" w:rsidR="005A4362" w:rsidRPr="005F24A4" w:rsidRDefault="005A4362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Measurements About YOU!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</w:t>
            </w:r>
            <w:r w:rsidR="00572E1C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A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ddresses length, mass, capacity, and area</w:t>
            </w:r>
            <w:r w:rsidR="00572E1C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645B6C" w:rsidRPr="005F24A4" w14:paraId="1C0DBB47" w14:textId="77777777" w:rsidTr="0081614A">
        <w:trPr>
          <w:trHeight w:val="362"/>
        </w:trPr>
        <w:tc>
          <w:tcPr>
            <w:tcW w:w="1848" w:type="dxa"/>
            <w:vMerge/>
          </w:tcPr>
          <w:p w14:paraId="620A771A" w14:textId="77777777" w:rsidR="00645B6C" w:rsidRPr="005F24A4" w:rsidRDefault="00645B6C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46880885" w14:textId="77777777" w:rsidR="00645B6C" w:rsidRPr="005F24A4" w:rsidRDefault="00645B6C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BBB9E" w14:textId="1B15B6ED" w:rsidR="00645B6C" w:rsidRPr="0081614A" w:rsidRDefault="00645B6C" w:rsidP="00E11C7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614A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Relate inches to feet and yards.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98C6B" w14:textId="5887E58D" w:rsidR="00645B6C" w:rsidRPr="0081614A" w:rsidRDefault="00645B6C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1614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Imperial Units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2CADA1" w14:textId="77777777" w:rsidR="00645B6C" w:rsidRPr="00645B6C" w:rsidRDefault="00645B6C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A4362" w:rsidRPr="005F24A4" w14:paraId="726B9763" w14:textId="77777777" w:rsidTr="0081614A">
        <w:trPr>
          <w:trHeight w:val="362"/>
        </w:trPr>
        <w:tc>
          <w:tcPr>
            <w:tcW w:w="1848" w:type="dxa"/>
            <w:vMerge/>
          </w:tcPr>
          <w:p w14:paraId="69353D13" w14:textId="77777777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7564CC0D" w14:textId="12412BAD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45F45" w14:textId="5D626405" w:rsidR="005A4362" w:rsidRPr="00E34ACB" w:rsidDel="00AF33A0" w:rsidRDefault="005A4362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34AC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Justify the choice of millimetres, centimetres or metres to measure various lengths.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3E903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052EDFBA" w14:textId="77777777" w:rsidR="005A4362" w:rsidRDefault="005A4362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2 Measurement Cluster 2: Using Standard Units</w:t>
            </w:r>
          </w:p>
          <w:p w14:paraId="6F8A0609" w14:textId="416218FC" w:rsidR="00082866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318D4A7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11: Metres or Centimetres</w:t>
            </w:r>
            <w:r w:rsidRPr="00082866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? </w:t>
            </w:r>
            <w:r w:rsidRPr="00082866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(Include objects that would be measured in millimetres and have students choose among metres, centimetres, and millimetres</w:t>
            </w:r>
            <w:r w:rsidR="00BE5392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082866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  <w:p w14:paraId="681A364D" w14:textId="30EF833A" w:rsidR="002D287F" w:rsidRPr="00082866" w:rsidDel="00AF33A0" w:rsidRDefault="002D287F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pacing w:val="-6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20376" w14:textId="7E5E6D21" w:rsidR="005A4362" w:rsidRPr="005F24A4" w:rsidRDefault="005A4362" w:rsidP="00E11C7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0FFF8D1E" w14:textId="77777777" w:rsidTr="0081614A">
        <w:trPr>
          <w:trHeight w:val="362"/>
        </w:trPr>
        <w:tc>
          <w:tcPr>
            <w:tcW w:w="1848" w:type="dxa"/>
            <w:vMerge/>
          </w:tcPr>
          <w:p w14:paraId="32102353" w14:textId="77777777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72925413" w14:textId="3A74E8B4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F86A5" w14:textId="1AC6AABB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Measure lengths of straight lines and curves, with </w:t>
            </w: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millimetres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centimetres</w:t>
            </w:r>
            <w:r w:rsidR="006C20C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or metres.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D3C421" w14:textId="3A1D5F41" w:rsidR="005A4362" w:rsidRPr="005F24A4" w:rsidRDefault="005A4362" w:rsidP="00E11C7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124858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Measurement Unit 1: Length and Perimeter</w:t>
            </w:r>
          </w:p>
          <w:p w14:paraId="7917E513" w14:textId="39B541C1" w:rsidR="005A4362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3: Measuring Length 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(Currently addresses measuring length around 2-D shapes and 3-D objects. Add straight lines and curves. Edit Practice line master to include a heart, oval, blob</w:t>
            </w:r>
            <w:r w:rsidR="00154F3E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8D66C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  <w:p w14:paraId="24BC07DC" w14:textId="0296A3D0" w:rsidR="005A4362" w:rsidRDefault="005A4362" w:rsidP="00E11C7F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7</w:t>
            </w:r>
            <w:r w:rsidRPr="00D516A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Consolidation</w:t>
            </w:r>
          </w:p>
          <w:p w14:paraId="5C86436F" w14:textId="77777777" w:rsidR="005A4362" w:rsidRPr="00D516AB" w:rsidRDefault="005A4362" w:rsidP="00E11C7F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25D5E23A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195489F0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2 Measurement Cluster 2: Using Standard Units</w:t>
            </w:r>
          </w:p>
          <w:p w14:paraId="5B3C7EDF" w14:textId="77777777" w:rsidR="005A4362" w:rsidRPr="005F24A4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9: The Metre</w:t>
            </w:r>
          </w:p>
          <w:p w14:paraId="2EA97397" w14:textId="77777777" w:rsidR="005A4362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10: The Centimetre</w:t>
            </w:r>
          </w:p>
          <w:p w14:paraId="29CA950B" w14:textId="77777777" w:rsidR="005A4362" w:rsidRPr="00AB3B9C" w:rsidRDefault="005A4362" w:rsidP="00E11C7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Measurement Unit 1: Length, Perimeter, and Area</w:t>
            </w:r>
          </w:p>
          <w:p w14:paraId="023D0D8F" w14:textId="63CB2AD4" w:rsidR="005A4362" w:rsidRPr="005F24A4" w:rsidDel="00AF33A0" w:rsidRDefault="005A4362" w:rsidP="00E11C7F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1: Estimating and Measuring in Millimetres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DE177" w14:textId="3B91A642" w:rsidR="005A4362" w:rsidRPr="005F24A4" w:rsidRDefault="005A4362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4138E3D9" w14:textId="77777777" w:rsidTr="0081614A">
        <w:trPr>
          <w:trHeight w:val="52"/>
        </w:trPr>
        <w:tc>
          <w:tcPr>
            <w:tcW w:w="1848" w:type="dxa"/>
            <w:vMerge/>
          </w:tcPr>
          <w:p w14:paraId="3BF0918F" w14:textId="77777777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37BBBECE" w14:textId="1282B899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1B1D1451" w:rsidR="005A4362" w:rsidRPr="007379E3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length expressed in metric or imperial units. 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B5BF7" w14:textId="6481759A" w:rsidR="005A4362" w:rsidRPr="005F24A4" w:rsidDel="00AF33A0" w:rsidRDefault="005A4362" w:rsidP="00E11C7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66C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Imperial Units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73F2DC" w14:textId="36A95601" w:rsidR="005A4362" w:rsidRPr="005F24A4" w:rsidRDefault="005A4362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28444338" w14:textId="77777777" w:rsidTr="0081614A">
        <w:trPr>
          <w:trHeight w:val="362"/>
        </w:trPr>
        <w:tc>
          <w:tcPr>
            <w:tcW w:w="1848" w:type="dxa"/>
            <w:vMerge/>
          </w:tcPr>
          <w:p w14:paraId="6825EEE5" w14:textId="77777777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6F2A56D" w14:textId="170CFBD6" w:rsidR="005A4362" w:rsidRPr="005F24A4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52909350" w:rsidR="005A4362" w:rsidRPr="007379E3" w:rsidRDefault="005A4362" w:rsidP="00E11C7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Approximate a measurement in inches, feet</w:t>
            </w:r>
            <w:r w:rsidR="006C20C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7379E3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or yards using centimetres or metres.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2433FA" w14:textId="7153A597" w:rsidR="005A4362" w:rsidRPr="005F24A4" w:rsidDel="00AF33A0" w:rsidRDefault="005A4362" w:rsidP="00E11C7F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8D66C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Imperial Units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780B3734" w:rsidR="005A4362" w:rsidRPr="00942B06" w:rsidRDefault="005A4362" w:rsidP="00E91C4A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7B85ACF0" w14:textId="77777777" w:rsidTr="0081614A">
        <w:trPr>
          <w:trHeight w:val="36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E315B" w14:textId="7D0C5AA5" w:rsidR="005A4362" w:rsidRPr="008333E1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333E1">
              <w:rPr>
                <w:rFonts w:ascii="Calibri" w:hAnsi="Calibri" w:cs="Calibri"/>
                <w:sz w:val="20"/>
                <w:szCs w:val="20"/>
              </w:rPr>
              <w:t>The perimeter of a polygon is the sum of the lengths of its sides.</w:t>
            </w: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82135" w14:textId="6659B889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remains the same when decomposed or rearranged.</w:t>
            </w: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EF473" w14:textId="4692A4B6" w:rsidR="005A4362" w:rsidRPr="005F24A4" w:rsidRDefault="005A4362" w:rsidP="00C07A2D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perimeter of polygons.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C5C678" w14:textId="64176486" w:rsidR="005A4362" w:rsidRPr="005F24A4" w:rsidRDefault="005A4362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BA5E43B" w14:textId="77777777" w:rsidR="005A4362" w:rsidRPr="005F24A4" w:rsidRDefault="005A4362" w:rsidP="00C07A2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Measuring Perimeter</w:t>
            </w:r>
          </w:p>
          <w:p w14:paraId="63A4C5E7" w14:textId="5631A08C" w:rsidR="005A4362" w:rsidRPr="005F24A4" w:rsidRDefault="005A4362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6: How Many Can We Make?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E8F11A" w14:textId="77777777" w:rsidR="005A4362" w:rsidRDefault="005A4362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Bunny Challenge</w:t>
            </w:r>
          </w:p>
          <w:p w14:paraId="6731C5FF" w14:textId="0C2CD8F5" w:rsidR="005A4362" w:rsidRPr="005F24A4" w:rsidRDefault="005A4362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</w:t>
            </w:r>
            <w:r w:rsidR="00486D59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A</w:t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ddresses perimeter and area</w:t>
            </w:r>
            <w:r w:rsidR="00486D59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5A4362" w:rsidRPr="005F24A4" w14:paraId="54083106" w14:textId="77777777" w:rsidTr="0081614A">
        <w:trPr>
          <w:trHeight w:val="362"/>
        </w:trPr>
        <w:tc>
          <w:tcPr>
            <w:tcW w:w="18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30AC5" w14:textId="77777777" w:rsidR="005A4362" w:rsidRPr="005F24A4" w:rsidRDefault="005A4362" w:rsidP="00E91C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110022" w14:textId="77777777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EE6A7" w14:textId="74BDF9A9" w:rsidR="005A4362" w:rsidRPr="005F24A4" w:rsidRDefault="005A4362" w:rsidP="00C07A2D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the length of an unknown side given the perimeter of a polygon.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923A3" w14:textId="707858B2" w:rsidR="005A4362" w:rsidRPr="005F24A4" w:rsidRDefault="005A4362" w:rsidP="00C07A2D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4178FD14" w14:textId="77777777" w:rsidR="005A4362" w:rsidRPr="005F24A4" w:rsidRDefault="005A4362" w:rsidP="00C07A2D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Measuring Perimeter</w:t>
            </w:r>
          </w:p>
          <w:p w14:paraId="5F236763" w14:textId="3DD780E6" w:rsidR="005A4362" w:rsidRPr="005F24A4" w:rsidRDefault="005A4362" w:rsidP="00C07A2D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(Add determining the length of an unknown side given perimeter of a polygon: for example, perimeter of a triangle is 23 cm and 2 side lengths are </w:t>
            </w:r>
            <w:r w:rsidR="00154F3E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br/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8 cm and 6 cm</w:t>
            </w:r>
            <w:r w:rsidR="00C07A2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AFB81F" w14:textId="77777777" w:rsidR="005A4362" w:rsidRDefault="005A4362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Bunny Challenge</w:t>
            </w:r>
          </w:p>
          <w:p w14:paraId="4218FF55" w14:textId="6156C363" w:rsidR="005A4362" w:rsidRPr="005F24A4" w:rsidRDefault="005A4362" w:rsidP="00C07A2D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</w:t>
            </w:r>
            <w:r w:rsidR="00486D59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A</w:t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ddresses perimeter and area</w:t>
            </w:r>
            <w:r w:rsidR="00486D59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EF004D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5A4362" w:rsidRPr="005F24A4" w14:paraId="00B874C4" w14:textId="77777777" w:rsidTr="0081614A">
        <w:trPr>
          <w:trHeight w:val="36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77D37" w14:textId="77376966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benchmark is a known length to which another length can be compared.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6E74B2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can be estimated using a personal or familiar referent.</w:t>
            </w:r>
          </w:p>
        </w:tc>
        <w:tc>
          <w:tcPr>
            <w:tcW w:w="19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F792B1" w14:textId="4D82D883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Length can be estimated when less accuracy is required.</w:t>
            </w: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2B62D" w14:textId="7864B16D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Identify referents for a centimetre and a metre.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493F22" w14:textId="53EF93B5" w:rsidR="005A4362" w:rsidRPr="005F24A4" w:rsidRDefault="005A4362" w:rsidP="00E91C4A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6ED3D2E2" w14:textId="66A3C39C" w:rsidR="005A4362" w:rsidRPr="005F24A4" w:rsidDel="00AF33A0" w:rsidRDefault="005A4362" w:rsidP="00E91C4A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Estimating Length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E0F94" w14:textId="170C3993" w:rsidR="005A4362" w:rsidRPr="005F24A4" w:rsidRDefault="005A4362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517EF58A" w14:textId="77777777" w:rsidTr="0081614A">
        <w:trPr>
          <w:trHeight w:val="362"/>
        </w:trPr>
        <w:tc>
          <w:tcPr>
            <w:tcW w:w="1848" w:type="dxa"/>
            <w:vMerge/>
          </w:tcPr>
          <w:p w14:paraId="0C4C16D4" w14:textId="77777777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744CA57" w14:textId="498B9E7E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2F798" w14:textId="50E32E38" w:rsidR="005A4362" w:rsidRPr="00D67D19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67D19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length by comparing to a benchmark.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D5C4B" w14:textId="29026816" w:rsidR="005A4362" w:rsidRPr="005F24A4" w:rsidRDefault="005A4362" w:rsidP="00E91C4A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1CA17370" w14:textId="790DFC0F" w:rsidR="005A4362" w:rsidRPr="005F24A4" w:rsidDel="00AF33A0" w:rsidRDefault="005A4362" w:rsidP="006254AE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1: Estimating </w:t>
            </w:r>
            <w:r w:rsidR="00A22DFD"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654C5" w14:textId="47127A02" w:rsidR="005A4362" w:rsidRPr="005F24A4" w:rsidRDefault="005A4362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2FC98125" w14:textId="77777777" w:rsidTr="0081614A">
        <w:trPr>
          <w:trHeight w:val="362"/>
        </w:trPr>
        <w:tc>
          <w:tcPr>
            <w:tcW w:w="1848" w:type="dxa"/>
            <w:vMerge/>
          </w:tcPr>
          <w:p w14:paraId="4FF349E3" w14:textId="77777777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0D0BD2BB" w14:textId="5E146854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B18E6C" w14:textId="45133602" w:rsidR="005A4362" w:rsidRPr="005F24A4" w:rsidRDefault="005A4362" w:rsidP="00E91C4A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Estimate length by visualizing the iteration of a referent for a centimetre or metre.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C9EF76" w14:textId="5C5FEBF5" w:rsidR="005A4362" w:rsidRPr="005F24A4" w:rsidRDefault="005A4362" w:rsidP="00E91C4A">
            <w:pPr>
              <w:spacing w:line="276" w:lineRule="auto"/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Measurement Unit 1: Length and Perimeter </w:t>
            </w:r>
          </w:p>
          <w:p w14:paraId="4EB1B819" w14:textId="38282EE2" w:rsidR="005A4362" w:rsidRPr="005F24A4" w:rsidDel="00AF33A0" w:rsidRDefault="005A4362" w:rsidP="00E91C4A">
            <w:pPr>
              <w:spacing w:line="276" w:lineRule="auto"/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Estimating Length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08275" w14:textId="5C8288EE" w:rsidR="005A4362" w:rsidRPr="005F24A4" w:rsidRDefault="005A4362" w:rsidP="00E91C4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1D45957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2002"/>
        <w:gridCol w:w="1750"/>
        <w:gridCol w:w="4606"/>
        <w:gridCol w:w="2835"/>
      </w:tblGrid>
      <w:tr w:rsidR="003E20B6" w:rsidRPr="005F24A4" w14:paraId="770771A0" w14:textId="77777777" w:rsidTr="0081614A">
        <w:trPr>
          <w:trHeight w:val="587"/>
        </w:trPr>
        <w:tc>
          <w:tcPr>
            <w:tcW w:w="13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71B29" w14:textId="6C02E477" w:rsidR="003E20B6" w:rsidRPr="00937837" w:rsidRDefault="003E20B6" w:rsidP="00561ED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Guiding Question:</w:t>
            </w:r>
            <w:r w:rsidR="00937837"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937837" w:rsidRPr="0093783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angles broaden an understanding of space?</w:t>
            </w:r>
          </w:p>
          <w:p w14:paraId="5EC99935" w14:textId="01292C46" w:rsidR="003E20B6" w:rsidRPr="00931DC3" w:rsidRDefault="003E20B6" w:rsidP="00561E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Learning Outcome:</w:t>
            </w:r>
            <w:r w:rsidR="00937837" w:rsidRPr="009378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937837" w:rsidRPr="0093783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angles.</w:t>
            </w:r>
          </w:p>
        </w:tc>
      </w:tr>
      <w:tr w:rsidR="005A4362" w:rsidRPr="005F24A4" w14:paraId="0923D8AB" w14:textId="77777777" w:rsidTr="0081614A">
        <w:trPr>
          <w:trHeight w:val="561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BC069A9" w14:textId="77777777" w:rsidR="005A4362" w:rsidRPr="003C3D0F" w:rsidRDefault="005A4362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FA24FE9" w14:textId="77777777" w:rsidR="005A4362" w:rsidRPr="003C3D0F" w:rsidRDefault="005A4362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0E07D7B" w14:textId="77777777" w:rsidR="005A4362" w:rsidRPr="003C3D0F" w:rsidRDefault="005A4362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8D01EE2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3F3A975F" w14:textId="533D9553" w:rsidR="005A4362" w:rsidRPr="003C3D0F" w:rsidRDefault="002F16D3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0AF58CB6" w14:textId="77777777" w:rsidR="005A4362" w:rsidRPr="003C3D0F" w:rsidRDefault="005A4362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5A4362" w:rsidRPr="005F24A4" w14:paraId="32C81B7F" w14:textId="77777777" w:rsidTr="0081614A">
        <w:trPr>
          <w:trHeight w:val="619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95DFCB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Angle defines the space in</w:t>
            </w:r>
          </w:p>
          <w:p w14:paraId="6DB7316E" w14:textId="77777777" w:rsidR="005A4362" w:rsidRPr="00CA6BD2" w:rsidRDefault="005A4362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corners</w:t>
            </w:r>
          </w:p>
          <w:p w14:paraId="27F03C21" w14:textId="77777777" w:rsidR="005A4362" w:rsidRPr="00CA6BD2" w:rsidRDefault="005A4362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bends</w:t>
            </w:r>
          </w:p>
          <w:p w14:paraId="463F840C" w14:textId="77777777" w:rsidR="005A4362" w:rsidRPr="00CA6BD2" w:rsidRDefault="005A4362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turns or rotations</w:t>
            </w:r>
          </w:p>
          <w:p w14:paraId="0DB993D5" w14:textId="77777777" w:rsidR="005A4362" w:rsidRPr="00CA6BD2" w:rsidRDefault="005A4362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intersections</w:t>
            </w:r>
          </w:p>
          <w:p w14:paraId="23691332" w14:textId="77777777" w:rsidR="005A4362" w:rsidRPr="00CA6BD2" w:rsidRDefault="005A4362" w:rsidP="0093755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CA6BD2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slopes</w:t>
            </w:r>
          </w:p>
          <w:p w14:paraId="75FE7728" w14:textId="77777777" w:rsidR="005A4362" w:rsidRPr="006A4A90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6"/>
                <w:szCs w:val="16"/>
                <w:lang w:eastAsia="en-CA"/>
              </w:rPr>
            </w:pPr>
          </w:p>
          <w:p w14:paraId="11121D37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The arms of an angle can be line segments or rays.</w:t>
            </w:r>
          </w:p>
          <w:p w14:paraId="0C739FE1" w14:textId="77777777" w:rsidR="001E0F6C" w:rsidRDefault="001E0F6C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166ACE8B" w14:textId="5DD69734" w:rsidR="005A4362" w:rsidRPr="00A46396" w:rsidRDefault="005A4362" w:rsidP="0093755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The end point of a line segment or ray is called a vertex.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8AA195" w14:textId="21C10A9A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 angle is the union of two arms with a common vertex.</w:t>
            </w:r>
          </w:p>
          <w:p w14:paraId="44876427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0665BBC1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An angle can be interpreted as the motion of a length rotated about a</w:t>
            </w:r>
          </w:p>
          <w:p w14:paraId="1A82689D" w14:textId="07E0A0CD" w:rsidR="005A4362" w:rsidRPr="00A46396" w:rsidRDefault="005A4362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vertex.</w:t>
            </w:r>
            <w:r w:rsidRPr="00A4639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A4639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F418C4" w14:textId="2970DFE3" w:rsidR="005A4362" w:rsidRPr="00F73050" w:rsidRDefault="005A4362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Recognize various angles in surroundings.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31642" w14:textId="0DB1FB67" w:rsidR="005A4362" w:rsidRPr="00C45EE0" w:rsidRDefault="002F16D3" w:rsidP="0093755E">
            <w:pPr>
              <w:contextualSpacing/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</w:pPr>
            <w:r w:rsidRPr="00C45EE0"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  <w:t xml:space="preserve">New Lesson to Come: </w:t>
            </w:r>
            <w:r w:rsidR="005A4362" w:rsidRPr="00C45EE0"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  <w:t>Investigating Angles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6ED3D" w14:textId="09572FD9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6825504C" w14:textId="77777777" w:rsidTr="0081614A">
        <w:trPr>
          <w:trHeight w:val="362"/>
        </w:trPr>
        <w:tc>
          <w:tcPr>
            <w:tcW w:w="1848" w:type="dxa"/>
            <w:vMerge/>
          </w:tcPr>
          <w:p w14:paraId="41D3A4EA" w14:textId="77777777" w:rsidR="005A4362" w:rsidRPr="00A46396" w:rsidRDefault="005A4362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6F6A6D50" w14:textId="77777777" w:rsidR="005A4362" w:rsidRPr="00A46396" w:rsidRDefault="005A4362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F07AC4" w14:textId="496A36D6" w:rsidR="005A4362" w:rsidRPr="00F73050" w:rsidDel="00AF33A0" w:rsidRDefault="005A4362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Recognize situations in which an angle can be perceived as motion. 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70C56" w14:textId="4E8E7856" w:rsidR="005A4362" w:rsidRPr="00C45EE0" w:rsidRDefault="002F16D3" w:rsidP="0093755E">
            <w:pPr>
              <w:rPr>
                <w:rFonts w:ascii="Calibri" w:hAnsi="Calibri" w:cs="Calibri"/>
                <w:bCs/>
                <w:color w:val="0070C0"/>
                <w:spacing w:val="-2"/>
                <w:sz w:val="20"/>
                <w:szCs w:val="20"/>
              </w:rPr>
            </w:pPr>
            <w:r w:rsidRPr="00C45EE0"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  <w:t>New Lesson to Come: Investigating Angles</w:t>
            </w:r>
          </w:p>
          <w:p w14:paraId="5B1F97DE" w14:textId="4AAB61AB" w:rsidR="005A4362" w:rsidRPr="008358DA" w:rsidDel="00AF33A0" w:rsidRDefault="005A4362" w:rsidP="0093755E">
            <w:pPr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6C5F6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789A4567" w14:textId="77777777" w:rsidTr="0081614A">
        <w:trPr>
          <w:trHeight w:val="362"/>
        </w:trPr>
        <w:tc>
          <w:tcPr>
            <w:tcW w:w="1848" w:type="dxa"/>
            <w:vMerge w:val="restart"/>
          </w:tcPr>
          <w:p w14:paraId="15F4B93C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Superimposing is the process of placing one angle over another to</w:t>
            </w:r>
          </w:p>
          <w:p w14:paraId="6872EDFD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angles.</w:t>
            </w:r>
          </w:p>
          <w:p w14:paraId="6CBB3E3A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  <w:p w14:paraId="1BE23A0A" w14:textId="1C20EFC9" w:rsidR="005A4362" w:rsidRPr="00A46396" w:rsidRDefault="005A4362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A referent is a personal or familiar representation of a known angle.</w:t>
            </w:r>
          </w:p>
        </w:tc>
        <w:tc>
          <w:tcPr>
            <w:tcW w:w="2002" w:type="dxa"/>
            <w:vMerge w:val="restart"/>
          </w:tcPr>
          <w:p w14:paraId="50D950CC" w14:textId="03E399FA" w:rsidR="005A4362" w:rsidRPr="00A46396" w:rsidRDefault="005A4362" w:rsidP="0093755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46396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Two angles can be compared directly or indirectly.</w:t>
            </w: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FD80AB" w14:textId="4AB8C712" w:rsidR="005A4362" w:rsidRPr="00F73050" w:rsidRDefault="005A4362" w:rsidP="0093755E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two angles directly by superimposing.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EA455F" w14:textId="7D2C047C" w:rsidR="002F16D3" w:rsidRPr="008358DA" w:rsidDel="00AF33A0" w:rsidRDefault="002F16D3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Comparing Angles</w:t>
            </w: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  <w:p w14:paraId="073E02CE" w14:textId="5839543D" w:rsidR="005A4362" w:rsidRPr="008358DA" w:rsidDel="00AF33A0" w:rsidRDefault="005A4362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3C1E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01AC74F4" w14:textId="77777777" w:rsidTr="0081614A">
        <w:trPr>
          <w:trHeight w:val="362"/>
        </w:trPr>
        <w:tc>
          <w:tcPr>
            <w:tcW w:w="1848" w:type="dxa"/>
            <w:vMerge/>
          </w:tcPr>
          <w:p w14:paraId="166C4101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52068154" w14:textId="77777777" w:rsidR="005A4362" w:rsidRPr="00A46396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9C55AC" w14:textId="382CA21A" w:rsidR="005A4362" w:rsidRPr="00F73050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Compare two angles indirectly by superimposing a third angle.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227FA8" w14:textId="77777777" w:rsidR="002F16D3" w:rsidRPr="008358DA" w:rsidDel="00AF33A0" w:rsidRDefault="002F16D3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Comparing Angles</w:t>
            </w: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  <w:p w14:paraId="2E8F7F60" w14:textId="0D9C5982" w:rsidR="005A4362" w:rsidRPr="008358DA" w:rsidDel="00AF33A0" w:rsidRDefault="005A4362" w:rsidP="0093755E">
            <w:pPr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19CE3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05A0B4ED" w14:textId="77777777" w:rsidTr="0081614A">
        <w:trPr>
          <w:trHeight w:val="362"/>
        </w:trPr>
        <w:tc>
          <w:tcPr>
            <w:tcW w:w="1848" w:type="dxa"/>
            <w:vMerge/>
          </w:tcPr>
          <w:p w14:paraId="49CCFB68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57D5A61D" w14:textId="77777777" w:rsidR="005A4362" w:rsidRPr="00A46396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27E80" w14:textId="66D6E681" w:rsidR="005A4362" w:rsidRPr="00F73050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6A4A90">
              <w:rPr>
                <w:rFonts w:asciiTheme="majorHAnsi" w:eastAsia="Calibri" w:hAnsiTheme="majorHAnsi" w:cstheme="majorHAnsi"/>
                <w:spacing w:val="-10"/>
                <w:sz w:val="20"/>
                <w:szCs w:val="20"/>
                <w:lang w:val="en-US" w:eastAsia="en-CA"/>
              </w:rPr>
              <w:t>Estimate which of two angles is greater</w:t>
            </w: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.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9B831B" w14:textId="77777777" w:rsidR="002F16D3" w:rsidRPr="008358DA" w:rsidDel="00AF33A0" w:rsidRDefault="002F16D3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Comparing Angles</w:t>
            </w: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  <w:p w14:paraId="09CBD7C9" w14:textId="4088290C" w:rsidR="005A4362" w:rsidRPr="008358DA" w:rsidDel="00AF33A0" w:rsidRDefault="005A4362" w:rsidP="0093755E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C0E867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53703A0A" w14:textId="77777777" w:rsidTr="0081614A">
        <w:trPr>
          <w:trHeight w:val="362"/>
        </w:trPr>
        <w:tc>
          <w:tcPr>
            <w:tcW w:w="1848" w:type="dxa"/>
            <w:vMerge/>
          </w:tcPr>
          <w:p w14:paraId="54094CDA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03D633B2" w14:textId="77777777" w:rsidR="005A4362" w:rsidRPr="00A46396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9E7BD" w14:textId="2B97C997" w:rsidR="005A4362" w:rsidRPr="00F73050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>Identify referents for 90°.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DF5B2" w14:textId="77777777" w:rsidR="002F16D3" w:rsidRPr="006A4A90" w:rsidRDefault="002F16D3" w:rsidP="0093755E">
            <w:pPr>
              <w:rPr>
                <w:rFonts w:ascii="Calibri" w:hAnsi="Calibri" w:cs="Calibri"/>
                <w:bCs/>
                <w:color w:val="0070C0"/>
                <w:spacing w:val="-2"/>
                <w:sz w:val="20"/>
                <w:szCs w:val="20"/>
              </w:rPr>
            </w:pPr>
            <w:r w:rsidRPr="006A4A90"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  <w:t>New Lesson to Come: Investigating Angles</w:t>
            </w:r>
          </w:p>
          <w:p w14:paraId="048C20B8" w14:textId="64CC0F5C" w:rsidR="002F16D3" w:rsidRPr="008358DA" w:rsidDel="00AF33A0" w:rsidRDefault="002F16D3" w:rsidP="0093755E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Comparing Angles</w:t>
            </w: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160ED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A4362" w:rsidRPr="005F24A4" w14:paraId="56C41E57" w14:textId="77777777" w:rsidTr="0081614A">
        <w:trPr>
          <w:trHeight w:val="362"/>
        </w:trPr>
        <w:tc>
          <w:tcPr>
            <w:tcW w:w="1848" w:type="dxa"/>
            <w:vMerge/>
          </w:tcPr>
          <w:p w14:paraId="7E133217" w14:textId="77777777" w:rsidR="005A4362" w:rsidRPr="00A46396" w:rsidRDefault="005A4362" w:rsidP="0093755E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2002" w:type="dxa"/>
            <w:vMerge/>
          </w:tcPr>
          <w:p w14:paraId="41758AE0" w14:textId="77777777" w:rsidR="005A4362" w:rsidRPr="00A46396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</w:p>
        </w:tc>
        <w:tc>
          <w:tcPr>
            <w:tcW w:w="17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D8A37" w14:textId="32658478" w:rsidR="005A4362" w:rsidRPr="00F73050" w:rsidRDefault="005A4362" w:rsidP="0093755E">
            <w:pPr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</w:pPr>
            <w:r w:rsidRPr="00CB2819">
              <w:rPr>
                <w:rFonts w:asciiTheme="majorHAnsi" w:eastAsia="Calibri" w:hAnsiTheme="majorHAnsi" w:cstheme="majorHAnsi"/>
                <w:spacing w:val="-2"/>
                <w:sz w:val="20"/>
                <w:szCs w:val="20"/>
                <w:lang w:val="en-US" w:eastAsia="en-CA"/>
              </w:rPr>
              <w:t>Identify 90° angles in the environment</w:t>
            </w:r>
            <w:r w:rsidRPr="00F73050">
              <w:rPr>
                <w:rFonts w:asciiTheme="majorHAnsi" w:eastAsia="Calibri" w:hAnsiTheme="majorHAnsi" w:cstheme="majorHAnsi"/>
                <w:sz w:val="20"/>
                <w:szCs w:val="20"/>
                <w:lang w:val="en-US" w:eastAsia="en-CA"/>
              </w:rPr>
              <w:t xml:space="preserve"> using a referent.</w:t>
            </w:r>
          </w:p>
        </w:tc>
        <w:tc>
          <w:tcPr>
            <w:tcW w:w="4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02BF2" w14:textId="0CB6E936" w:rsidR="002F16D3" w:rsidRPr="006A4A90" w:rsidRDefault="002F16D3" w:rsidP="0093755E">
            <w:pPr>
              <w:rPr>
                <w:rFonts w:ascii="Calibri" w:hAnsi="Calibri" w:cs="Calibri"/>
                <w:bCs/>
                <w:color w:val="0070C0"/>
                <w:spacing w:val="-2"/>
                <w:sz w:val="20"/>
                <w:szCs w:val="20"/>
              </w:rPr>
            </w:pPr>
            <w:r w:rsidRPr="006A4A90">
              <w:rPr>
                <w:rFonts w:ascii="Calibri" w:hAnsi="Calibri" w:cs="Calibri"/>
                <w:i/>
                <w:iCs/>
                <w:color w:val="0070C0"/>
                <w:spacing w:val="-2"/>
                <w:sz w:val="20"/>
                <w:szCs w:val="20"/>
                <w:lang w:val="en-US"/>
              </w:rPr>
              <w:t>New Lesson to Come: Investigating Angles</w:t>
            </w:r>
          </w:p>
          <w:p w14:paraId="008C4DD4" w14:textId="0906CBFB" w:rsidR="005A4362" w:rsidRPr="008358DA" w:rsidDel="00AF33A0" w:rsidRDefault="002F16D3" w:rsidP="0093755E">
            <w:pPr>
              <w:contextualSpacing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8358DA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Comparing Angles</w:t>
            </w:r>
            <w:r w:rsidRPr="008358DA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C6D92" w14:textId="77777777" w:rsidR="005A4362" w:rsidRPr="005F24A4" w:rsidRDefault="005A4362" w:rsidP="0093755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F266CEE" w14:textId="77777777" w:rsidR="002828AF" w:rsidRDefault="002828AF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p w14:paraId="22DF2091" w14:textId="07D6EFEE" w:rsidR="00185228" w:rsidRPr="003C3D0F" w:rsidRDefault="00185228" w:rsidP="00185228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906E4F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5F24A4" w:rsidRDefault="00185228" w:rsidP="00185228">
      <w:pPr>
        <w:jc w:val="center"/>
        <w:rPr>
          <w:rFonts w:ascii="Calibri" w:hAnsi="Calibri" w:cs="Calibri"/>
          <w:sz w:val="20"/>
          <w:szCs w:val="20"/>
        </w:rPr>
      </w:pPr>
    </w:p>
    <w:p w14:paraId="12537654" w14:textId="77777777" w:rsidR="00185228" w:rsidRPr="00474CA0" w:rsidRDefault="00185228" w:rsidP="00185228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0AAE1325" w14:textId="220B80AA" w:rsidR="000914D6" w:rsidRPr="00474CA0" w:rsidRDefault="00185228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304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2002"/>
        <w:gridCol w:w="1764"/>
        <w:gridCol w:w="4619"/>
        <w:gridCol w:w="2808"/>
      </w:tblGrid>
      <w:tr w:rsidR="0075156E" w:rsidRPr="005F24A4" w14:paraId="743592C2" w14:textId="77777777" w:rsidTr="0081614A">
        <w:trPr>
          <w:trHeight w:val="547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4C8DC7" w14:textId="5BC900B0" w:rsidR="0075156E" w:rsidRPr="003C3D0F" w:rsidRDefault="0075156E" w:rsidP="00285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>How can diverse representations of pattern</w:t>
            </w:r>
            <w:r w:rsidR="001B30F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contribute to interpretation of change?</w:t>
            </w:r>
          </w:p>
          <w:p w14:paraId="5CA2FFA0" w14:textId="08977477" w:rsidR="0075156E" w:rsidRPr="005F24A4" w:rsidRDefault="0075156E" w:rsidP="00285F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C3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>Students analyze pattern</w:t>
            </w:r>
            <w:r w:rsidR="00AD4B14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3C3D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numerical sequences.</w:t>
            </w:r>
          </w:p>
        </w:tc>
      </w:tr>
      <w:tr w:rsidR="00792CE3" w:rsidRPr="005F24A4" w14:paraId="4857379D" w14:textId="77777777" w:rsidTr="0081614A">
        <w:trPr>
          <w:trHeight w:val="547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8D5C5F7" w14:textId="2AA91ACE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5ED9971" w14:textId="34761000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3A6AE9E" w14:textId="0C3EF299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30FDEAAC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2D8253E1" w14:textId="18209224" w:rsidR="00792CE3" w:rsidRPr="003C3D0F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63156F2F" w14:textId="57D5509C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792CE3" w:rsidRPr="005F24A4" w14:paraId="7CA7060B" w14:textId="77777777" w:rsidTr="0081614A">
        <w:trPr>
          <w:trHeight w:val="603"/>
        </w:trPr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B3529D" w14:textId="06DADFF3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Ordinal numbers can indicate position in a sequence.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Finite sequences, such as a countdown, have a definite end.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531A9E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Infinite sequences, such as the natural numbers, never end.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0139A8" w14:textId="70F59E9C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sequence is a list of terms arranged in a certain order.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Sequences may be finite or infinite.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724774A" w:rsidR="00792CE3" w:rsidRPr="00E63F2F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64F7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Recognize familiar </w:t>
            </w:r>
            <w:r w:rsidRPr="00B24CAB">
              <w:rPr>
                <w:rFonts w:ascii="Calibri" w:hAnsi="Calibri" w:cs="Calibri"/>
                <w:color w:val="000000" w:themeColor="text1"/>
                <w:spacing w:val="-12"/>
                <w:sz w:val="20"/>
                <w:szCs w:val="20"/>
                <w:shd w:val="clear" w:color="auto" w:fill="FFFFFF"/>
              </w:rPr>
              <w:t>numerical sequences,</w:t>
            </w:r>
            <w:r w:rsidRPr="00E64F7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including the sequence of even or odd numbers.</w:t>
            </w:r>
          </w:p>
        </w:tc>
        <w:tc>
          <w:tcPr>
            <w:tcW w:w="4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27910" w14:textId="7374E086" w:rsidR="00792CE3" w:rsidRPr="00FF10F3" w:rsidRDefault="00792CE3" w:rsidP="0055148C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53E1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Finite and Infinite Number Sequences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77AF3" w14:textId="7BD8A518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Namir’s Marvellous Masterpieces</w:t>
            </w:r>
          </w:p>
          <w:p w14:paraId="78C4ABEB" w14:textId="77777777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How Numbers Work</w:t>
            </w:r>
          </w:p>
          <w:p w14:paraId="7DBAA709" w14:textId="172D7C22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612485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Best Surprise</w:t>
            </w:r>
          </w:p>
        </w:tc>
      </w:tr>
      <w:tr w:rsidR="00792CE3" w:rsidRPr="005F24A4" w14:paraId="3493B920" w14:textId="77777777" w:rsidTr="0081614A">
        <w:trPr>
          <w:trHeight w:val="352"/>
        </w:trPr>
        <w:tc>
          <w:tcPr>
            <w:tcW w:w="1848" w:type="dxa"/>
            <w:vMerge/>
          </w:tcPr>
          <w:p w14:paraId="06C9F2C2" w14:textId="77777777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343765CB" w14:textId="767522EE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330DD1D3" w:rsidR="00792CE3" w:rsidRPr="005F24A4" w:rsidDel="00AF33A0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position in a sequence using ordinal numbers.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A919DD" w14:textId="7E9D0688" w:rsidR="00792CE3" w:rsidRPr="005F24A4" w:rsidRDefault="00792CE3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015209E8" w14:textId="77777777" w:rsidR="00792CE3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Describing and Extending Patterns</w:t>
            </w:r>
          </w:p>
          <w:p w14:paraId="4A1CC183" w14:textId="5EDCEAFE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853E17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(Describe position of terms using ordinal numbers</w:t>
            </w:r>
            <w:r w:rsidR="00895656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853E17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2E2B31A8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7A758C58" w14:textId="77777777" w:rsidTr="0081614A">
        <w:trPr>
          <w:trHeight w:val="352"/>
        </w:trPr>
        <w:tc>
          <w:tcPr>
            <w:tcW w:w="1848" w:type="dxa"/>
            <w:vMerge/>
          </w:tcPr>
          <w:p w14:paraId="28FCDC7C" w14:textId="77777777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235CEA5E" w14:textId="0C72BE58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4C48E3ED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Differentiate between finite and infinite sequences.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032C1" w14:textId="5A5DF570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853E1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Finite and Infinite Number Sequences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0B53C" w14:textId="4C38A35E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5666E49A" w14:textId="77777777" w:rsidTr="0081614A">
        <w:trPr>
          <w:trHeight w:val="352"/>
        </w:trPr>
        <w:tc>
          <w:tcPr>
            <w:tcW w:w="184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9724D" w14:textId="7B878B17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Numerical sequences can be constructed using </w:t>
            </w:r>
            <w:r w:rsidRPr="003F6B49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addition, subtraction,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multiplication, or division.</w:t>
            </w:r>
          </w:p>
        </w:tc>
        <w:tc>
          <w:tcPr>
            <w:tcW w:w="20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A73A0A" w14:textId="4D4694BE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A sequence can progress according to a pattern.</w:t>
            </w: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0DA4B118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4CAB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  <w:shd w:val="clear" w:color="auto" w:fill="FFFFFF"/>
              </w:rPr>
              <w:t>Recognize skip-counting sequences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in various representations, including rows or columns of a multiplication table.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F1936" w14:textId="69108E2F" w:rsidR="00792CE3" w:rsidRPr="005F24A4" w:rsidRDefault="00792CE3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403709C1" w14:textId="77777777" w:rsidR="00792CE3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Creating Patterns</w:t>
            </w:r>
          </w:p>
          <w:p w14:paraId="368DE35A" w14:textId="6C39501A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6: Exploring Multiplicative Patterns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42975" w14:textId="3B07D547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Namir’s Marvellous Masterpieces</w:t>
            </w:r>
          </w:p>
          <w:p w14:paraId="05382818" w14:textId="6C925288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047FE755" w14:textId="77777777" w:rsidTr="0081614A">
        <w:trPr>
          <w:trHeight w:val="352"/>
        </w:trPr>
        <w:tc>
          <w:tcPr>
            <w:tcW w:w="1848" w:type="dxa"/>
            <w:vMerge/>
          </w:tcPr>
          <w:p w14:paraId="754A37EE" w14:textId="77777777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567B522B" w14:textId="3FE2A7C0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7E6A7E46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Determine any missing term in a skip-counting sequence using multiplication.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EA056" w14:textId="3B2B87CD" w:rsidR="00792CE3" w:rsidRPr="005F24A4" w:rsidRDefault="00792CE3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65E9F282" w14:textId="77777777" w:rsidR="00792CE3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4: Identifying Errors and Missing Terms</w:t>
            </w:r>
          </w:p>
          <w:p w14:paraId="50C8032E" w14:textId="5B095B50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6: Exploring Multiplicative Patterns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C57D65F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6460A7C5" w14:textId="77777777" w:rsidTr="0081614A">
        <w:trPr>
          <w:trHeight w:val="352"/>
        </w:trPr>
        <w:tc>
          <w:tcPr>
            <w:tcW w:w="1848" w:type="dxa"/>
            <w:vMerge/>
          </w:tcPr>
          <w:p w14:paraId="1D6699BC" w14:textId="77777777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</w:tcPr>
          <w:p w14:paraId="6EC85FBA" w14:textId="3B5094BB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540C1682" w:rsidR="00792CE3" w:rsidRPr="005F24A4" w:rsidRDefault="00792CE3" w:rsidP="0055148C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the change from term to term in a numerical sequence using mathematical operations.</w:t>
            </w:r>
          </w:p>
        </w:tc>
        <w:tc>
          <w:tcPr>
            <w:tcW w:w="461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653B6B" w14:textId="10059E70" w:rsidR="00792CE3" w:rsidRPr="005F24A4" w:rsidRDefault="00792CE3" w:rsidP="0055148C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Unit 1: Increasing and Decreasing Patterns</w:t>
            </w:r>
          </w:p>
          <w:p w14:paraId="12A544FA" w14:textId="77777777" w:rsidR="00792CE3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Describing and Extending Patterns</w:t>
            </w:r>
          </w:p>
          <w:p w14:paraId="6953DAC6" w14:textId="77777777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Representing Patterns</w:t>
            </w:r>
          </w:p>
          <w:p w14:paraId="50FCC15C" w14:textId="77777777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3: Creating Patterns</w:t>
            </w:r>
          </w:p>
          <w:p w14:paraId="358F3F34" w14:textId="42681062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5: Solving Problems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2F14B" w14:textId="242EE18A" w:rsidR="00792CE3" w:rsidRPr="005F24A4" w:rsidRDefault="00792CE3" w:rsidP="0055148C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Namir’s Marvellous Masterpieces</w:t>
            </w:r>
          </w:p>
          <w:p w14:paraId="1081F354" w14:textId="16F1B4C5" w:rsidR="00792CE3" w:rsidRPr="005F24A4" w:rsidRDefault="00792CE3" w:rsidP="0055148C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The Best Surprise</w:t>
            </w:r>
          </w:p>
        </w:tc>
      </w:tr>
    </w:tbl>
    <w:p w14:paraId="2EAEE6F2" w14:textId="0AEF8D2B" w:rsidR="00CA6BD2" w:rsidRDefault="00CA6BD2" w:rsidP="004C7B9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30763CB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1E3D371" w14:textId="6C34A2D0" w:rsidR="004C7B96" w:rsidRPr="003C3D0F" w:rsidRDefault="004C7B96" w:rsidP="004C7B96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40488E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(Time) – Alberta </w:t>
      </w:r>
    </w:p>
    <w:p w14:paraId="1C334209" w14:textId="77777777" w:rsidR="004C7B96" w:rsidRPr="005F24A4" w:rsidRDefault="004C7B96" w:rsidP="004C7B96">
      <w:pPr>
        <w:jc w:val="center"/>
        <w:rPr>
          <w:rFonts w:ascii="Calibri" w:hAnsi="Calibri" w:cs="Calibri"/>
          <w:sz w:val="20"/>
          <w:szCs w:val="20"/>
        </w:rPr>
      </w:pPr>
    </w:p>
    <w:p w14:paraId="75791EA6" w14:textId="77777777" w:rsidR="004C7B96" w:rsidRPr="00474CA0" w:rsidRDefault="004C7B96" w:rsidP="004C7B9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4299ACCF" w14:textId="74FCA39C" w:rsidR="004C7B96" w:rsidRPr="00474CA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261AD2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474CA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652"/>
        <w:gridCol w:w="336"/>
        <w:gridCol w:w="1764"/>
        <w:gridCol w:w="4606"/>
        <w:gridCol w:w="2835"/>
      </w:tblGrid>
      <w:tr w:rsidR="0075156E" w:rsidRPr="005F24A4" w14:paraId="778F8C6F" w14:textId="77777777" w:rsidTr="0081614A">
        <w:trPr>
          <w:trHeight w:val="555"/>
        </w:trPr>
        <w:tc>
          <w:tcPr>
            <w:tcW w:w="13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06DBF" w14:textId="772CC863" w:rsidR="0075156E" w:rsidRPr="00FF6A67" w:rsidRDefault="0075156E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6A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="00FF6A67" w:rsidRPr="00FF6A67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How can duration be communicated?</w:t>
            </w:r>
          </w:p>
          <w:p w14:paraId="1980A6E6" w14:textId="6F6EFE38" w:rsidR="0075156E" w:rsidRPr="005F24A4" w:rsidRDefault="0075156E" w:rsidP="00285F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F6A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Pr="00FF6A67">
              <w:rPr>
                <w:rFonts w:asciiTheme="majorHAnsi" w:hAnsiTheme="majorHAnsi" w:cstheme="majorHAnsi"/>
                <w:sz w:val="22"/>
                <w:szCs w:val="22"/>
              </w:rPr>
              <w:t>Students tell time using clocks.</w:t>
            </w:r>
          </w:p>
        </w:tc>
      </w:tr>
      <w:tr w:rsidR="00792CE3" w:rsidRPr="005F24A4" w14:paraId="1742BB81" w14:textId="77777777" w:rsidTr="0081614A">
        <w:trPr>
          <w:trHeight w:val="55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6D6720AF" w14:textId="4880980C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0EC8C240" w14:textId="0855E313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81141CE" w14:textId="7E01312F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039FB0BD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4C623221" w14:textId="204BFE61" w:rsidR="00792CE3" w:rsidRPr="003C3D0F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B5"/>
            <w:vAlign w:val="bottom"/>
          </w:tcPr>
          <w:p w14:paraId="5C7F35E0" w14:textId="2EA35E37" w:rsidR="00792CE3" w:rsidRPr="003C3D0F" w:rsidRDefault="00792CE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C3D0F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792CE3" w:rsidRPr="005F24A4" w14:paraId="745688DE" w14:textId="77777777" w:rsidTr="0081614A">
        <w:trPr>
          <w:trHeight w:val="61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C5FC" w14:textId="77777777" w:rsidR="00EC23B8" w:rsidRPr="00EC23B8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Clocks relate seconds to minutes and hours according to a base-60 system.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The basic unit of time is the second.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One second is 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60</m:t>
                  </m:r>
                </m:den>
              </m:f>
            </m:oMath>
          </w:p>
          <w:p w14:paraId="704CAB4C" w14:textId="77777777" w:rsidR="00EC23B8" w:rsidRPr="00EC23B8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of a minute.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One minute is 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60</m:t>
                  </m:r>
                </m:den>
              </m:f>
            </m:oMath>
          </w:p>
          <w:p w14:paraId="20704AF9" w14:textId="53EAEE5E" w:rsidR="00C44E74" w:rsidRPr="00EC23B8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of an hour.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Analog and digital clocks represent time of day.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323F2736" w14:textId="0161CFDF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Time of day can be expressed as a duration relative to </w:t>
            </w:r>
            <w:r w:rsidRPr="00D05E6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12:00 in two 12-hour cycles.</w:t>
            </w:r>
            <w:r w:rsidRPr="00D05E6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Time of day can be expressed as a duration relative to 0:00 in one 24-hour cycle in some contexts, including French-language contexts.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10BA2" w14:textId="50798268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Clocks are standard measuring tools used to communicate time.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8A4B0" w14:textId="46D0D390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Investigate relationships between seconds, minutes, and hours using an analog clock.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9389E" w14:textId="429BF5CB" w:rsidR="00792CE3" w:rsidRPr="005F24A4" w:rsidRDefault="00792CE3" w:rsidP="009E63DF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Unit 3: Time and Temperature</w:t>
            </w:r>
          </w:p>
          <w:p w14:paraId="4B0DCD67" w14:textId="77777777" w:rsidR="00792CE3" w:rsidRPr="005F24A4" w:rsidRDefault="00792CE3" w:rsidP="009E63DF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9: Relationship Among Units of 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Time</w:t>
            </w:r>
          </w:p>
          <w:p w14:paraId="5D6099D0" w14:textId="63DFBCE2" w:rsidR="00792CE3" w:rsidRPr="00474CA0" w:rsidRDefault="00792CE3" w:rsidP="009E63DF">
            <w:pPr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 w:rsidRPr="005953D5">
              <w:rPr>
                <w:rFonts w:asciiTheme="majorHAnsi" w:hAnsiTheme="majorHAnsi" w:cstheme="majorHAnsi"/>
                <w:bCs/>
                <w:i/>
                <w:iCs/>
                <w:color w:val="0070C0"/>
                <w:sz w:val="20"/>
                <w:szCs w:val="20"/>
              </w:rPr>
              <w:t xml:space="preserve">(Remove </w:t>
            </w:r>
            <w:r w:rsidRPr="005953D5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days, weeks, months, and years. Only seconds, minutes, and hours required</w:t>
            </w:r>
            <w:r w:rsidR="002F7247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.</w:t>
            </w:r>
            <w:r w:rsidRPr="005953D5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3998D" w14:textId="6E2A0722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59326C1E" w14:textId="77777777" w:rsidTr="0081614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9A22B" w14:textId="77777777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66B62" w14:textId="3BD01EC8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D93E7" w14:textId="44383B44" w:rsidR="00792CE3" w:rsidRPr="005F24A4" w:rsidDel="00AF33A0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Relate minutes past the hour to minutes until the next hour.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93704" w14:textId="13308214" w:rsidR="00A14C75" w:rsidRDefault="00A14C75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7247D062" w14:textId="6B3E1143" w:rsidR="00792CE3" w:rsidRPr="00AB3B9C" w:rsidRDefault="00792CE3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Grade 4 Measurement Unit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Time</w:t>
            </w:r>
          </w:p>
          <w:p w14:paraId="481237DC" w14:textId="77777777" w:rsidR="00792CE3" w:rsidRPr="00D63ACB" w:rsidRDefault="00792CE3" w:rsidP="009E63D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63AC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13: Telling Time in One- and Five-Minute Intervals</w:t>
            </w:r>
          </w:p>
          <w:p w14:paraId="4CA7E773" w14:textId="195E1314" w:rsidR="00792CE3" w:rsidRPr="00474CA0" w:rsidRDefault="00792CE3" w:rsidP="009E63DF">
            <w:pPr>
              <w:contextualSpacing/>
              <w:rPr>
                <w:rFonts w:asciiTheme="majorHAnsi" w:hAnsiTheme="majorHAnsi" w:cstheme="majorHAnsi"/>
                <w:i/>
                <w:iCs/>
                <w:color w:val="4F81BD" w:themeColor="accent1"/>
                <w:sz w:val="20"/>
                <w:szCs w:val="20"/>
              </w:rPr>
            </w:pPr>
            <w:r w:rsidRPr="005953D5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(Add a.m. and p.m. when describing time: before or after noon</w:t>
            </w:r>
            <w:r w:rsidR="002F7247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.</w:t>
            </w:r>
            <w:r w:rsidRPr="005953D5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382F" w14:textId="5DF9A125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4E86902E" w14:textId="77777777" w:rsidTr="0081614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5E82B" w14:textId="77777777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E6CAD" w14:textId="500F1859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A9D47" w14:textId="7492539C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time of day as a.m. or p.m. relative to 12-hour cycles of day and night.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DB098" w14:textId="77777777" w:rsidR="00A14C75" w:rsidRDefault="00A14C75" w:rsidP="009E63D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Link to other grades: </w:t>
            </w:r>
          </w:p>
          <w:p w14:paraId="294755E6" w14:textId="21DAB7E6" w:rsidR="00792CE3" w:rsidRPr="00AB3B9C" w:rsidRDefault="00792CE3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Grade 4 Measurement Unit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Time</w:t>
            </w:r>
          </w:p>
          <w:p w14:paraId="6C66E9DC" w14:textId="30B7219C" w:rsidR="00792CE3" w:rsidRPr="00CC0033" w:rsidRDefault="00792CE3" w:rsidP="009E63DF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C0033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14: Telling Time on a 24-Hour Clock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3F62" w14:textId="60670CE7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476E78F5" w14:textId="77777777" w:rsidTr="0081614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45392" w14:textId="77777777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57570" w14:textId="3F48B1A8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61F09" w14:textId="54BBFCFE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Tell time using analog and digital clocks.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023BD" w14:textId="6387E658" w:rsidR="00A14C75" w:rsidRDefault="00A14C75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7A69A75A" w14:textId="13FCA059" w:rsidR="00792CE3" w:rsidRPr="00AB3B9C" w:rsidRDefault="00792CE3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Grade 4 Measurement Unit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AB3B9C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Time</w:t>
            </w:r>
          </w:p>
          <w:p w14:paraId="37C91004" w14:textId="1EC6F947" w:rsidR="00792CE3" w:rsidRPr="00CC0033" w:rsidRDefault="00792CE3" w:rsidP="009E63DF">
            <w:pPr>
              <w:contextualSpacing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C0033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13: Telling Time in One- and Five-Minute Intervals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FFFE" w14:textId="432684FF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92CE3" w:rsidRPr="005F24A4" w14:paraId="4F3D85C3" w14:textId="77777777" w:rsidTr="0081614A">
        <w:trPr>
          <w:trHeight w:val="357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D6266" w14:textId="77777777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AF9A0" w14:textId="0696E434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7887B" w14:textId="24404710" w:rsidR="00792CE3" w:rsidRPr="005F24A4" w:rsidRDefault="00792CE3" w:rsidP="009E63DF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Express time of day in relation to one 24-hour cycle.</w:t>
            </w:r>
          </w:p>
        </w:tc>
        <w:tc>
          <w:tcPr>
            <w:tcW w:w="46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F6438" w14:textId="716494E1" w:rsidR="00A14C75" w:rsidRDefault="00A14C75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27597B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grades:</w:t>
            </w:r>
          </w:p>
          <w:p w14:paraId="5B85B86A" w14:textId="6F9CB241" w:rsidR="00792CE3" w:rsidRPr="00CC0033" w:rsidRDefault="00792CE3" w:rsidP="009E63DF">
            <w:pPr>
              <w:contextualSpacing/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C0033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Grade 4 Measurement Unit 3: Time</w:t>
            </w:r>
          </w:p>
          <w:p w14:paraId="1A58D5D4" w14:textId="3400A7C1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C0033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14: Telling Time on a 24-Hour Clock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4261" w14:textId="37783A14" w:rsidR="00792CE3" w:rsidRPr="005F24A4" w:rsidRDefault="00792CE3" w:rsidP="009E63D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690922" w14:textId="5F112421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48901ACB" w14:textId="64F9E02C" w:rsidR="004C7B96" w:rsidRPr="003C3D0F" w:rsidRDefault="004C7B96" w:rsidP="004C7B96">
      <w:pPr>
        <w:jc w:val="center"/>
        <w:rPr>
          <w:rFonts w:ascii="Calibri" w:hAnsi="Calibri" w:cs="Calibri"/>
          <w:b/>
          <w:sz w:val="28"/>
          <w:szCs w:val="28"/>
        </w:rPr>
      </w:pPr>
      <w:r w:rsidRPr="003C3D0F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Mathology Grade </w:t>
      </w:r>
      <w:r w:rsidR="0040488E" w:rsidRPr="003C3D0F">
        <w:rPr>
          <w:rFonts w:ascii="Calibri" w:hAnsi="Calibri" w:cs="Calibri"/>
          <w:b/>
          <w:bCs/>
          <w:sz w:val="28"/>
          <w:szCs w:val="28"/>
        </w:rPr>
        <w:t>3</w:t>
      </w:r>
      <w:r w:rsidRPr="003C3D0F">
        <w:rPr>
          <w:rFonts w:ascii="Calibri" w:hAnsi="Calibri" w:cs="Calibri"/>
          <w:b/>
          <w:bCs/>
          <w:sz w:val="28"/>
          <w:szCs w:val="28"/>
        </w:rPr>
        <w:t xml:space="preserve"> Correlation (Statistics) – Alberta </w:t>
      </w:r>
    </w:p>
    <w:p w14:paraId="5B60B57C" w14:textId="77777777" w:rsidR="004C7B96" w:rsidRPr="005F24A4" w:rsidRDefault="004C7B96" w:rsidP="004C7B96">
      <w:pPr>
        <w:jc w:val="center"/>
        <w:rPr>
          <w:rFonts w:ascii="Calibri" w:hAnsi="Calibri" w:cs="Calibri"/>
          <w:sz w:val="20"/>
          <w:szCs w:val="20"/>
        </w:rPr>
      </w:pPr>
    </w:p>
    <w:p w14:paraId="281F4AC9" w14:textId="77777777" w:rsidR="004C7B96" w:rsidRPr="00474CA0" w:rsidRDefault="004C7B96" w:rsidP="004C7B96">
      <w:pPr>
        <w:rPr>
          <w:rFonts w:ascii="Calibri" w:hAnsi="Calibri" w:cs="Calibri"/>
          <w:b/>
          <w:bCs/>
        </w:rPr>
      </w:pPr>
      <w:r w:rsidRPr="00474CA0">
        <w:rPr>
          <w:rFonts w:ascii="Calibri" w:hAnsi="Calibri" w:cs="Calibri"/>
          <w:b/>
          <w:bCs/>
        </w:rPr>
        <w:t xml:space="preserve">Organizing Idea: </w:t>
      </w:r>
    </w:p>
    <w:p w14:paraId="5384DAB5" w14:textId="03D7AB4E" w:rsidR="004C7B96" w:rsidRPr="00474CA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474CA0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624"/>
        <w:gridCol w:w="2142"/>
        <w:gridCol w:w="4578"/>
        <w:gridCol w:w="2835"/>
      </w:tblGrid>
      <w:tr w:rsidR="0075156E" w:rsidRPr="005F24A4" w14:paraId="2017D192" w14:textId="77777777" w:rsidTr="0081614A">
        <w:trPr>
          <w:trHeight w:val="569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FC88B" w14:textId="0C5286BE" w:rsidR="0075156E" w:rsidRPr="002D1D5D" w:rsidRDefault="0075156E" w:rsidP="00285FB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D1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2D1D5D">
              <w:rPr>
                <w:rFonts w:asciiTheme="majorHAnsi" w:hAnsiTheme="majorHAnsi" w:cstheme="majorHAnsi"/>
                <w:sz w:val="22"/>
                <w:szCs w:val="22"/>
              </w:rPr>
              <w:t>How can representation support communication?</w:t>
            </w:r>
          </w:p>
          <w:p w14:paraId="6F7CC17D" w14:textId="4291DC93" w:rsidR="0075156E" w:rsidRPr="005F24A4" w:rsidRDefault="0075156E" w:rsidP="00285FB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D1D5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="002D1D5D" w:rsidRPr="002D1D5D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interpret and explain representations of data.</w:t>
            </w:r>
          </w:p>
        </w:tc>
      </w:tr>
      <w:tr w:rsidR="002E277A" w:rsidRPr="005F24A4" w14:paraId="2AB97A9A" w14:textId="77777777" w:rsidTr="0081614A">
        <w:trPr>
          <w:trHeight w:val="569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CBA11F7" w14:textId="1582F545" w:rsidR="002E277A" w:rsidRPr="00356CB7" w:rsidRDefault="002E27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DEAB257" w14:textId="5C080CBD" w:rsidR="002E277A" w:rsidRPr="00356CB7" w:rsidRDefault="002E27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31D506C" w14:textId="5022462B" w:rsidR="002E277A" w:rsidRPr="00356CB7" w:rsidRDefault="002E27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B8F2553" w14:textId="77777777" w:rsidR="00016DB3" w:rsidRPr="00461837" w:rsidRDefault="00016DB3" w:rsidP="00016DB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</w:p>
          <w:p w14:paraId="6ACF9B5F" w14:textId="3D97D897" w:rsidR="002E277A" w:rsidRPr="00356CB7" w:rsidRDefault="002F16D3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24995E0A" w14:textId="2956322C" w:rsidR="002E277A" w:rsidRPr="00356CB7" w:rsidRDefault="002E277A" w:rsidP="008824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2E277A" w:rsidRPr="005F24A4" w14:paraId="29872272" w14:textId="77777777" w:rsidTr="0081614A">
        <w:trPr>
          <w:trHeight w:val="628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FA5CFD" w14:textId="3B5B54B5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Statistical questions are questions that can be answered by collecting data.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F4FCEA" w14:textId="72820A4B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Representation connects data to a statistical question.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3FC8A1D3" w:rsidR="002E277A" w:rsidRPr="00B608B1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B608B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Formulate statistical questions for investigation.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5904AC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76BFC757" w14:textId="77777777" w:rsidR="002E277A" w:rsidRDefault="002E27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3A: Collecting Data</w:t>
            </w:r>
          </w:p>
          <w:p w14:paraId="44A73133" w14:textId="364F57E1" w:rsidR="00275F77" w:rsidRPr="005F24A4" w:rsidRDefault="00275F77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3988801A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</w:tr>
      <w:tr w:rsidR="002E277A" w:rsidRPr="005F24A4" w14:paraId="574DA54E" w14:textId="77777777" w:rsidTr="0081614A">
        <w:trPr>
          <w:trHeight w:val="366"/>
        </w:trPr>
        <w:tc>
          <w:tcPr>
            <w:tcW w:w="1862" w:type="dxa"/>
            <w:vMerge/>
          </w:tcPr>
          <w:p w14:paraId="1841737A" w14:textId="77777777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31A445FB" w14:textId="78CE2A80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14821" w14:textId="679747A4" w:rsidR="002E277A" w:rsidRPr="005F24A4" w:rsidDel="00AF33A0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Predict the answer to a statistical question.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D04AB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01D173F6" w14:textId="09885073" w:rsidR="002E277A" w:rsidRDefault="002E277A" w:rsidP="005B7E75">
            <w:pPr>
              <w:contextualSpacing/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3A: Collecting Data</w:t>
            </w:r>
            <w:r w:rsidR="0050281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(Have students predict the answer to a question before collecting data</w:t>
            </w:r>
            <w:r w:rsidR="00075A72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  <w:r w:rsidRPr="00324935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</w:t>
            </w:r>
          </w:p>
          <w:p w14:paraId="5F9F5EBE" w14:textId="0672EBEC" w:rsidR="00275F77" w:rsidRPr="005F24A4" w:rsidRDefault="00275F77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8BED4" w14:textId="5D173D81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277A" w:rsidRPr="005F24A4" w14:paraId="5CB10EB4" w14:textId="77777777" w:rsidTr="0081614A">
        <w:trPr>
          <w:trHeight w:val="366"/>
        </w:trPr>
        <w:tc>
          <w:tcPr>
            <w:tcW w:w="18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BA8A67" w14:textId="77777777" w:rsidR="002E277A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First-hand data is collected by the person using the data. </w:t>
            </w:r>
          </w:p>
          <w:p w14:paraId="61A9586A" w14:textId="77777777" w:rsidR="002E277A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43C28" w14:textId="550DCB48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Second-hand data is data collected by others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from sources such as websites and social media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09B619" w14:textId="75C4A0E8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Representation expresses data specific to a unique time and place.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Representation tells a story about data.</w:t>
            </w: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3B78BC08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Collect data using digital or non-digital tools and resources.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ECB1EA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332833CF" w14:textId="4D830433" w:rsidR="002E277A" w:rsidRDefault="002E277A" w:rsidP="005B7E75">
            <w:pPr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3A: Collecting Data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(Currently uses non-digital resources; </w:t>
            </w:r>
            <w:r w:rsidR="00CA6BD2"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include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 use of digital resources </w:t>
            </w:r>
            <w:r w:rsidR="00CA6BD2"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 xml:space="preserve">as well 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(e.g., websites, social media)</w:t>
            </w:r>
            <w:r w:rsidR="00075A72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.</w:t>
            </w:r>
            <w:r w:rsidRPr="00324935"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  <w:p w14:paraId="7ED72EEC" w14:textId="5B5A52D2" w:rsidR="00275F77" w:rsidRPr="005F24A4" w:rsidRDefault="00275F77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76D17" w14:textId="1619E1C0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</w:tr>
      <w:tr w:rsidR="002E277A" w:rsidRPr="005F24A4" w14:paraId="503E1B73" w14:textId="77777777" w:rsidTr="0081614A">
        <w:trPr>
          <w:trHeight w:val="366"/>
        </w:trPr>
        <w:tc>
          <w:tcPr>
            <w:tcW w:w="1862" w:type="dxa"/>
            <w:vMerge/>
          </w:tcPr>
          <w:p w14:paraId="07D8DE4F" w14:textId="77777777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34B1B0D8" w14:textId="3DE4A69E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5B863FB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Represent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first-hand and </w:t>
            </w: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second-hand data in a dot plot or bar graph with one-to-one correspondence.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16CD5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066911C8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4A: Drawing Bar Graphs</w:t>
            </w:r>
          </w:p>
          <w:p w14:paraId="07DBD670" w14:textId="3644E9C0" w:rsidR="002E277A" w:rsidRPr="005F24A4" w:rsidRDefault="002E277A" w:rsidP="005B7E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59A00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5A: Drawing Line Plots </w:t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(May want to refer to line plots as dot plots</w:t>
            </w:r>
            <w:r w:rsidR="00075A72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  <w:p w14:paraId="788B35F8" w14:textId="77777777" w:rsidR="002E277A" w:rsidRDefault="002E27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6A: Consolidation</w:t>
            </w:r>
          </w:p>
          <w:p w14:paraId="6D437745" w14:textId="1D15784B" w:rsidR="007F68EC" w:rsidRPr="005F24A4" w:rsidRDefault="007F68EC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2030052E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277A" w:rsidRPr="005F24A4" w14:paraId="0661F4F9" w14:textId="77777777" w:rsidTr="0081614A">
        <w:trPr>
          <w:trHeight w:val="366"/>
        </w:trPr>
        <w:tc>
          <w:tcPr>
            <w:tcW w:w="1862" w:type="dxa"/>
            <w:vMerge/>
          </w:tcPr>
          <w:p w14:paraId="7D4D0F89" w14:textId="77777777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0BF656A8" w14:textId="25D5272F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FC21EC" w14:textId="1FDA1222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Describe the story that a representation tells about a collection of data in relation to a statistical question.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5D728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4BCBE9B4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1A: Interpreting Bar Graphs</w:t>
            </w:r>
          </w:p>
          <w:p w14:paraId="4AF05728" w14:textId="53B246F7" w:rsidR="002E277A" w:rsidRPr="00AA2A0A" w:rsidRDefault="002E277A" w:rsidP="005B7E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2A: Interpreting Line Plots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br/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(May want to refer to line plots as dot plots</w:t>
            </w:r>
            <w:r w:rsidR="004A0D78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.</w:t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E64E8" w14:textId="50438FCC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Welcome to The Nature Park</w:t>
            </w:r>
          </w:p>
        </w:tc>
      </w:tr>
      <w:tr w:rsidR="002E277A" w:rsidRPr="005F24A4" w14:paraId="019A229C" w14:textId="77777777" w:rsidTr="0081614A">
        <w:trPr>
          <w:trHeight w:val="366"/>
        </w:trPr>
        <w:tc>
          <w:tcPr>
            <w:tcW w:w="1862" w:type="dxa"/>
            <w:vMerge/>
          </w:tcPr>
          <w:p w14:paraId="664BBC38" w14:textId="77777777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01CE0121" w14:textId="1059F654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04671645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Examine First Nations, Métis, or Inuit representations of data.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5A7C09" w14:textId="75D10260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First Nations, M</w:t>
            </w:r>
            <w:r w:rsidR="004A0D78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é</w:t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tis, or Inuit Representations of Data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014C6F67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277A" w:rsidRPr="005F24A4" w14:paraId="0F03F194" w14:textId="77777777" w:rsidTr="0081614A">
        <w:trPr>
          <w:trHeight w:val="1261"/>
        </w:trPr>
        <w:tc>
          <w:tcPr>
            <w:tcW w:w="1862" w:type="dxa"/>
            <w:vMerge/>
          </w:tcPr>
          <w:p w14:paraId="1D07A7C9" w14:textId="77777777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4" w:type="dxa"/>
            <w:vMerge/>
          </w:tcPr>
          <w:p w14:paraId="4E61EDD6" w14:textId="0280AA08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93258" w14:textId="570DFAF8" w:rsidR="002E277A" w:rsidRPr="005F24A4" w:rsidRDefault="002E277A" w:rsidP="005B7E75">
            <w:pPr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F24A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Consider possible answers to a statistical question based on the data collected.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6E328" w14:textId="77777777" w:rsidR="002E277A" w:rsidRPr="005F24A4" w:rsidRDefault="002E277A" w:rsidP="005B7E75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Data Unit 1: Data Management</w:t>
            </w:r>
          </w:p>
          <w:p w14:paraId="3AB5349F" w14:textId="77777777" w:rsidR="002E277A" w:rsidRDefault="002E277A" w:rsidP="005B7E7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5F24A4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3A: Collecting Data</w:t>
            </w:r>
          </w:p>
          <w:p w14:paraId="734E253F" w14:textId="24913EBA" w:rsidR="002E277A" w:rsidRPr="00AA2A0A" w:rsidRDefault="002E277A" w:rsidP="005B7E75">
            <w:pPr>
              <w:contextualSpacing/>
              <w:rPr>
                <w:rFonts w:ascii="Calibri" w:hAnsi="Calibri" w:cs="Calibri"/>
                <w:i/>
                <w:iCs/>
                <w:color w:val="4F81BD"/>
                <w:sz w:val="20"/>
                <w:szCs w:val="20"/>
                <w:lang w:val="en-US"/>
              </w:rPr>
            </w:pP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(Have students use collected data to consider possible answers to a statistical question</w:t>
            </w:r>
            <w:r w:rsidR="009D108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0121F" w14:textId="66555942" w:rsidR="002E277A" w:rsidRPr="005F24A4" w:rsidRDefault="002E277A" w:rsidP="005B7E75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4B57CF2" w14:textId="77777777" w:rsidR="00CA6BD2" w:rsidRDefault="00CA6BD2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40E7291" w14:textId="5A1D1961" w:rsidR="009124E5" w:rsidRPr="00356CB7" w:rsidRDefault="009124E5" w:rsidP="009124E5">
      <w:pPr>
        <w:jc w:val="center"/>
        <w:rPr>
          <w:rFonts w:ascii="Calibri" w:hAnsi="Calibri" w:cs="Calibri"/>
          <w:b/>
          <w:sz w:val="28"/>
          <w:szCs w:val="28"/>
        </w:rPr>
      </w:pPr>
      <w:r w:rsidRPr="00356CB7">
        <w:rPr>
          <w:rFonts w:ascii="Calibri" w:hAnsi="Calibri" w:cs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7" behindDoc="0" locked="0" layoutInCell="1" hidden="0" allowOverlap="1" wp14:anchorId="5012F48D" wp14:editId="023CA0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8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56CB7">
        <w:rPr>
          <w:rFonts w:ascii="Calibri" w:hAnsi="Calibri" w:cs="Calibri"/>
          <w:b/>
          <w:bCs/>
          <w:sz w:val="28"/>
          <w:szCs w:val="28"/>
        </w:rPr>
        <w:t xml:space="preserve">Mathology Grade 3 Correlation (Financial Literacy) – Alberta </w:t>
      </w:r>
    </w:p>
    <w:p w14:paraId="394DC4F8" w14:textId="77777777" w:rsidR="009124E5" w:rsidRPr="005F24A4" w:rsidRDefault="009124E5" w:rsidP="009124E5">
      <w:pPr>
        <w:jc w:val="center"/>
        <w:rPr>
          <w:rFonts w:ascii="Calibri" w:hAnsi="Calibri" w:cs="Calibri"/>
          <w:sz w:val="20"/>
          <w:szCs w:val="20"/>
        </w:rPr>
      </w:pPr>
    </w:p>
    <w:p w14:paraId="778A42F2" w14:textId="77777777" w:rsidR="009124E5" w:rsidRPr="00AA2A0A" w:rsidRDefault="009124E5" w:rsidP="009124E5">
      <w:pPr>
        <w:rPr>
          <w:rFonts w:ascii="Calibri" w:hAnsi="Calibri" w:cs="Calibri"/>
          <w:b/>
          <w:bCs/>
        </w:rPr>
      </w:pPr>
      <w:r w:rsidRPr="00AA2A0A">
        <w:rPr>
          <w:rFonts w:ascii="Calibri" w:hAnsi="Calibri" w:cs="Calibri"/>
          <w:b/>
          <w:bCs/>
        </w:rPr>
        <w:t xml:space="preserve">Organizing Idea: </w:t>
      </w:r>
    </w:p>
    <w:p w14:paraId="0E372A7D" w14:textId="28CA4E72" w:rsidR="009124E5" w:rsidRPr="00AA2A0A" w:rsidRDefault="009124E5" w:rsidP="009124E5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AA2A0A">
        <w:rPr>
          <w:rFonts w:ascii="Calibri" w:hAnsi="Calibri" w:cs="Calibri"/>
          <w:color w:val="000000" w:themeColor="text1"/>
          <w:shd w:val="clear" w:color="auto" w:fill="FFFFFF"/>
        </w:rPr>
        <w:t>Informed financial decision making contributes to the well-being of individuals, groups</w:t>
      </w:r>
      <w:r w:rsidR="00287887">
        <w:rPr>
          <w:rFonts w:ascii="Calibri" w:hAnsi="Calibri" w:cs="Calibri"/>
          <w:color w:val="000000" w:themeColor="text1"/>
          <w:shd w:val="clear" w:color="auto" w:fill="FFFFFF"/>
        </w:rPr>
        <w:t>,</w:t>
      </w:r>
      <w:r w:rsidRPr="00AA2A0A">
        <w:rPr>
          <w:rFonts w:ascii="Calibri" w:hAnsi="Calibri" w:cs="Calibri"/>
          <w:color w:val="000000" w:themeColor="text1"/>
          <w:shd w:val="clear" w:color="auto" w:fill="FFFFFF"/>
        </w:rPr>
        <w:t xml:space="preserve"> and communities.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1624"/>
        <w:gridCol w:w="2142"/>
        <w:gridCol w:w="4578"/>
        <w:gridCol w:w="2835"/>
      </w:tblGrid>
      <w:tr w:rsidR="009124E5" w:rsidRPr="005F24A4" w14:paraId="6EAF36F3" w14:textId="77777777" w:rsidTr="0081614A">
        <w:trPr>
          <w:trHeight w:val="569"/>
        </w:trPr>
        <w:tc>
          <w:tcPr>
            <w:tcW w:w="130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65B887" w14:textId="2C278F46" w:rsidR="009124E5" w:rsidRPr="0078492B" w:rsidRDefault="009124E5" w:rsidP="00BA6D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84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Guiding Question: </w:t>
            </w:r>
            <w:r w:rsidRPr="0078492B">
              <w:rPr>
                <w:rFonts w:asciiTheme="majorHAnsi" w:hAnsiTheme="majorHAnsi" w:cstheme="majorHAnsi"/>
                <w:sz w:val="22"/>
                <w:szCs w:val="22"/>
              </w:rPr>
              <w:t>In what ways can money management be supported?</w:t>
            </w:r>
          </w:p>
          <w:p w14:paraId="5A64F8F2" w14:textId="6439562D" w:rsidR="009124E5" w:rsidRPr="0078492B" w:rsidRDefault="009124E5" w:rsidP="00BA6D8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49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Learning Outcome: </w:t>
            </w:r>
            <w:r w:rsidR="0078492B" w:rsidRPr="0078492B">
              <w:rPr>
                <w:rFonts w:asciiTheme="majorHAnsi" w:eastAsia="Calibri" w:hAnsiTheme="majorHAnsi" w:cstheme="majorHAnsi"/>
                <w:sz w:val="22"/>
                <w:szCs w:val="22"/>
                <w:lang w:eastAsia="en-CA"/>
              </w:rPr>
              <w:t>Students describe strategies that support responsible money management.</w:t>
            </w:r>
          </w:p>
        </w:tc>
      </w:tr>
      <w:tr w:rsidR="002E277A" w:rsidRPr="005F24A4" w14:paraId="7976C394" w14:textId="77777777" w:rsidTr="0081614A">
        <w:trPr>
          <w:trHeight w:val="569"/>
        </w:trPr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2DBFCB7" w14:textId="77777777" w:rsidR="002E277A" w:rsidRPr="00356CB7" w:rsidRDefault="002E27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5C7ADCCF" w14:textId="77777777" w:rsidR="002E277A" w:rsidRPr="00356CB7" w:rsidRDefault="002E27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7075D35A" w14:textId="77777777" w:rsidR="002E277A" w:rsidRPr="00356CB7" w:rsidRDefault="002E27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183543AB" w14:textId="0EE0E670" w:rsidR="002E277A" w:rsidRPr="00356CB7" w:rsidRDefault="00016DB3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1837">
              <w:rPr>
                <w:rFonts w:ascii="Calibri" w:hAnsi="Calibri" w:cs="Calibri"/>
                <w:b/>
                <w:sz w:val="22"/>
                <w:szCs w:val="22"/>
              </w:rPr>
              <w:t>Grade 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mathology.ca</w:t>
            </w:r>
            <w:r w:rsidR="002F16D3" w:rsidRPr="00356CB7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2F16D3" w:rsidRPr="00356CB7"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7CB5"/>
            <w:vAlign w:val="bottom"/>
          </w:tcPr>
          <w:p w14:paraId="4E71A93F" w14:textId="77777777" w:rsidR="002E277A" w:rsidRPr="00356CB7" w:rsidRDefault="002E277A" w:rsidP="00BA6D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6CB7">
              <w:rPr>
                <w:rFonts w:ascii="Calibri" w:hAnsi="Calibri" w:cs="Calibri"/>
                <w:b/>
                <w:sz w:val="22"/>
                <w:szCs w:val="22"/>
              </w:rPr>
              <w:t>Mathology Little Books</w:t>
            </w:r>
          </w:p>
        </w:tc>
      </w:tr>
      <w:tr w:rsidR="002E277A" w:rsidRPr="005F24A4" w14:paraId="217CE968" w14:textId="77777777" w:rsidTr="0081614A">
        <w:trPr>
          <w:trHeight w:val="3540"/>
        </w:trPr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A3357" w14:textId="77777777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Good money habits allow individuals</w:t>
            </w:r>
          </w:p>
          <w:p w14:paraId="431D939E" w14:textId="6E68769C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to appreciate the value of money and the importance of managing it.</w:t>
            </w:r>
          </w:p>
          <w:p w14:paraId="34948278" w14:textId="77777777" w:rsidR="002E277A" w:rsidRPr="002D5230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190A617D" w14:textId="1753E2AF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 w:rsidRPr="002D5230">
              <w:rPr>
                <w:rFonts w:ascii="ﬁ≈Õ˛" w:eastAsia="Calibri" w:hAnsi="ﬁ≈Õ˛" w:cs="ﬁ≈Õ˛"/>
                <w:spacing w:val="-6"/>
                <w:sz w:val="20"/>
                <w:szCs w:val="20"/>
                <w:lang w:val="en-US" w:eastAsia="en-CA"/>
              </w:rPr>
              <w:t>Responsible spending</w:t>
            </w: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 can be supported through strategies, such as</w:t>
            </w:r>
          </w:p>
          <w:p w14:paraId="3E4ABB06" w14:textId="071FCD43" w:rsidR="002E277A" w:rsidRPr="00EC7725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buying needed items first</w:t>
            </w:r>
          </w:p>
          <w:p w14:paraId="64C57205" w14:textId="55E7F774" w:rsidR="002E277A" w:rsidRPr="00EC7725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buying items that are affordable</w:t>
            </w:r>
          </w:p>
          <w:p w14:paraId="1048A706" w14:textId="78295597" w:rsidR="002E277A" w:rsidRPr="00EC7725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taking time when making</w:t>
            </w:r>
          </w:p>
          <w:p w14:paraId="4E3C37FE" w14:textId="77777777" w:rsidR="002E277A" w:rsidRPr="00EC7725" w:rsidRDefault="002E277A" w:rsidP="00FB4102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purchases</w:t>
            </w:r>
          </w:p>
          <w:p w14:paraId="76B29541" w14:textId="6B4418EB" w:rsidR="002E277A" w:rsidRPr="00EC7725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not purchasing more than is</w:t>
            </w:r>
          </w:p>
          <w:p w14:paraId="3C14E09D" w14:textId="77777777" w:rsidR="002E277A" w:rsidRPr="00EC7725" w:rsidRDefault="002E277A" w:rsidP="00FB4102">
            <w:pPr>
              <w:pStyle w:val="ListParagraph"/>
              <w:autoSpaceDE w:val="0"/>
              <w:autoSpaceDN w:val="0"/>
              <w:adjustRightInd w:val="0"/>
              <w:ind w:left="399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EC7725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needed</w:t>
            </w:r>
          </w:p>
          <w:p w14:paraId="248FCB97" w14:textId="77777777" w:rsidR="002E277A" w:rsidRPr="00490426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2394D59F" w14:textId="2BC39DC7" w:rsidR="002E277A" w:rsidRPr="00DD465C" w:rsidRDefault="00DD465C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D465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Saving means not spending in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DD465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order </w:t>
            </w:r>
            <w:r w:rsidRPr="00490426">
              <w:rPr>
                <w:rFonts w:asciiTheme="majorHAnsi" w:eastAsia="Calibri" w:hAnsiTheme="majorHAnsi" w:cstheme="majorHAnsi"/>
                <w:spacing w:val="-2"/>
                <w:sz w:val="20"/>
                <w:szCs w:val="20"/>
                <w:lang w:eastAsia="en-CA"/>
              </w:rPr>
              <w:t>to keep money aside for unexpected</w:t>
            </w:r>
            <w:r w:rsidRPr="00DD465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expenses and to pay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DD465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for purchases, activities</w:t>
            </w:r>
            <w:r w:rsidRPr="00C53155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eastAsia="en-CA"/>
              </w:rPr>
              <w:t xml:space="preserve">, and future </w:t>
            </w:r>
            <w:r w:rsidRPr="00DD465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plans or goals.</w:t>
            </w:r>
          </w:p>
          <w:p w14:paraId="6FC97770" w14:textId="77777777" w:rsidR="002E277A" w:rsidRPr="00490426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209D1915" w14:textId="63B7500C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Responsible saving can be supported through strategies, such as</w:t>
            </w:r>
          </w:p>
          <w:p w14:paraId="45D7FE70" w14:textId="6B2452F9" w:rsidR="002E277A" w:rsidRPr="008434A3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considering </w:t>
            </w:r>
            <w:r w:rsidRPr="00490426">
              <w:rPr>
                <w:rFonts w:ascii="ﬁ≈Õ˛" w:eastAsia="Calibri" w:hAnsi="ﬁ≈Õ˛" w:cs="ﬁ≈Õ˛"/>
                <w:spacing w:val="-10"/>
                <w:sz w:val="20"/>
                <w:szCs w:val="20"/>
                <w:lang w:eastAsia="en-CA"/>
              </w:rPr>
              <w:t>needs and wants</w:t>
            </w:r>
          </w:p>
          <w:p w14:paraId="0A48F74A" w14:textId="6EDE8F17" w:rsidR="002E277A" w:rsidRPr="00490426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</w:pPr>
            <w:r w:rsidRPr="00490426"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  <w:t>setting financial goals</w:t>
            </w:r>
          </w:p>
          <w:p w14:paraId="01C3F993" w14:textId="0A86C274" w:rsidR="002E277A" w:rsidRPr="00490426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</w:pPr>
            <w:r w:rsidRPr="00490426">
              <w:rPr>
                <w:rFonts w:ascii="ﬁ≈Õ˛" w:eastAsia="Calibri" w:hAnsi="ﬁ≈Õ˛" w:cs="ﬁ≈Õ˛"/>
                <w:spacing w:val="-4"/>
                <w:sz w:val="20"/>
                <w:szCs w:val="20"/>
                <w:lang w:eastAsia="en-CA"/>
              </w:rPr>
              <w:t>establishing a savings account</w:t>
            </w:r>
          </w:p>
          <w:p w14:paraId="0441F630" w14:textId="64B1D2AF" w:rsidR="002E277A" w:rsidRPr="008434A3" w:rsidRDefault="002E277A" w:rsidP="00FB410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99" w:hanging="252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putting earned money aside on a</w:t>
            </w:r>
            <w:r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 xml:space="preserve"> </w:t>
            </w:r>
            <w:r w:rsidRPr="008434A3"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  <w:t>regular basis</w:t>
            </w:r>
          </w:p>
          <w:p w14:paraId="718E319A" w14:textId="3B823473" w:rsidR="002E277A" w:rsidRPr="00490426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7711DA8D" w14:textId="77777777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Responsible money management can</w:t>
            </w:r>
          </w:p>
          <w:p w14:paraId="5C3A01F8" w14:textId="2B07EFA3" w:rsidR="002E277A" w:rsidRPr="00A565F7" w:rsidRDefault="002E277A" w:rsidP="00A565F7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allow individuals to </w:t>
            </w:r>
            <w:r w:rsidRPr="00A565F7"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help others in</w:t>
            </w:r>
            <w:r w:rsidR="00A565F7"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 xml:space="preserve"> </w:t>
            </w:r>
            <w:r w:rsidRPr="00A565F7"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need through donation.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406E5E" w14:textId="08CEEE3D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Individuals can develop good habits early in life to make responsible money decisions now and in the future.</w:t>
            </w:r>
          </w:p>
          <w:p w14:paraId="73EB6A12" w14:textId="77777777" w:rsidR="002E277A" w:rsidRPr="002D5230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12"/>
                <w:szCs w:val="12"/>
                <w:lang w:val="en-US" w:eastAsia="en-CA"/>
              </w:rPr>
            </w:pPr>
          </w:p>
          <w:p w14:paraId="56A1765A" w14:textId="3DB1626E" w:rsidR="002E277A" w:rsidRPr="009F6BEC" w:rsidRDefault="002E277A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en-US" w:eastAsia="en-CA"/>
              </w:rPr>
            </w:pPr>
            <w:r w:rsidRPr="009F6BEC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en-US" w:eastAsia="en-CA"/>
              </w:rPr>
              <w:t>Saving is essential for personal short-term and long-term goals.</w:t>
            </w:r>
          </w:p>
          <w:p w14:paraId="386A7504" w14:textId="741F4B08" w:rsidR="002E277A" w:rsidRPr="00A5318E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Donating money can have a significant impact on the well-being of others.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7DFD6" w14:textId="53BAC998" w:rsidR="002E277A" w:rsidRPr="00341E7C" w:rsidRDefault="00341E7C" w:rsidP="00FB410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341E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Discuss the importance of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341E7C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responsible spending and saving.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74132" w14:textId="39086D6E" w:rsidR="002E277A" w:rsidRPr="002F4A80" w:rsidRDefault="002E277A" w:rsidP="00FB4102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24935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Good Money Habits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CD8FB" w14:textId="4F0B632C" w:rsidR="002E277A" w:rsidRPr="005F24A4" w:rsidRDefault="002E277A" w:rsidP="00BA6D8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277A" w:rsidRPr="005F24A4" w14:paraId="39AF451C" w14:textId="77777777" w:rsidTr="0081614A">
        <w:trPr>
          <w:trHeight w:val="3540"/>
        </w:trPr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226C69" w14:textId="77777777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A5DC8D" w14:textId="77777777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ACFFC" w14:textId="085771EA" w:rsidR="002E277A" w:rsidRDefault="002E277A" w:rsidP="00FB4102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</w:pPr>
            <w:r>
              <w:rPr>
                <w:rFonts w:ascii="ﬁ≈Õ˛" w:eastAsia="Calibri" w:hAnsi="ﬁ≈Õ˛" w:cs="ﬁ≈Õ˛"/>
                <w:sz w:val="20"/>
                <w:szCs w:val="20"/>
                <w:lang w:val="en-US" w:eastAsia="en-CA"/>
              </w:rPr>
              <w:t>Identify possible short-term and long-term saving goals.</w:t>
            </w:r>
          </w:p>
        </w:tc>
        <w:tc>
          <w:tcPr>
            <w:tcW w:w="4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3621D" w14:textId="7FE6D0BE" w:rsidR="002E277A" w:rsidRPr="00FB4102" w:rsidRDefault="002E277A" w:rsidP="00FB4102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Bidi"/>
                <w:i/>
                <w:iCs/>
                <w:color w:val="0070C0"/>
                <w:sz w:val="22"/>
                <w:szCs w:val="22"/>
                <w:lang w:val="en-US"/>
              </w:rPr>
            </w:pPr>
            <w:r w:rsidRPr="001C621E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  <w:lang w:val="en-US"/>
              </w:rPr>
              <w:t>New Lesson to Come: Short-term and Long-term Saving Goals</w:t>
            </w:r>
          </w:p>
        </w:tc>
        <w:tc>
          <w:tcPr>
            <w:tcW w:w="28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47C075" w14:textId="77777777" w:rsidR="002E277A" w:rsidRPr="005F24A4" w:rsidRDefault="002E277A" w:rsidP="002F4A80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3E284D3" w14:textId="77777777" w:rsidR="009124E5" w:rsidRPr="005F24A4" w:rsidRDefault="009124E5">
      <w:pPr>
        <w:spacing w:after="120" w:line="264" w:lineRule="auto"/>
        <w:rPr>
          <w:rFonts w:ascii="Calibri" w:hAnsi="Calibri" w:cs="Calibri"/>
          <w:b/>
          <w:bCs/>
          <w:sz w:val="20"/>
          <w:szCs w:val="20"/>
        </w:rPr>
      </w:pPr>
    </w:p>
    <w:sectPr w:rsidR="009124E5" w:rsidRPr="005F24A4" w:rsidSect="008849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91" w:right="1440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5384" w14:textId="77777777" w:rsidR="0093377C" w:rsidRDefault="0093377C">
      <w:r>
        <w:separator/>
      </w:r>
    </w:p>
  </w:endnote>
  <w:endnote w:type="continuationSeparator" w:id="0">
    <w:p w14:paraId="615F6200" w14:textId="77777777" w:rsidR="0093377C" w:rsidRDefault="0093377C">
      <w:r>
        <w:continuationSeparator/>
      </w:r>
    </w:p>
  </w:endnote>
  <w:endnote w:type="continuationNotice" w:id="1">
    <w:p w14:paraId="58F79AFA" w14:textId="77777777" w:rsidR="0093377C" w:rsidRDefault="00933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9EFB" w14:textId="77777777" w:rsidR="00C16B88" w:rsidRDefault="00C16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AFC100A" w:rsidR="008849F1" w:rsidRDefault="008849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  <w:lang w:eastAsia="zh-CN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3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73001CBB" w14:textId="7D7803E5" w:rsidR="0081614A" w:rsidRPr="00493B5E" w:rsidRDefault="00816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>Ver. 20220519</w:t>
    </w:r>
  </w:p>
  <w:p w14:paraId="7B363522" w14:textId="77777777" w:rsidR="008849F1" w:rsidRDefault="008849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8849F1" w:rsidRPr="006158D5" w:rsidRDefault="008849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Pr="006158D5">
      <w:rPr>
        <w:rFonts w:asciiTheme="majorHAnsi" w:hAnsiTheme="majorHAnsi"/>
        <w:noProof/>
        <w:color w:val="000000"/>
      </w:rPr>
      <w:t>4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4766" w14:textId="77777777" w:rsidR="00C16B88" w:rsidRDefault="00C16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BCC5" w14:textId="77777777" w:rsidR="0093377C" w:rsidRDefault="0093377C">
      <w:r>
        <w:separator/>
      </w:r>
    </w:p>
  </w:footnote>
  <w:footnote w:type="continuationSeparator" w:id="0">
    <w:p w14:paraId="5EEC07F2" w14:textId="77777777" w:rsidR="0093377C" w:rsidRDefault="0093377C">
      <w:r>
        <w:continuationSeparator/>
      </w:r>
    </w:p>
  </w:footnote>
  <w:footnote w:type="continuationNotice" w:id="1">
    <w:p w14:paraId="4C74B01D" w14:textId="77777777" w:rsidR="0093377C" w:rsidRDefault="00933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8216" w14:textId="77777777" w:rsidR="00C16B88" w:rsidRDefault="00C16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041691"/>
      <w:docPartObj>
        <w:docPartGallery w:val="Watermarks"/>
        <w:docPartUnique/>
      </w:docPartObj>
    </w:sdtPr>
    <w:sdtEndPr/>
    <w:sdtContent>
      <w:p w14:paraId="51293C1E" w14:textId="590D7717" w:rsidR="00C16B88" w:rsidRDefault="00730796">
        <w:pPr>
          <w:pStyle w:val="Header"/>
        </w:pPr>
        <w:r>
          <w:rPr>
            <w:noProof/>
          </w:rPr>
          <w:pict w14:anchorId="2E2B07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031C" w14:textId="77777777" w:rsidR="00C16B88" w:rsidRDefault="00C16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F9E"/>
    <w:multiLevelType w:val="hybridMultilevel"/>
    <w:tmpl w:val="810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AF8"/>
    <w:multiLevelType w:val="hybridMultilevel"/>
    <w:tmpl w:val="AABA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79E2"/>
    <w:multiLevelType w:val="multilevel"/>
    <w:tmpl w:val="3BB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04C29"/>
    <w:multiLevelType w:val="hybridMultilevel"/>
    <w:tmpl w:val="2460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39E"/>
    <w:multiLevelType w:val="hybridMultilevel"/>
    <w:tmpl w:val="7046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D2A9B"/>
    <w:multiLevelType w:val="multilevel"/>
    <w:tmpl w:val="612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6AA1"/>
    <w:multiLevelType w:val="hybridMultilevel"/>
    <w:tmpl w:val="D984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933"/>
    <w:multiLevelType w:val="hybridMultilevel"/>
    <w:tmpl w:val="B98C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9276C"/>
    <w:multiLevelType w:val="hybridMultilevel"/>
    <w:tmpl w:val="116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2DE2"/>
    <w:multiLevelType w:val="multilevel"/>
    <w:tmpl w:val="D68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C703C"/>
    <w:multiLevelType w:val="hybridMultilevel"/>
    <w:tmpl w:val="4580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3262"/>
    <w:multiLevelType w:val="hybridMultilevel"/>
    <w:tmpl w:val="29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06C0"/>
    <w:multiLevelType w:val="multilevel"/>
    <w:tmpl w:val="276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027B4"/>
    <w:multiLevelType w:val="hybridMultilevel"/>
    <w:tmpl w:val="A6F0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0E8"/>
    <w:multiLevelType w:val="multilevel"/>
    <w:tmpl w:val="DC2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B23CB"/>
    <w:multiLevelType w:val="hybridMultilevel"/>
    <w:tmpl w:val="DC8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31F4A6E"/>
    <w:multiLevelType w:val="hybridMultilevel"/>
    <w:tmpl w:val="61B0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A445A"/>
    <w:multiLevelType w:val="hybridMultilevel"/>
    <w:tmpl w:val="F9A8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1042B"/>
    <w:multiLevelType w:val="multilevel"/>
    <w:tmpl w:val="25C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17"/>
  </w:num>
  <w:num w:numId="5">
    <w:abstractNumId w:val="32"/>
  </w:num>
  <w:num w:numId="6">
    <w:abstractNumId w:val="16"/>
  </w:num>
  <w:num w:numId="7">
    <w:abstractNumId w:val="30"/>
  </w:num>
  <w:num w:numId="8">
    <w:abstractNumId w:val="36"/>
  </w:num>
  <w:num w:numId="9">
    <w:abstractNumId w:val="25"/>
  </w:num>
  <w:num w:numId="10">
    <w:abstractNumId w:val="33"/>
  </w:num>
  <w:num w:numId="11">
    <w:abstractNumId w:val="28"/>
  </w:num>
  <w:num w:numId="12">
    <w:abstractNumId w:val="31"/>
  </w:num>
  <w:num w:numId="13">
    <w:abstractNumId w:val="5"/>
  </w:num>
  <w:num w:numId="14">
    <w:abstractNumId w:val="8"/>
  </w:num>
  <w:num w:numId="15">
    <w:abstractNumId w:val="22"/>
  </w:num>
  <w:num w:numId="16">
    <w:abstractNumId w:val="29"/>
  </w:num>
  <w:num w:numId="17">
    <w:abstractNumId w:val="13"/>
  </w:num>
  <w:num w:numId="18">
    <w:abstractNumId w:val="20"/>
  </w:num>
  <w:num w:numId="19">
    <w:abstractNumId w:val="34"/>
  </w:num>
  <w:num w:numId="20">
    <w:abstractNumId w:val="23"/>
  </w:num>
  <w:num w:numId="21">
    <w:abstractNumId w:val="11"/>
  </w:num>
  <w:num w:numId="22">
    <w:abstractNumId w:val="39"/>
  </w:num>
  <w:num w:numId="23">
    <w:abstractNumId w:val="14"/>
  </w:num>
  <w:num w:numId="24">
    <w:abstractNumId w:val="7"/>
  </w:num>
  <w:num w:numId="25">
    <w:abstractNumId w:val="24"/>
  </w:num>
  <w:num w:numId="26">
    <w:abstractNumId w:val="2"/>
  </w:num>
  <w:num w:numId="27">
    <w:abstractNumId w:val="27"/>
  </w:num>
  <w:num w:numId="28">
    <w:abstractNumId w:val="6"/>
  </w:num>
  <w:num w:numId="29">
    <w:abstractNumId w:val="0"/>
  </w:num>
  <w:num w:numId="30">
    <w:abstractNumId w:val="1"/>
  </w:num>
  <w:num w:numId="31">
    <w:abstractNumId w:val="35"/>
  </w:num>
  <w:num w:numId="32">
    <w:abstractNumId w:val="38"/>
  </w:num>
  <w:num w:numId="33">
    <w:abstractNumId w:val="10"/>
  </w:num>
  <w:num w:numId="34">
    <w:abstractNumId w:val="9"/>
  </w:num>
  <w:num w:numId="35">
    <w:abstractNumId w:val="37"/>
  </w:num>
  <w:num w:numId="36">
    <w:abstractNumId w:val="18"/>
  </w:num>
  <w:num w:numId="37">
    <w:abstractNumId w:val="3"/>
  </w:num>
  <w:num w:numId="38">
    <w:abstractNumId w:val="12"/>
  </w:num>
  <w:num w:numId="39">
    <w:abstractNumId w:val="2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3475"/>
    <w:rsid w:val="000035AC"/>
    <w:rsid w:val="00004546"/>
    <w:rsid w:val="00005FE4"/>
    <w:rsid w:val="00006A0D"/>
    <w:rsid w:val="00006CC8"/>
    <w:rsid w:val="000103E8"/>
    <w:rsid w:val="0001074A"/>
    <w:rsid w:val="000119E5"/>
    <w:rsid w:val="00011C66"/>
    <w:rsid w:val="00012A5E"/>
    <w:rsid w:val="00013286"/>
    <w:rsid w:val="000169DD"/>
    <w:rsid w:val="00016DB3"/>
    <w:rsid w:val="00017720"/>
    <w:rsid w:val="00020A00"/>
    <w:rsid w:val="00022420"/>
    <w:rsid w:val="00025264"/>
    <w:rsid w:val="00025812"/>
    <w:rsid w:val="00025AA9"/>
    <w:rsid w:val="00030473"/>
    <w:rsid w:val="00031E3E"/>
    <w:rsid w:val="00032CB5"/>
    <w:rsid w:val="000332DE"/>
    <w:rsid w:val="00034C75"/>
    <w:rsid w:val="00036631"/>
    <w:rsid w:val="00036CBE"/>
    <w:rsid w:val="000373C9"/>
    <w:rsid w:val="00037A75"/>
    <w:rsid w:val="000404BD"/>
    <w:rsid w:val="0004149E"/>
    <w:rsid w:val="00042A23"/>
    <w:rsid w:val="0004390F"/>
    <w:rsid w:val="00045650"/>
    <w:rsid w:val="0004578E"/>
    <w:rsid w:val="00046115"/>
    <w:rsid w:val="00047155"/>
    <w:rsid w:val="00050713"/>
    <w:rsid w:val="0005108A"/>
    <w:rsid w:val="00052305"/>
    <w:rsid w:val="00053C89"/>
    <w:rsid w:val="00054B59"/>
    <w:rsid w:val="00057430"/>
    <w:rsid w:val="00060964"/>
    <w:rsid w:val="00063511"/>
    <w:rsid w:val="00064723"/>
    <w:rsid w:val="00064EA0"/>
    <w:rsid w:val="000658C4"/>
    <w:rsid w:val="00065FC7"/>
    <w:rsid w:val="00071726"/>
    <w:rsid w:val="00071E22"/>
    <w:rsid w:val="00075A72"/>
    <w:rsid w:val="00076718"/>
    <w:rsid w:val="00077110"/>
    <w:rsid w:val="00077CB8"/>
    <w:rsid w:val="00080EF8"/>
    <w:rsid w:val="00081E9E"/>
    <w:rsid w:val="00082484"/>
    <w:rsid w:val="00082866"/>
    <w:rsid w:val="00084A20"/>
    <w:rsid w:val="000914D6"/>
    <w:rsid w:val="00091DE2"/>
    <w:rsid w:val="00092396"/>
    <w:rsid w:val="00094393"/>
    <w:rsid w:val="00097C6A"/>
    <w:rsid w:val="000A01B3"/>
    <w:rsid w:val="000A05A0"/>
    <w:rsid w:val="000A3C03"/>
    <w:rsid w:val="000A4E52"/>
    <w:rsid w:val="000B088D"/>
    <w:rsid w:val="000B1425"/>
    <w:rsid w:val="000B1B3C"/>
    <w:rsid w:val="000B2A7C"/>
    <w:rsid w:val="000B36A2"/>
    <w:rsid w:val="000B431F"/>
    <w:rsid w:val="000B464D"/>
    <w:rsid w:val="000B5372"/>
    <w:rsid w:val="000C0703"/>
    <w:rsid w:val="000C1C40"/>
    <w:rsid w:val="000C44B3"/>
    <w:rsid w:val="000C5040"/>
    <w:rsid w:val="000C50A5"/>
    <w:rsid w:val="000C5850"/>
    <w:rsid w:val="000C6A7C"/>
    <w:rsid w:val="000C7438"/>
    <w:rsid w:val="000D0DB9"/>
    <w:rsid w:val="000D115F"/>
    <w:rsid w:val="000D120C"/>
    <w:rsid w:val="000D159B"/>
    <w:rsid w:val="000D1F3F"/>
    <w:rsid w:val="000D2085"/>
    <w:rsid w:val="000D28B4"/>
    <w:rsid w:val="000D2EAE"/>
    <w:rsid w:val="000D6C20"/>
    <w:rsid w:val="000E0B3F"/>
    <w:rsid w:val="000E3742"/>
    <w:rsid w:val="000E6C14"/>
    <w:rsid w:val="000F14D7"/>
    <w:rsid w:val="000F1DE8"/>
    <w:rsid w:val="000F36D1"/>
    <w:rsid w:val="000F6869"/>
    <w:rsid w:val="000F74BF"/>
    <w:rsid w:val="00100346"/>
    <w:rsid w:val="001020A0"/>
    <w:rsid w:val="0010312C"/>
    <w:rsid w:val="00104025"/>
    <w:rsid w:val="00106595"/>
    <w:rsid w:val="001134AD"/>
    <w:rsid w:val="001154E5"/>
    <w:rsid w:val="001166BD"/>
    <w:rsid w:val="00116F91"/>
    <w:rsid w:val="001206E6"/>
    <w:rsid w:val="001213DD"/>
    <w:rsid w:val="00122532"/>
    <w:rsid w:val="00123A82"/>
    <w:rsid w:val="00126735"/>
    <w:rsid w:val="00130512"/>
    <w:rsid w:val="0013594B"/>
    <w:rsid w:val="001361F7"/>
    <w:rsid w:val="0014362E"/>
    <w:rsid w:val="001444DC"/>
    <w:rsid w:val="00144B05"/>
    <w:rsid w:val="00145881"/>
    <w:rsid w:val="00147BC0"/>
    <w:rsid w:val="00147E13"/>
    <w:rsid w:val="001513B6"/>
    <w:rsid w:val="00152080"/>
    <w:rsid w:val="00154DC8"/>
    <w:rsid w:val="00154F3E"/>
    <w:rsid w:val="0015642D"/>
    <w:rsid w:val="0015654B"/>
    <w:rsid w:val="00165014"/>
    <w:rsid w:val="00165788"/>
    <w:rsid w:val="00165CDC"/>
    <w:rsid w:val="00166999"/>
    <w:rsid w:val="00167700"/>
    <w:rsid w:val="00167A19"/>
    <w:rsid w:val="001754EF"/>
    <w:rsid w:val="00180163"/>
    <w:rsid w:val="001828BE"/>
    <w:rsid w:val="00183563"/>
    <w:rsid w:val="00184DAC"/>
    <w:rsid w:val="00185228"/>
    <w:rsid w:val="00186AF2"/>
    <w:rsid w:val="00192531"/>
    <w:rsid w:val="00192CA0"/>
    <w:rsid w:val="00193AD3"/>
    <w:rsid w:val="00193FEE"/>
    <w:rsid w:val="00195187"/>
    <w:rsid w:val="00195251"/>
    <w:rsid w:val="00195E95"/>
    <w:rsid w:val="00195F56"/>
    <w:rsid w:val="00196819"/>
    <w:rsid w:val="001A0CF6"/>
    <w:rsid w:val="001A0CFC"/>
    <w:rsid w:val="001A10F4"/>
    <w:rsid w:val="001A3C52"/>
    <w:rsid w:val="001A4961"/>
    <w:rsid w:val="001A6CAE"/>
    <w:rsid w:val="001A7F17"/>
    <w:rsid w:val="001B006F"/>
    <w:rsid w:val="001B03B9"/>
    <w:rsid w:val="001B1256"/>
    <w:rsid w:val="001B30FC"/>
    <w:rsid w:val="001B344E"/>
    <w:rsid w:val="001B4295"/>
    <w:rsid w:val="001B5541"/>
    <w:rsid w:val="001B5D97"/>
    <w:rsid w:val="001C0005"/>
    <w:rsid w:val="001C0B5E"/>
    <w:rsid w:val="001C5193"/>
    <w:rsid w:val="001C5480"/>
    <w:rsid w:val="001C621E"/>
    <w:rsid w:val="001E02B8"/>
    <w:rsid w:val="001E0F69"/>
    <w:rsid w:val="001E0F6C"/>
    <w:rsid w:val="001E1458"/>
    <w:rsid w:val="001E327D"/>
    <w:rsid w:val="001E3DB8"/>
    <w:rsid w:val="001E5460"/>
    <w:rsid w:val="001E5CEF"/>
    <w:rsid w:val="001E5E8B"/>
    <w:rsid w:val="001F096A"/>
    <w:rsid w:val="001F2B85"/>
    <w:rsid w:val="001F2C71"/>
    <w:rsid w:val="001F61C0"/>
    <w:rsid w:val="00201A04"/>
    <w:rsid w:val="00202BD9"/>
    <w:rsid w:val="0020711D"/>
    <w:rsid w:val="0020750B"/>
    <w:rsid w:val="002146DD"/>
    <w:rsid w:val="0021655B"/>
    <w:rsid w:val="00220D32"/>
    <w:rsid w:val="00220FDA"/>
    <w:rsid w:val="00221690"/>
    <w:rsid w:val="00221F79"/>
    <w:rsid w:val="002254D2"/>
    <w:rsid w:val="0022754A"/>
    <w:rsid w:val="002314E9"/>
    <w:rsid w:val="002359C6"/>
    <w:rsid w:val="00240B4D"/>
    <w:rsid w:val="002425BF"/>
    <w:rsid w:val="00242D2F"/>
    <w:rsid w:val="00245E83"/>
    <w:rsid w:val="0024673C"/>
    <w:rsid w:val="00254D7D"/>
    <w:rsid w:val="0025583F"/>
    <w:rsid w:val="00260234"/>
    <w:rsid w:val="00261AD2"/>
    <w:rsid w:val="0026207F"/>
    <w:rsid w:val="00262A25"/>
    <w:rsid w:val="002649C7"/>
    <w:rsid w:val="00273588"/>
    <w:rsid w:val="002737DD"/>
    <w:rsid w:val="002738D8"/>
    <w:rsid w:val="00274FA7"/>
    <w:rsid w:val="00275354"/>
    <w:rsid w:val="002754F7"/>
    <w:rsid w:val="0027597B"/>
    <w:rsid w:val="00275F77"/>
    <w:rsid w:val="002811A2"/>
    <w:rsid w:val="002828AF"/>
    <w:rsid w:val="002858E5"/>
    <w:rsid w:val="00285FB2"/>
    <w:rsid w:val="0028716D"/>
    <w:rsid w:val="00287887"/>
    <w:rsid w:val="00290505"/>
    <w:rsid w:val="00295D89"/>
    <w:rsid w:val="00297B4C"/>
    <w:rsid w:val="002A0601"/>
    <w:rsid w:val="002A2C7C"/>
    <w:rsid w:val="002A379F"/>
    <w:rsid w:val="002A4676"/>
    <w:rsid w:val="002A59F4"/>
    <w:rsid w:val="002A63EE"/>
    <w:rsid w:val="002B0094"/>
    <w:rsid w:val="002B0B9E"/>
    <w:rsid w:val="002B1787"/>
    <w:rsid w:val="002B53CE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D0035"/>
    <w:rsid w:val="002D0056"/>
    <w:rsid w:val="002D1D5D"/>
    <w:rsid w:val="002D287F"/>
    <w:rsid w:val="002D3DD1"/>
    <w:rsid w:val="002D5230"/>
    <w:rsid w:val="002E0391"/>
    <w:rsid w:val="002E22F5"/>
    <w:rsid w:val="002E277A"/>
    <w:rsid w:val="002E4906"/>
    <w:rsid w:val="002E5322"/>
    <w:rsid w:val="002E7767"/>
    <w:rsid w:val="002F16D3"/>
    <w:rsid w:val="002F2431"/>
    <w:rsid w:val="002F4A80"/>
    <w:rsid w:val="002F5189"/>
    <w:rsid w:val="002F6306"/>
    <w:rsid w:val="002F7247"/>
    <w:rsid w:val="003030D5"/>
    <w:rsid w:val="00305D7C"/>
    <w:rsid w:val="00306D3F"/>
    <w:rsid w:val="00307052"/>
    <w:rsid w:val="0031126B"/>
    <w:rsid w:val="0031234D"/>
    <w:rsid w:val="003124E3"/>
    <w:rsid w:val="00312D7B"/>
    <w:rsid w:val="00315720"/>
    <w:rsid w:val="003174F7"/>
    <w:rsid w:val="0032017A"/>
    <w:rsid w:val="00323EC0"/>
    <w:rsid w:val="00324935"/>
    <w:rsid w:val="00324F5B"/>
    <w:rsid w:val="0032555B"/>
    <w:rsid w:val="00325B44"/>
    <w:rsid w:val="003341D6"/>
    <w:rsid w:val="0033545E"/>
    <w:rsid w:val="0033614E"/>
    <w:rsid w:val="00336638"/>
    <w:rsid w:val="003406A1"/>
    <w:rsid w:val="00341CEA"/>
    <w:rsid w:val="00341E7C"/>
    <w:rsid w:val="00345D0D"/>
    <w:rsid w:val="00346351"/>
    <w:rsid w:val="00346907"/>
    <w:rsid w:val="003472A9"/>
    <w:rsid w:val="003500E1"/>
    <w:rsid w:val="0035367F"/>
    <w:rsid w:val="00356CB7"/>
    <w:rsid w:val="0036162D"/>
    <w:rsid w:val="00361EFF"/>
    <w:rsid w:val="00362F7F"/>
    <w:rsid w:val="00362FC5"/>
    <w:rsid w:val="00364C46"/>
    <w:rsid w:val="00364FB8"/>
    <w:rsid w:val="003717C0"/>
    <w:rsid w:val="00372703"/>
    <w:rsid w:val="00374364"/>
    <w:rsid w:val="00376F98"/>
    <w:rsid w:val="00381505"/>
    <w:rsid w:val="003818E4"/>
    <w:rsid w:val="00383B65"/>
    <w:rsid w:val="00386CB5"/>
    <w:rsid w:val="00387D52"/>
    <w:rsid w:val="003A3A9F"/>
    <w:rsid w:val="003A40B7"/>
    <w:rsid w:val="003A4786"/>
    <w:rsid w:val="003B0F13"/>
    <w:rsid w:val="003B2688"/>
    <w:rsid w:val="003B2FD4"/>
    <w:rsid w:val="003B49A5"/>
    <w:rsid w:val="003B6D6B"/>
    <w:rsid w:val="003B716C"/>
    <w:rsid w:val="003B7383"/>
    <w:rsid w:val="003B796D"/>
    <w:rsid w:val="003C066C"/>
    <w:rsid w:val="003C0F39"/>
    <w:rsid w:val="003C185E"/>
    <w:rsid w:val="003C1B2B"/>
    <w:rsid w:val="003C3D0F"/>
    <w:rsid w:val="003C7427"/>
    <w:rsid w:val="003D16C9"/>
    <w:rsid w:val="003D2A69"/>
    <w:rsid w:val="003D416F"/>
    <w:rsid w:val="003D4E32"/>
    <w:rsid w:val="003D6F61"/>
    <w:rsid w:val="003E049F"/>
    <w:rsid w:val="003E10C8"/>
    <w:rsid w:val="003E20B6"/>
    <w:rsid w:val="003E2150"/>
    <w:rsid w:val="003E55A4"/>
    <w:rsid w:val="003E5655"/>
    <w:rsid w:val="003E570E"/>
    <w:rsid w:val="003E5C5D"/>
    <w:rsid w:val="003E694D"/>
    <w:rsid w:val="003F2150"/>
    <w:rsid w:val="003F661B"/>
    <w:rsid w:val="003F6B49"/>
    <w:rsid w:val="00401723"/>
    <w:rsid w:val="0040488E"/>
    <w:rsid w:val="00405B3B"/>
    <w:rsid w:val="004118D7"/>
    <w:rsid w:val="0041422F"/>
    <w:rsid w:val="004147C6"/>
    <w:rsid w:val="00423D09"/>
    <w:rsid w:val="00426F24"/>
    <w:rsid w:val="00432A5A"/>
    <w:rsid w:val="004350A5"/>
    <w:rsid w:val="004365AB"/>
    <w:rsid w:val="00436B22"/>
    <w:rsid w:val="004401AA"/>
    <w:rsid w:val="004407B7"/>
    <w:rsid w:val="00441BDC"/>
    <w:rsid w:val="00443B52"/>
    <w:rsid w:val="00443BAC"/>
    <w:rsid w:val="00443D38"/>
    <w:rsid w:val="00444C99"/>
    <w:rsid w:val="0044638D"/>
    <w:rsid w:val="00451004"/>
    <w:rsid w:val="00453151"/>
    <w:rsid w:val="004532A7"/>
    <w:rsid w:val="00454374"/>
    <w:rsid w:val="00456D30"/>
    <w:rsid w:val="00461837"/>
    <w:rsid w:val="0046344E"/>
    <w:rsid w:val="004647A1"/>
    <w:rsid w:val="00467031"/>
    <w:rsid w:val="00474066"/>
    <w:rsid w:val="00474CA0"/>
    <w:rsid w:val="00475100"/>
    <w:rsid w:val="004759EC"/>
    <w:rsid w:val="00476B2E"/>
    <w:rsid w:val="00480C28"/>
    <w:rsid w:val="00482622"/>
    <w:rsid w:val="004837B4"/>
    <w:rsid w:val="00485D79"/>
    <w:rsid w:val="00486D59"/>
    <w:rsid w:val="00490426"/>
    <w:rsid w:val="00491A02"/>
    <w:rsid w:val="00491FC7"/>
    <w:rsid w:val="00492D87"/>
    <w:rsid w:val="00493B5E"/>
    <w:rsid w:val="00494CB0"/>
    <w:rsid w:val="004A0D78"/>
    <w:rsid w:val="004A18BD"/>
    <w:rsid w:val="004A43E4"/>
    <w:rsid w:val="004A5693"/>
    <w:rsid w:val="004A7193"/>
    <w:rsid w:val="004B5A54"/>
    <w:rsid w:val="004C144E"/>
    <w:rsid w:val="004C62B8"/>
    <w:rsid w:val="004C6E50"/>
    <w:rsid w:val="004C7B96"/>
    <w:rsid w:val="004C7FFE"/>
    <w:rsid w:val="004D3D1B"/>
    <w:rsid w:val="004D627D"/>
    <w:rsid w:val="004D680F"/>
    <w:rsid w:val="004D7A6F"/>
    <w:rsid w:val="004E0C4E"/>
    <w:rsid w:val="004E19A6"/>
    <w:rsid w:val="004E6E8A"/>
    <w:rsid w:val="004F0869"/>
    <w:rsid w:val="004F245E"/>
    <w:rsid w:val="004F2802"/>
    <w:rsid w:val="004F38CA"/>
    <w:rsid w:val="004F43E4"/>
    <w:rsid w:val="00502812"/>
    <w:rsid w:val="00503849"/>
    <w:rsid w:val="00503DDE"/>
    <w:rsid w:val="00504164"/>
    <w:rsid w:val="00504685"/>
    <w:rsid w:val="005071AA"/>
    <w:rsid w:val="00507937"/>
    <w:rsid w:val="0051249A"/>
    <w:rsid w:val="0051531D"/>
    <w:rsid w:val="005204E7"/>
    <w:rsid w:val="00521259"/>
    <w:rsid w:val="005228B2"/>
    <w:rsid w:val="00522D13"/>
    <w:rsid w:val="00524A54"/>
    <w:rsid w:val="00525632"/>
    <w:rsid w:val="00525DCE"/>
    <w:rsid w:val="005272B7"/>
    <w:rsid w:val="00531A9E"/>
    <w:rsid w:val="005329F6"/>
    <w:rsid w:val="00532B6E"/>
    <w:rsid w:val="00534E9B"/>
    <w:rsid w:val="0053527F"/>
    <w:rsid w:val="0053734B"/>
    <w:rsid w:val="00541C4D"/>
    <w:rsid w:val="00542D99"/>
    <w:rsid w:val="00542DC0"/>
    <w:rsid w:val="0054417B"/>
    <w:rsid w:val="00544A94"/>
    <w:rsid w:val="00547487"/>
    <w:rsid w:val="00547599"/>
    <w:rsid w:val="00550750"/>
    <w:rsid w:val="0055148C"/>
    <w:rsid w:val="00551C4B"/>
    <w:rsid w:val="00552748"/>
    <w:rsid w:val="00555E36"/>
    <w:rsid w:val="0056237E"/>
    <w:rsid w:val="00564E10"/>
    <w:rsid w:val="0056742A"/>
    <w:rsid w:val="00572C81"/>
    <w:rsid w:val="00572E1C"/>
    <w:rsid w:val="00574570"/>
    <w:rsid w:val="00575FE6"/>
    <w:rsid w:val="00580EDB"/>
    <w:rsid w:val="0058123C"/>
    <w:rsid w:val="005816B2"/>
    <w:rsid w:val="0059127D"/>
    <w:rsid w:val="005924E6"/>
    <w:rsid w:val="00594D3F"/>
    <w:rsid w:val="005953D5"/>
    <w:rsid w:val="00597A03"/>
    <w:rsid w:val="005A1423"/>
    <w:rsid w:val="005A369F"/>
    <w:rsid w:val="005A4362"/>
    <w:rsid w:val="005A7255"/>
    <w:rsid w:val="005B360E"/>
    <w:rsid w:val="005B3A5D"/>
    <w:rsid w:val="005B52C9"/>
    <w:rsid w:val="005B697B"/>
    <w:rsid w:val="005B7E75"/>
    <w:rsid w:val="005C0270"/>
    <w:rsid w:val="005C09C8"/>
    <w:rsid w:val="005C1017"/>
    <w:rsid w:val="005C3169"/>
    <w:rsid w:val="005C4136"/>
    <w:rsid w:val="005C4BB1"/>
    <w:rsid w:val="005C6522"/>
    <w:rsid w:val="005C7F11"/>
    <w:rsid w:val="005D2572"/>
    <w:rsid w:val="005D3B7D"/>
    <w:rsid w:val="005D5A85"/>
    <w:rsid w:val="005E0805"/>
    <w:rsid w:val="005E08EF"/>
    <w:rsid w:val="005F1F96"/>
    <w:rsid w:val="005F24A4"/>
    <w:rsid w:val="005F588E"/>
    <w:rsid w:val="005F66BC"/>
    <w:rsid w:val="006028C6"/>
    <w:rsid w:val="006046B7"/>
    <w:rsid w:val="0060756D"/>
    <w:rsid w:val="00607763"/>
    <w:rsid w:val="00610841"/>
    <w:rsid w:val="00614155"/>
    <w:rsid w:val="006143D5"/>
    <w:rsid w:val="006158D5"/>
    <w:rsid w:val="00616B8B"/>
    <w:rsid w:val="006172F5"/>
    <w:rsid w:val="0062002F"/>
    <w:rsid w:val="0062151F"/>
    <w:rsid w:val="006215E6"/>
    <w:rsid w:val="0062255C"/>
    <w:rsid w:val="006254AE"/>
    <w:rsid w:val="00625AAA"/>
    <w:rsid w:val="00626552"/>
    <w:rsid w:val="0062694F"/>
    <w:rsid w:val="00630013"/>
    <w:rsid w:val="00632282"/>
    <w:rsid w:val="0063234E"/>
    <w:rsid w:val="00632AE4"/>
    <w:rsid w:val="006331B8"/>
    <w:rsid w:val="0063558F"/>
    <w:rsid w:val="006377AC"/>
    <w:rsid w:val="00640E74"/>
    <w:rsid w:val="006430BF"/>
    <w:rsid w:val="00645B6C"/>
    <w:rsid w:val="00646017"/>
    <w:rsid w:val="0064655B"/>
    <w:rsid w:val="00646A13"/>
    <w:rsid w:val="00654980"/>
    <w:rsid w:val="0065499A"/>
    <w:rsid w:val="006575CB"/>
    <w:rsid w:val="00660B91"/>
    <w:rsid w:val="006626E9"/>
    <w:rsid w:val="0066337B"/>
    <w:rsid w:val="00664664"/>
    <w:rsid w:val="00666870"/>
    <w:rsid w:val="006711F5"/>
    <w:rsid w:val="0067271B"/>
    <w:rsid w:val="00674ACD"/>
    <w:rsid w:val="006769E7"/>
    <w:rsid w:val="006801B3"/>
    <w:rsid w:val="006832AE"/>
    <w:rsid w:val="00685787"/>
    <w:rsid w:val="00687497"/>
    <w:rsid w:val="00691CAD"/>
    <w:rsid w:val="0069398C"/>
    <w:rsid w:val="006939B9"/>
    <w:rsid w:val="0069406F"/>
    <w:rsid w:val="006A15E1"/>
    <w:rsid w:val="006A471D"/>
    <w:rsid w:val="006A4A90"/>
    <w:rsid w:val="006A7038"/>
    <w:rsid w:val="006A7FEB"/>
    <w:rsid w:val="006B1B87"/>
    <w:rsid w:val="006B2035"/>
    <w:rsid w:val="006B2144"/>
    <w:rsid w:val="006B324C"/>
    <w:rsid w:val="006B3A36"/>
    <w:rsid w:val="006C20CA"/>
    <w:rsid w:val="006C51BC"/>
    <w:rsid w:val="006C55C2"/>
    <w:rsid w:val="006C58DF"/>
    <w:rsid w:val="006C5A06"/>
    <w:rsid w:val="006D0BE1"/>
    <w:rsid w:val="006D13DF"/>
    <w:rsid w:val="006D175F"/>
    <w:rsid w:val="006D21BD"/>
    <w:rsid w:val="006D3405"/>
    <w:rsid w:val="006D3F58"/>
    <w:rsid w:val="006D5951"/>
    <w:rsid w:val="006D5F76"/>
    <w:rsid w:val="006D64A0"/>
    <w:rsid w:val="006D763D"/>
    <w:rsid w:val="006E242D"/>
    <w:rsid w:val="006E35CA"/>
    <w:rsid w:val="006E5567"/>
    <w:rsid w:val="006E5E39"/>
    <w:rsid w:val="006E6BFB"/>
    <w:rsid w:val="006E74B2"/>
    <w:rsid w:val="006F09C7"/>
    <w:rsid w:val="006F2609"/>
    <w:rsid w:val="006F58AB"/>
    <w:rsid w:val="006F6222"/>
    <w:rsid w:val="00701B7E"/>
    <w:rsid w:val="0070429E"/>
    <w:rsid w:val="007059FF"/>
    <w:rsid w:val="00713FCC"/>
    <w:rsid w:val="00714CCF"/>
    <w:rsid w:val="00715100"/>
    <w:rsid w:val="007174F8"/>
    <w:rsid w:val="00721ED7"/>
    <w:rsid w:val="007244D0"/>
    <w:rsid w:val="00725D4D"/>
    <w:rsid w:val="00726569"/>
    <w:rsid w:val="007272A0"/>
    <w:rsid w:val="007304D1"/>
    <w:rsid w:val="00730796"/>
    <w:rsid w:val="0073267A"/>
    <w:rsid w:val="007352E4"/>
    <w:rsid w:val="007379E3"/>
    <w:rsid w:val="00737EA7"/>
    <w:rsid w:val="00745EEE"/>
    <w:rsid w:val="00746E56"/>
    <w:rsid w:val="007478FD"/>
    <w:rsid w:val="0075046E"/>
    <w:rsid w:val="0075156E"/>
    <w:rsid w:val="00754A5D"/>
    <w:rsid w:val="00754AFB"/>
    <w:rsid w:val="00754C79"/>
    <w:rsid w:val="00755CA9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92B"/>
    <w:rsid w:val="00784B12"/>
    <w:rsid w:val="007877A7"/>
    <w:rsid w:val="00791E5D"/>
    <w:rsid w:val="00792CE3"/>
    <w:rsid w:val="007978F0"/>
    <w:rsid w:val="007A1040"/>
    <w:rsid w:val="007A12DC"/>
    <w:rsid w:val="007A345A"/>
    <w:rsid w:val="007A7BAA"/>
    <w:rsid w:val="007B580B"/>
    <w:rsid w:val="007B6500"/>
    <w:rsid w:val="007C6348"/>
    <w:rsid w:val="007C67D9"/>
    <w:rsid w:val="007C6CAC"/>
    <w:rsid w:val="007C7231"/>
    <w:rsid w:val="007C7533"/>
    <w:rsid w:val="007D2C56"/>
    <w:rsid w:val="007D3054"/>
    <w:rsid w:val="007D651B"/>
    <w:rsid w:val="007E3660"/>
    <w:rsid w:val="007E7212"/>
    <w:rsid w:val="007F19BA"/>
    <w:rsid w:val="007F4C02"/>
    <w:rsid w:val="007F4C92"/>
    <w:rsid w:val="007F57FE"/>
    <w:rsid w:val="007F68EC"/>
    <w:rsid w:val="00803730"/>
    <w:rsid w:val="008039B2"/>
    <w:rsid w:val="00803C78"/>
    <w:rsid w:val="0080750B"/>
    <w:rsid w:val="0081071F"/>
    <w:rsid w:val="0081086E"/>
    <w:rsid w:val="00811548"/>
    <w:rsid w:val="008119EC"/>
    <w:rsid w:val="00811A31"/>
    <w:rsid w:val="0081295C"/>
    <w:rsid w:val="00812CF1"/>
    <w:rsid w:val="0081614A"/>
    <w:rsid w:val="0082296B"/>
    <w:rsid w:val="008241C0"/>
    <w:rsid w:val="0082638A"/>
    <w:rsid w:val="00826F83"/>
    <w:rsid w:val="00830BD3"/>
    <w:rsid w:val="008333E1"/>
    <w:rsid w:val="00833897"/>
    <w:rsid w:val="008358DA"/>
    <w:rsid w:val="008411D7"/>
    <w:rsid w:val="00842807"/>
    <w:rsid w:val="008434A3"/>
    <w:rsid w:val="0084369B"/>
    <w:rsid w:val="00851C20"/>
    <w:rsid w:val="00851F68"/>
    <w:rsid w:val="00853E17"/>
    <w:rsid w:val="00855CE6"/>
    <w:rsid w:val="00864FAB"/>
    <w:rsid w:val="00873615"/>
    <w:rsid w:val="00874D8B"/>
    <w:rsid w:val="00877070"/>
    <w:rsid w:val="00877CBA"/>
    <w:rsid w:val="008816FC"/>
    <w:rsid w:val="0088249B"/>
    <w:rsid w:val="00884777"/>
    <w:rsid w:val="008847AB"/>
    <w:rsid w:val="008849F1"/>
    <w:rsid w:val="00884B22"/>
    <w:rsid w:val="008925F9"/>
    <w:rsid w:val="00892A50"/>
    <w:rsid w:val="00895656"/>
    <w:rsid w:val="0089617E"/>
    <w:rsid w:val="0089630C"/>
    <w:rsid w:val="0089762B"/>
    <w:rsid w:val="008A05F5"/>
    <w:rsid w:val="008A1853"/>
    <w:rsid w:val="008A1F7F"/>
    <w:rsid w:val="008A2721"/>
    <w:rsid w:val="008A298F"/>
    <w:rsid w:val="008A2B1B"/>
    <w:rsid w:val="008A3243"/>
    <w:rsid w:val="008A49CA"/>
    <w:rsid w:val="008A711F"/>
    <w:rsid w:val="008B26C7"/>
    <w:rsid w:val="008B3D6C"/>
    <w:rsid w:val="008B42F0"/>
    <w:rsid w:val="008B4D5C"/>
    <w:rsid w:val="008C474D"/>
    <w:rsid w:val="008C4A2B"/>
    <w:rsid w:val="008D08F2"/>
    <w:rsid w:val="008D4132"/>
    <w:rsid w:val="008D61FB"/>
    <w:rsid w:val="008D66CD"/>
    <w:rsid w:val="008D6A18"/>
    <w:rsid w:val="008D7630"/>
    <w:rsid w:val="008D7BDB"/>
    <w:rsid w:val="008D7E56"/>
    <w:rsid w:val="008E173D"/>
    <w:rsid w:val="008E32E5"/>
    <w:rsid w:val="008E404C"/>
    <w:rsid w:val="008E41E6"/>
    <w:rsid w:val="008E4730"/>
    <w:rsid w:val="008E499E"/>
    <w:rsid w:val="008E4CA6"/>
    <w:rsid w:val="008E6A0F"/>
    <w:rsid w:val="008F2763"/>
    <w:rsid w:val="008F34BF"/>
    <w:rsid w:val="008F35DB"/>
    <w:rsid w:val="00901D8C"/>
    <w:rsid w:val="00901E9B"/>
    <w:rsid w:val="009034DB"/>
    <w:rsid w:val="00904151"/>
    <w:rsid w:val="00906E4F"/>
    <w:rsid w:val="00906E92"/>
    <w:rsid w:val="009124E5"/>
    <w:rsid w:val="009130AB"/>
    <w:rsid w:val="009144AE"/>
    <w:rsid w:val="009167BB"/>
    <w:rsid w:val="009168A0"/>
    <w:rsid w:val="009169A6"/>
    <w:rsid w:val="00920CDC"/>
    <w:rsid w:val="0092511B"/>
    <w:rsid w:val="009251E9"/>
    <w:rsid w:val="00925FC7"/>
    <w:rsid w:val="0092797A"/>
    <w:rsid w:val="00931151"/>
    <w:rsid w:val="00931DC3"/>
    <w:rsid w:val="00931E17"/>
    <w:rsid w:val="0093377C"/>
    <w:rsid w:val="009340F3"/>
    <w:rsid w:val="00936C04"/>
    <w:rsid w:val="0093755E"/>
    <w:rsid w:val="00937837"/>
    <w:rsid w:val="00937DD9"/>
    <w:rsid w:val="009402F4"/>
    <w:rsid w:val="00942B06"/>
    <w:rsid w:val="009431EF"/>
    <w:rsid w:val="0094410F"/>
    <w:rsid w:val="00946161"/>
    <w:rsid w:val="009500CD"/>
    <w:rsid w:val="009518E9"/>
    <w:rsid w:val="00951D23"/>
    <w:rsid w:val="009539F0"/>
    <w:rsid w:val="00953DC3"/>
    <w:rsid w:val="009544CB"/>
    <w:rsid w:val="00956241"/>
    <w:rsid w:val="00956FB7"/>
    <w:rsid w:val="00961A68"/>
    <w:rsid w:val="00963A55"/>
    <w:rsid w:val="009642CC"/>
    <w:rsid w:val="009643B7"/>
    <w:rsid w:val="00965751"/>
    <w:rsid w:val="00966236"/>
    <w:rsid w:val="00966D12"/>
    <w:rsid w:val="00966E85"/>
    <w:rsid w:val="009705C4"/>
    <w:rsid w:val="009766A9"/>
    <w:rsid w:val="00977655"/>
    <w:rsid w:val="00977923"/>
    <w:rsid w:val="00977ACF"/>
    <w:rsid w:val="009812D4"/>
    <w:rsid w:val="009819B5"/>
    <w:rsid w:val="00981A35"/>
    <w:rsid w:val="00981E3B"/>
    <w:rsid w:val="00984793"/>
    <w:rsid w:val="00985940"/>
    <w:rsid w:val="00992C66"/>
    <w:rsid w:val="009935F4"/>
    <w:rsid w:val="00993B00"/>
    <w:rsid w:val="00993F4F"/>
    <w:rsid w:val="009943C3"/>
    <w:rsid w:val="00994535"/>
    <w:rsid w:val="00995FC2"/>
    <w:rsid w:val="00996135"/>
    <w:rsid w:val="00997289"/>
    <w:rsid w:val="009A05F5"/>
    <w:rsid w:val="009A0F49"/>
    <w:rsid w:val="009A7CD1"/>
    <w:rsid w:val="009B2137"/>
    <w:rsid w:val="009B3184"/>
    <w:rsid w:val="009B5004"/>
    <w:rsid w:val="009B5BC4"/>
    <w:rsid w:val="009B5FFF"/>
    <w:rsid w:val="009B6C28"/>
    <w:rsid w:val="009C09DF"/>
    <w:rsid w:val="009C2CE7"/>
    <w:rsid w:val="009C3794"/>
    <w:rsid w:val="009C5351"/>
    <w:rsid w:val="009C58DE"/>
    <w:rsid w:val="009D108D"/>
    <w:rsid w:val="009D1333"/>
    <w:rsid w:val="009D1761"/>
    <w:rsid w:val="009D482B"/>
    <w:rsid w:val="009E13EC"/>
    <w:rsid w:val="009E151D"/>
    <w:rsid w:val="009E3309"/>
    <w:rsid w:val="009E39B7"/>
    <w:rsid w:val="009E49C2"/>
    <w:rsid w:val="009E63DF"/>
    <w:rsid w:val="009E6CA5"/>
    <w:rsid w:val="009F39C2"/>
    <w:rsid w:val="009F4F06"/>
    <w:rsid w:val="009F6BEC"/>
    <w:rsid w:val="009F77FD"/>
    <w:rsid w:val="00A0568C"/>
    <w:rsid w:val="00A0678B"/>
    <w:rsid w:val="00A067AA"/>
    <w:rsid w:val="00A06DCF"/>
    <w:rsid w:val="00A071AE"/>
    <w:rsid w:val="00A116B8"/>
    <w:rsid w:val="00A127DA"/>
    <w:rsid w:val="00A12E17"/>
    <w:rsid w:val="00A14490"/>
    <w:rsid w:val="00A14C75"/>
    <w:rsid w:val="00A16264"/>
    <w:rsid w:val="00A20105"/>
    <w:rsid w:val="00A20761"/>
    <w:rsid w:val="00A22DFD"/>
    <w:rsid w:val="00A23638"/>
    <w:rsid w:val="00A23B59"/>
    <w:rsid w:val="00A24392"/>
    <w:rsid w:val="00A32FF4"/>
    <w:rsid w:val="00A359AF"/>
    <w:rsid w:val="00A36AE0"/>
    <w:rsid w:val="00A42623"/>
    <w:rsid w:val="00A42B61"/>
    <w:rsid w:val="00A459DC"/>
    <w:rsid w:val="00A46396"/>
    <w:rsid w:val="00A46FF6"/>
    <w:rsid w:val="00A52955"/>
    <w:rsid w:val="00A5318E"/>
    <w:rsid w:val="00A55887"/>
    <w:rsid w:val="00A565F7"/>
    <w:rsid w:val="00A57FE2"/>
    <w:rsid w:val="00A603D3"/>
    <w:rsid w:val="00A6138B"/>
    <w:rsid w:val="00A61BB1"/>
    <w:rsid w:val="00A63B4F"/>
    <w:rsid w:val="00A64461"/>
    <w:rsid w:val="00A647AB"/>
    <w:rsid w:val="00A64C1C"/>
    <w:rsid w:val="00A67608"/>
    <w:rsid w:val="00A730A1"/>
    <w:rsid w:val="00A7471E"/>
    <w:rsid w:val="00A91D1C"/>
    <w:rsid w:val="00A92260"/>
    <w:rsid w:val="00A92AF0"/>
    <w:rsid w:val="00A95531"/>
    <w:rsid w:val="00AA23D1"/>
    <w:rsid w:val="00AA2A0A"/>
    <w:rsid w:val="00AA2D61"/>
    <w:rsid w:val="00AA6128"/>
    <w:rsid w:val="00AA7552"/>
    <w:rsid w:val="00AB339E"/>
    <w:rsid w:val="00AB3B9C"/>
    <w:rsid w:val="00AC2189"/>
    <w:rsid w:val="00AC2FDF"/>
    <w:rsid w:val="00AC4B4C"/>
    <w:rsid w:val="00AC6E45"/>
    <w:rsid w:val="00AD01C4"/>
    <w:rsid w:val="00AD12C6"/>
    <w:rsid w:val="00AD17C3"/>
    <w:rsid w:val="00AD4B14"/>
    <w:rsid w:val="00AD4D1F"/>
    <w:rsid w:val="00AD551E"/>
    <w:rsid w:val="00AD613B"/>
    <w:rsid w:val="00AD7FBD"/>
    <w:rsid w:val="00AE155D"/>
    <w:rsid w:val="00AE1682"/>
    <w:rsid w:val="00AE32CB"/>
    <w:rsid w:val="00AE3AD1"/>
    <w:rsid w:val="00AE43F1"/>
    <w:rsid w:val="00AE5773"/>
    <w:rsid w:val="00AE6FF2"/>
    <w:rsid w:val="00AF0B13"/>
    <w:rsid w:val="00AF0D8B"/>
    <w:rsid w:val="00AF1051"/>
    <w:rsid w:val="00AF1155"/>
    <w:rsid w:val="00AF33A0"/>
    <w:rsid w:val="00AF3553"/>
    <w:rsid w:val="00AF3F8E"/>
    <w:rsid w:val="00AF47B6"/>
    <w:rsid w:val="00AF47D9"/>
    <w:rsid w:val="00B0048A"/>
    <w:rsid w:val="00B00FBF"/>
    <w:rsid w:val="00B01284"/>
    <w:rsid w:val="00B016B2"/>
    <w:rsid w:val="00B01FDE"/>
    <w:rsid w:val="00B0433D"/>
    <w:rsid w:val="00B04C7A"/>
    <w:rsid w:val="00B0554F"/>
    <w:rsid w:val="00B05DE8"/>
    <w:rsid w:val="00B070B2"/>
    <w:rsid w:val="00B10CA3"/>
    <w:rsid w:val="00B12158"/>
    <w:rsid w:val="00B12334"/>
    <w:rsid w:val="00B12CA7"/>
    <w:rsid w:val="00B1651A"/>
    <w:rsid w:val="00B212BA"/>
    <w:rsid w:val="00B215D2"/>
    <w:rsid w:val="00B21A42"/>
    <w:rsid w:val="00B23644"/>
    <w:rsid w:val="00B24CAB"/>
    <w:rsid w:val="00B27C54"/>
    <w:rsid w:val="00B306BC"/>
    <w:rsid w:val="00B30EDA"/>
    <w:rsid w:val="00B31810"/>
    <w:rsid w:val="00B323B3"/>
    <w:rsid w:val="00B33542"/>
    <w:rsid w:val="00B350A1"/>
    <w:rsid w:val="00B35A5B"/>
    <w:rsid w:val="00B410CA"/>
    <w:rsid w:val="00B419E7"/>
    <w:rsid w:val="00B43A26"/>
    <w:rsid w:val="00B44291"/>
    <w:rsid w:val="00B45FDC"/>
    <w:rsid w:val="00B47AA6"/>
    <w:rsid w:val="00B510B2"/>
    <w:rsid w:val="00B55955"/>
    <w:rsid w:val="00B569A3"/>
    <w:rsid w:val="00B608B1"/>
    <w:rsid w:val="00B612BB"/>
    <w:rsid w:val="00B724B4"/>
    <w:rsid w:val="00B745F9"/>
    <w:rsid w:val="00B81B78"/>
    <w:rsid w:val="00B82841"/>
    <w:rsid w:val="00B83865"/>
    <w:rsid w:val="00B92A0C"/>
    <w:rsid w:val="00B92B0D"/>
    <w:rsid w:val="00B92B70"/>
    <w:rsid w:val="00B948DD"/>
    <w:rsid w:val="00B96793"/>
    <w:rsid w:val="00B97C08"/>
    <w:rsid w:val="00B97C0E"/>
    <w:rsid w:val="00B97F19"/>
    <w:rsid w:val="00BA116C"/>
    <w:rsid w:val="00BA1EEB"/>
    <w:rsid w:val="00BA6D88"/>
    <w:rsid w:val="00BA7099"/>
    <w:rsid w:val="00BB2E40"/>
    <w:rsid w:val="00BB5380"/>
    <w:rsid w:val="00BC2B1C"/>
    <w:rsid w:val="00BC3EAB"/>
    <w:rsid w:val="00BC44B5"/>
    <w:rsid w:val="00BD06CD"/>
    <w:rsid w:val="00BD35AC"/>
    <w:rsid w:val="00BE01BB"/>
    <w:rsid w:val="00BE5392"/>
    <w:rsid w:val="00BF3FF4"/>
    <w:rsid w:val="00BF5C7A"/>
    <w:rsid w:val="00BF6169"/>
    <w:rsid w:val="00BF70AC"/>
    <w:rsid w:val="00BF7A0E"/>
    <w:rsid w:val="00C0010B"/>
    <w:rsid w:val="00C002F7"/>
    <w:rsid w:val="00C00E9F"/>
    <w:rsid w:val="00C027D3"/>
    <w:rsid w:val="00C05849"/>
    <w:rsid w:val="00C07205"/>
    <w:rsid w:val="00C07715"/>
    <w:rsid w:val="00C07A2D"/>
    <w:rsid w:val="00C07DA9"/>
    <w:rsid w:val="00C11CA1"/>
    <w:rsid w:val="00C12534"/>
    <w:rsid w:val="00C14DA0"/>
    <w:rsid w:val="00C16B88"/>
    <w:rsid w:val="00C218E6"/>
    <w:rsid w:val="00C2341E"/>
    <w:rsid w:val="00C239F1"/>
    <w:rsid w:val="00C23E6C"/>
    <w:rsid w:val="00C245C4"/>
    <w:rsid w:val="00C24A56"/>
    <w:rsid w:val="00C259B0"/>
    <w:rsid w:val="00C25FDD"/>
    <w:rsid w:val="00C26C20"/>
    <w:rsid w:val="00C274C8"/>
    <w:rsid w:val="00C30641"/>
    <w:rsid w:val="00C31DA5"/>
    <w:rsid w:val="00C33B00"/>
    <w:rsid w:val="00C34A54"/>
    <w:rsid w:val="00C34D28"/>
    <w:rsid w:val="00C35051"/>
    <w:rsid w:val="00C36800"/>
    <w:rsid w:val="00C40998"/>
    <w:rsid w:val="00C418F5"/>
    <w:rsid w:val="00C41EAE"/>
    <w:rsid w:val="00C44E74"/>
    <w:rsid w:val="00C45EE0"/>
    <w:rsid w:val="00C501E6"/>
    <w:rsid w:val="00C523A1"/>
    <w:rsid w:val="00C53155"/>
    <w:rsid w:val="00C53338"/>
    <w:rsid w:val="00C5385C"/>
    <w:rsid w:val="00C53F15"/>
    <w:rsid w:val="00C540FD"/>
    <w:rsid w:val="00C54A48"/>
    <w:rsid w:val="00C54B8A"/>
    <w:rsid w:val="00C57BAD"/>
    <w:rsid w:val="00C60831"/>
    <w:rsid w:val="00C669CB"/>
    <w:rsid w:val="00C67211"/>
    <w:rsid w:val="00C701D3"/>
    <w:rsid w:val="00C7098A"/>
    <w:rsid w:val="00C74C53"/>
    <w:rsid w:val="00C75C5B"/>
    <w:rsid w:val="00C77EC4"/>
    <w:rsid w:val="00C81A5A"/>
    <w:rsid w:val="00C81B37"/>
    <w:rsid w:val="00C84EAB"/>
    <w:rsid w:val="00C859AB"/>
    <w:rsid w:val="00C87A97"/>
    <w:rsid w:val="00C87D84"/>
    <w:rsid w:val="00C90072"/>
    <w:rsid w:val="00C90089"/>
    <w:rsid w:val="00C90624"/>
    <w:rsid w:val="00C91A1E"/>
    <w:rsid w:val="00C92BED"/>
    <w:rsid w:val="00C92E68"/>
    <w:rsid w:val="00C94108"/>
    <w:rsid w:val="00C96DBA"/>
    <w:rsid w:val="00C977FE"/>
    <w:rsid w:val="00C9787C"/>
    <w:rsid w:val="00CA230E"/>
    <w:rsid w:val="00CA31E5"/>
    <w:rsid w:val="00CA3760"/>
    <w:rsid w:val="00CA46FC"/>
    <w:rsid w:val="00CA4BE8"/>
    <w:rsid w:val="00CA6BD2"/>
    <w:rsid w:val="00CA7086"/>
    <w:rsid w:val="00CA7D93"/>
    <w:rsid w:val="00CB20B6"/>
    <w:rsid w:val="00CB2819"/>
    <w:rsid w:val="00CB3561"/>
    <w:rsid w:val="00CB42A5"/>
    <w:rsid w:val="00CB43DC"/>
    <w:rsid w:val="00CB44AC"/>
    <w:rsid w:val="00CC0033"/>
    <w:rsid w:val="00CC074A"/>
    <w:rsid w:val="00CC44F2"/>
    <w:rsid w:val="00CC487E"/>
    <w:rsid w:val="00CC4AEA"/>
    <w:rsid w:val="00CC7023"/>
    <w:rsid w:val="00CD197A"/>
    <w:rsid w:val="00CD2FB7"/>
    <w:rsid w:val="00CD50FE"/>
    <w:rsid w:val="00CD78E2"/>
    <w:rsid w:val="00CE18B7"/>
    <w:rsid w:val="00CE384A"/>
    <w:rsid w:val="00CE5F3D"/>
    <w:rsid w:val="00CF02E4"/>
    <w:rsid w:val="00CF23DF"/>
    <w:rsid w:val="00CF4E16"/>
    <w:rsid w:val="00CF54A9"/>
    <w:rsid w:val="00CF7090"/>
    <w:rsid w:val="00D0029E"/>
    <w:rsid w:val="00D005B0"/>
    <w:rsid w:val="00D01222"/>
    <w:rsid w:val="00D015BE"/>
    <w:rsid w:val="00D02474"/>
    <w:rsid w:val="00D02927"/>
    <w:rsid w:val="00D029AE"/>
    <w:rsid w:val="00D036D9"/>
    <w:rsid w:val="00D05E61"/>
    <w:rsid w:val="00D06AEB"/>
    <w:rsid w:val="00D06DFE"/>
    <w:rsid w:val="00D07123"/>
    <w:rsid w:val="00D109DA"/>
    <w:rsid w:val="00D11E41"/>
    <w:rsid w:val="00D12792"/>
    <w:rsid w:val="00D12952"/>
    <w:rsid w:val="00D155CF"/>
    <w:rsid w:val="00D15A51"/>
    <w:rsid w:val="00D17F58"/>
    <w:rsid w:val="00D20D0A"/>
    <w:rsid w:val="00D21CED"/>
    <w:rsid w:val="00D21D8F"/>
    <w:rsid w:val="00D220F2"/>
    <w:rsid w:val="00D2473A"/>
    <w:rsid w:val="00D25DAA"/>
    <w:rsid w:val="00D26808"/>
    <w:rsid w:val="00D303AB"/>
    <w:rsid w:val="00D30523"/>
    <w:rsid w:val="00D30A9D"/>
    <w:rsid w:val="00D30AC8"/>
    <w:rsid w:val="00D30EEB"/>
    <w:rsid w:val="00D311BE"/>
    <w:rsid w:val="00D3230C"/>
    <w:rsid w:val="00D4008C"/>
    <w:rsid w:val="00D40D3D"/>
    <w:rsid w:val="00D476AE"/>
    <w:rsid w:val="00D50594"/>
    <w:rsid w:val="00D50C61"/>
    <w:rsid w:val="00D516AB"/>
    <w:rsid w:val="00D54313"/>
    <w:rsid w:val="00D55F29"/>
    <w:rsid w:val="00D63949"/>
    <w:rsid w:val="00D63ACB"/>
    <w:rsid w:val="00D649D5"/>
    <w:rsid w:val="00D65B16"/>
    <w:rsid w:val="00D67D19"/>
    <w:rsid w:val="00D70CD2"/>
    <w:rsid w:val="00D73AB5"/>
    <w:rsid w:val="00D76E6E"/>
    <w:rsid w:val="00D777A2"/>
    <w:rsid w:val="00D77D6E"/>
    <w:rsid w:val="00D801B6"/>
    <w:rsid w:val="00D835B5"/>
    <w:rsid w:val="00D8467F"/>
    <w:rsid w:val="00D85D02"/>
    <w:rsid w:val="00D87E7E"/>
    <w:rsid w:val="00D92F9F"/>
    <w:rsid w:val="00D94A3F"/>
    <w:rsid w:val="00DA02F0"/>
    <w:rsid w:val="00DA28BD"/>
    <w:rsid w:val="00DA5366"/>
    <w:rsid w:val="00DA670E"/>
    <w:rsid w:val="00DA73E3"/>
    <w:rsid w:val="00DB0790"/>
    <w:rsid w:val="00DB26FE"/>
    <w:rsid w:val="00DB3A26"/>
    <w:rsid w:val="00DB6141"/>
    <w:rsid w:val="00DB6F13"/>
    <w:rsid w:val="00DB7BDD"/>
    <w:rsid w:val="00DC08C1"/>
    <w:rsid w:val="00DC09E9"/>
    <w:rsid w:val="00DC2063"/>
    <w:rsid w:val="00DC3F5A"/>
    <w:rsid w:val="00DC42B9"/>
    <w:rsid w:val="00DC4B9C"/>
    <w:rsid w:val="00DC6C11"/>
    <w:rsid w:val="00DC6E41"/>
    <w:rsid w:val="00DC7D24"/>
    <w:rsid w:val="00DD1853"/>
    <w:rsid w:val="00DD2F7D"/>
    <w:rsid w:val="00DD3291"/>
    <w:rsid w:val="00DD3BF4"/>
    <w:rsid w:val="00DD465C"/>
    <w:rsid w:val="00DD4C3A"/>
    <w:rsid w:val="00DD50AC"/>
    <w:rsid w:val="00DD5153"/>
    <w:rsid w:val="00DD5F58"/>
    <w:rsid w:val="00DD70B7"/>
    <w:rsid w:val="00DD7FCE"/>
    <w:rsid w:val="00DE02E6"/>
    <w:rsid w:val="00DE1F08"/>
    <w:rsid w:val="00DE46EE"/>
    <w:rsid w:val="00DE5ED8"/>
    <w:rsid w:val="00DE5ED9"/>
    <w:rsid w:val="00DE7F95"/>
    <w:rsid w:val="00DF0D3D"/>
    <w:rsid w:val="00DF15CA"/>
    <w:rsid w:val="00DF5C79"/>
    <w:rsid w:val="00DF6B7F"/>
    <w:rsid w:val="00DF7538"/>
    <w:rsid w:val="00E00B0B"/>
    <w:rsid w:val="00E00D2C"/>
    <w:rsid w:val="00E0646D"/>
    <w:rsid w:val="00E10909"/>
    <w:rsid w:val="00E11A2D"/>
    <w:rsid w:val="00E11C7F"/>
    <w:rsid w:val="00E1643A"/>
    <w:rsid w:val="00E260F4"/>
    <w:rsid w:val="00E2643F"/>
    <w:rsid w:val="00E2711A"/>
    <w:rsid w:val="00E32484"/>
    <w:rsid w:val="00E3269B"/>
    <w:rsid w:val="00E32F84"/>
    <w:rsid w:val="00E344C8"/>
    <w:rsid w:val="00E34ACB"/>
    <w:rsid w:val="00E37359"/>
    <w:rsid w:val="00E37925"/>
    <w:rsid w:val="00E40746"/>
    <w:rsid w:val="00E40EAD"/>
    <w:rsid w:val="00E415BC"/>
    <w:rsid w:val="00E42A54"/>
    <w:rsid w:val="00E43954"/>
    <w:rsid w:val="00E47599"/>
    <w:rsid w:val="00E517FB"/>
    <w:rsid w:val="00E540A7"/>
    <w:rsid w:val="00E54690"/>
    <w:rsid w:val="00E54B32"/>
    <w:rsid w:val="00E56BF2"/>
    <w:rsid w:val="00E56EF5"/>
    <w:rsid w:val="00E61523"/>
    <w:rsid w:val="00E62C1F"/>
    <w:rsid w:val="00E63F2F"/>
    <w:rsid w:val="00E64F7A"/>
    <w:rsid w:val="00E653A0"/>
    <w:rsid w:val="00E67639"/>
    <w:rsid w:val="00E721AB"/>
    <w:rsid w:val="00E7731D"/>
    <w:rsid w:val="00E801EF"/>
    <w:rsid w:val="00E80A40"/>
    <w:rsid w:val="00E80D28"/>
    <w:rsid w:val="00E847DF"/>
    <w:rsid w:val="00E85DBA"/>
    <w:rsid w:val="00E86C8D"/>
    <w:rsid w:val="00E87048"/>
    <w:rsid w:val="00E917AF"/>
    <w:rsid w:val="00E91821"/>
    <w:rsid w:val="00E91C4A"/>
    <w:rsid w:val="00E942C7"/>
    <w:rsid w:val="00E96C6E"/>
    <w:rsid w:val="00EA256D"/>
    <w:rsid w:val="00EA260A"/>
    <w:rsid w:val="00EA6C04"/>
    <w:rsid w:val="00EA76E2"/>
    <w:rsid w:val="00EB67F8"/>
    <w:rsid w:val="00EB69FF"/>
    <w:rsid w:val="00EC122E"/>
    <w:rsid w:val="00EC23B8"/>
    <w:rsid w:val="00EC2655"/>
    <w:rsid w:val="00EC3424"/>
    <w:rsid w:val="00EC4D94"/>
    <w:rsid w:val="00EC7725"/>
    <w:rsid w:val="00ED0620"/>
    <w:rsid w:val="00ED10DC"/>
    <w:rsid w:val="00ED243A"/>
    <w:rsid w:val="00ED290A"/>
    <w:rsid w:val="00ED2C29"/>
    <w:rsid w:val="00ED2EDE"/>
    <w:rsid w:val="00ED312A"/>
    <w:rsid w:val="00ED32E2"/>
    <w:rsid w:val="00ED4BB8"/>
    <w:rsid w:val="00ED615D"/>
    <w:rsid w:val="00EE0027"/>
    <w:rsid w:val="00EE00DC"/>
    <w:rsid w:val="00EE0A07"/>
    <w:rsid w:val="00EE331E"/>
    <w:rsid w:val="00EE4F18"/>
    <w:rsid w:val="00EF004D"/>
    <w:rsid w:val="00EF0608"/>
    <w:rsid w:val="00EF153D"/>
    <w:rsid w:val="00EF2AA8"/>
    <w:rsid w:val="00EF4C14"/>
    <w:rsid w:val="00EF4FA1"/>
    <w:rsid w:val="00EF5D12"/>
    <w:rsid w:val="00F01B12"/>
    <w:rsid w:val="00F022BE"/>
    <w:rsid w:val="00F046BE"/>
    <w:rsid w:val="00F1099F"/>
    <w:rsid w:val="00F13A89"/>
    <w:rsid w:val="00F13CB3"/>
    <w:rsid w:val="00F1407A"/>
    <w:rsid w:val="00F16CB9"/>
    <w:rsid w:val="00F16D8B"/>
    <w:rsid w:val="00F2021B"/>
    <w:rsid w:val="00F23623"/>
    <w:rsid w:val="00F246C4"/>
    <w:rsid w:val="00F25E43"/>
    <w:rsid w:val="00F25EFD"/>
    <w:rsid w:val="00F26ACB"/>
    <w:rsid w:val="00F26F3C"/>
    <w:rsid w:val="00F3118E"/>
    <w:rsid w:val="00F336E2"/>
    <w:rsid w:val="00F33E25"/>
    <w:rsid w:val="00F34F7E"/>
    <w:rsid w:val="00F35D67"/>
    <w:rsid w:val="00F4257B"/>
    <w:rsid w:val="00F42EDF"/>
    <w:rsid w:val="00F44D22"/>
    <w:rsid w:val="00F4658E"/>
    <w:rsid w:val="00F47437"/>
    <w:rsid w:val="00F51AC0"/>
    <w:rsid w:val="00F52DCE"/>
    <w:rsid w:val="00F557C9"/>
    <w:rsid w:val="00F61CA2"/>
    <w:rsid w:val="00F6316F"/>
    <w:rsid w:val="00F64E56"/>
    <w:rsid w:val="00F67DA4"/>
    <w:rsid w:val="00F70D02"/>
    <w:rsid w:val="00F716B3"/>
    <w:rsid w:val="00F71CAB"/>
    <w:rsid w:val="00F72492"/>
    <w:rsid w:val="00F72C43"/>
    <w:rsid w:val="00F72FA1"/>
    <w:rsid w:val="00F73050"/>
    <w:rsid w:val="00F75DCD"/>
    <w:rsid w:val="00F767D1"/>
    <w:rsid w:val="00F84696"/>
    <w:rsid w:val="00F85201"/>
    <w:rsid w:val="00F855F2"/>
    <w:rsid w:val="00F856DF"/>
    <w:rsid w:val="00F8725E"/>
    <w:rsid w:val="00F90044"/>
    <w:rsid w:val="00F90BF1"/>
    <w:rsid w:val="00F90E1B"/>
    <w:rsid w:val="00F96FB1"/>
    <w:rsid w:val="00FA08DD"/>
    <w:rsid w:val="00FA1EE2"/>
    <w:rsid w:val="00FA45EE"/>
    <w:rsid w:val="00FA713F"/>
    <w:rsid w:val="00FA7975"/>
    <w:rsid w:val="00FB3073"/>
    <w:rsid w:val="00FB4102"/>
    <w:rsid w:val="00FB415B"/>
    <w:rsid w:val="00FB7F03"/>
    <w:rsid w:val="00FC0541"/>
    <w:rsid w:val="00FC0B84"/>
    <w:rsid w:val="00FC7327"/>
    <w:rsid w:val="00FD0268"/>
    <w:rsid w:val="00FD0284"/>
    <w:rsid w:val="00FD22A4"/>
    <w:rsid w:val="00FD2B62"/>
    <w:rsid w:val="00FD493E"/>
    <w:rsid w:val="00FD780A"/>
    <w:rsid w:val="00FE0079"/>
    <w:rsid w:val="00FE08C1"/>
    <w:rsid w:val="00FE0E00"/>
    <w:rsid w:val="00FE0FD1"/>
    <w:rsid w:val="00FE3578"/>
    <w:rsid w:val="00FE3A04"/>
    <w:rsid w:val="00FE41DA"/>
    <w:rsid w:val="00FE482E"/>
    <w:rsid w:val="00FE577B"/>
    <w:rsid w:val="00FE5DC7"/>
    <w:rsid w:val="00FE7617"/>
    <w:rsid w:val="00FE7D8D"/>
    <w:rsid w:val="00FF10F3"/>
    <w:rsid w:val="00FF1713"/>
    <w:rsid w:val="00FF1A55"/>
    <w:rsid w:val="00FF33F8"/>
    <w:rsid w:val="00FF59A7"/>
    <w:rsid w:val="00FF5ACC"/>
    <w:rsid w:val="00FF6A67"/>
    <w:rsid w:val="01AEBEEE"/>
    <w:rsid w:val="06461088"/>
    <w:rsid w:val="06AF0A51"/>
    <w:rsid w:val="0E97C477"/>
    <w:rsid w:val="0E9D1B9A"/>
    <w:rsid w:val="0EA404EC"/>
    <w:rsid w:val="0EE04C8E"/>
    <w:rsid w:val="0EE603E7"/>
    <w:rsid w:val="0EFD57BE"/>
    <w:rsid w:val="100C6358"/>
    <w:rsid w:val="1096640B"/>
    <w:rsid w:val="10A440DA"/>
    <w:rsid w:val="1160E5C2"/>
    <w:rsid w:val="130A1BFB"/>
    <w:rsid w:val="159A002A"/>
    <w:rsid w:val="18A24D2D"/>
    <w:rsid w:val="1CCBF528"/>
    <w:rsid w:val="1E6672B0"/>
    <w:rsid w:val="1EAE0D8E"/>
    <w:rsid w:val="1F0C9BD6"/>
    <w:rsid w:val="2178CFB4"/>
    <w:rsid w:val="21E13897"/>
    <w:rsid w:val="2329B911"/>
    <w:rsid w:val="248FDA24"/>
    <w:rsid w:val="27D4E85C"/>
    <w:rsid w:val="2B39E887"/>
    <w:rsid w:val="2CAC0C38"/>
    <w:rsid w:val="2FD15C16"/>
    <w:rsid w:val="318D4A7F"/>
    <w:rsid w:val="31A03A7C"/>
    <w:rsid w:val="362307D1"/>
    <w:rsid w:val="38B275A6"/>
    <w:rsid w:val="39AF6123"/>
    <w:rsid w:val="39DBB73A"/>
    <w:rsid w:val="3AAB3E30"/>
    <w:rsid w:val="3B176E6C"/>
    <w:rsid w:val="3BCE4523"/>
    <w:rsid w:val="3EF5C091"/>
    <w:rsid w:val="3FF65D75"/>
    <w:rsid w:val="40A0EA6B"/>
    <w:rsid w:val="44C54027"/>
    <w:rsid w:val="45154FDF"/>
    <w:rsid w:val="4565B878"/>
    <w:rsid w:val="46611088"/>
    <w:rsid w:val="47F7FED0"/>
    <w:rsid w:val="48FC72DE"/>
    <w:rsid w:val="4AA7FD16"/>
    <w:rsid w:val="4BE8E54C"/>
    <w:rsid w:val="4D4DE0D9"/>
    <w:rsid w:val="4F3ADC9C"/>
    <w:rsid w:val="52C90243"/>
    <w:rsid w:val="5661F72B"/>
    <w:rsid w:val="5832293E"/>
    <w:rsid w:val="5AEB1004"/>
    <w:rsid w:val="5CC57CF9"/>
    <w:rsid w:val="5DE08899"/>
    <w:rsid w:val="5E2225A4"/>
    <w:rsid w:val="6124858B"/>
    <w:rsid w:val="61960FA3"/>
    <w:rsid w:val="621947C4"/>
    <w:rsid w:val="67E991FA"/>
    <w:rsid w:val="67ED19AF"/>
    <w:rsid w:val="69D38743"/>
    <w:rsid w:val="6BAA0CDF"/>
    <w:rsid w:val="6F47FB8C"/>
    <w:rsid w:val="7287B6B1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633EC"/>
  <w15:docId w15:val="{8B630070-59DC-4615-ABE9-5AFB004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  <w:lang w:val="en-US"/>
    </w:rPr>
  </w:style>
  <w:style w:type="paragraph" w:styleId="Subtitle">
    <w:name w:val="Subtitle"/>
    <w:basedOn w:val="Normal"/>
    <w:next w:val="Normal"/>
    <w:uiPriority w:val="11"/>
    <w:qFormat/>
    <w:rPr>
      <w:lang w:val="en-US"/>
    </w:r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88249B"/>
    <w:rPr>
      <w:i/>
      <w:iCs/>
    </w:rPr>
  </w:style>
  <w:style w:type="paragraph" w:customStyle="1" w:styleId="paragraph">
    <w:name w:val="paragraph"/>
    <w:basedOn w:val="Normal"/>
    <w:rsid w:val="005F24A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F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8998B-13E6-40BD-936D-F9B0F19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5290</Words>
  <Characters>30158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Rachael Hooseinny</cp:lastModifiedBy>
  <cp:revision>2</cp:revision>
  <dcterms:created xsi:type="dcterms:W3CDTF">2022-11-03T15:46:00Z</dcterms:created>
  <dcterms:modified xsi:type="dcterms:W3CDTF">2022-11-03T15:46:00Z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