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2C62E631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>Nova Scotia</w:t>
      </w:r>
      <w:r w:rsidR="00072084">
        <w:rPr>
          <w:b/>
          <w:bCs/>
          <w:sz w:val="28"/>
          <w:szCs w:val="28"/>
        </w:rPr>
        <w:t xml:space="preserve"> </w:t>
      </w:r>
      <w:r w:rsidR="00954366" w:rsidRPr="00654C14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 w:rsidRPr="00654C14">
        <w:rPr>
          <w:b/>
          <w:bCs/>
          <w:sz w:val="28"/>
          <w:szCs w:val="28"/>
        </w:rPr>
        <w:t>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E433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E433A" w:rsidRPr="00811A31" w14:paraId="5F67952A" w14:textId="77777777" w:rsidTr="008E433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6A836" w14:textId="77777777" w:rsidR="008E433A" w:rsidRDefault="008E433A" w:rsidP="008E43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42B6252" w14:textId="1D0CB597" w:rsidR="008E433A" w:rsidRDefault="008E433A" w:rsidP="00914D1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B77B3F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7B3633F6" w14:textId="346CA29B" w:rsidR="00DC08C1" w:rsidRPr="005811F3" w:rsidRDefault="00CF5DA0" w:rsidP="00FC50D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FC50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E74B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emonstrate an understanding of place value</w:t>
            </w:r>
            <w:r w:rsidR="009E74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numbers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less than one</w:t>
            </w:r>
            <w:r w:rsidR="00047433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670DBF98" w14:textId="77777777" w:rsidR="008E433A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25B6AC30" w14:textId="77777777" w:rsidR="008E433A" w:rsidRDefault="008E433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15E8F975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CCFBB9A" w14:textId="77777777" w:rsidR="008E433A" w:rsidRDefault="008E433A" w:rsidP="008E43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7ACC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E9DC4C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0DB51093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6499D62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0127AB79" w14:textId="77777777" w:rsidR="00AA35B2" w:rsidRDefault="00AA35B2" w:rsidP="00AA35B2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69E9DF9A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B40EFD1" w:rsidR="00DC08C1" w:rsidRPr="002C1D63" w:rsidRDefault="00AA35B2" w:rsidP="00AA35B2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3857D972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21759E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1759E">
              <w:rPr>
                <w:rFonts w:asciiTheme="majorHAnsi" w:hAnsiTheme="majorHAnsi"/>
                <w:sz w:val="20"/>
                <w:szCs w:val="20"/>
              </w:rPr>
              <w:t>s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olve problems involving </w:t>
            </w:r>
            <w:r w:rsidR="0021759E">
              <w:rPr>
                <w:rFonts w:asciiTheme="majorHAnsi" w:hAnsiTheme="majorHAnsi"/>
                <w:sz w:val="20"/>
                <w:szCs w:val="20"/>
              </w:rPr>
              <w:t>whole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21759E">
              <w:rPr>
                <w:rFonts w:asciiTheme="majorHAnsi" w:hAnsiTheme="majorHAnsi"/>
                <w:sz w:val="20"/>
                <w:szCs w:val="20"/>
              </w:rPr>
              <w:t xml:space="preserve">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45BFC349" w14:textId="77777777" w:rsidR="008E433A" w:rsidRPr="00BB2E40" w:rsidRDefault="00A1408B" w:rsidP="008E43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  <w:r w:rsidR="008E433A"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520801FA" w14:textId="68B3AA33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3DC8D81F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8E433A">
              <w:rPr>
                <w:rFonts w:asciiTheme="majorHAnsi" w:hAnsiTheme="majorHAnsi"/>
                <w:b/>
                <w:sz w:val="20"/>
                <w:szCs w:val="20"/>
              </w:rPr>
              <w:t xml:space="preserve">Fractions and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1DD2BE24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38D51C75" w:rsidR="008E433A" w:rsidRPr="00BB2E40" w:rsidRDefault="008E433A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B16E2F1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CF1AF7">
              <w:rPr>
                <w:rFonts w:asciiTheme="majorHAnsi" w:hAnsiTheme="majorHAnsi"/>
                <w:sz w:val="20"/>
                <w:szCs w:val="20"/>
              </w:rPr>
              <w:t>emonstrate an understanding of factors and multiples by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5D790379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using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and factors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79905E8" w:rsidR="00DC08C1" w:rsidRPr="00BB2E40" w:rsidRDefault="006517C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Examines and classifies whole numbers based on their properties (e.g., even/odd;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lastRenderedPageBreak/>
              <w:t>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09B108F9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r</w:t>
            </w:r>
            <w:r w:rsidR="00CF1AF7">
              <w:rPr>
                <w:rFonts w:asciiTheme="majorHAnsi" w:hAnsiTheme="majorHAnsi"/>
                <w:sz w:val="20"/>
                <w:szCs w:val="20"/>
              </w:rPr>
              <w:t>elate improper fractions to mixed numbers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and mixed numbers to improper fractions.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1FA4BAE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3A362DED" w14:textId="77777777" w:rsidR="006517CA" w:rsidRDefault="006517CA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55DAB262" w:rsidR="006517CA" w:rsidRPr="00DB6141" w:rsidRDefault="006517C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6A94DB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A4449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28BD21DE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22CD0233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DDA2DCE" w14:textId="77777777" w:rsidR="006517CA" w:rsidRPr="00BB2E40" w:rsidRDefault="006517CA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355BEE2D" w:rsidR="006517CA" w:rsidRPr="00BB2E40" w:rsidRDefault="006517C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7DF93707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40538669" w14:textId="77777777" w:rsidR="006517CA" w:rsidRDefault="006517CA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5B708B28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E745BC">
              <w:rPr>
                <w:rFonts w:asciiTheme="majorHAnsi" w:hAnsiTheme="majorHAnsi"/>
                <w:sz w:val="20"/>
                <w:szCs w:val="20"/>
              </w:rPr>
              <w:t>emonstrate an understanding of integers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contextually</w:t>
            </w:r>
            <w:r w:rsidR="00E745BC">
              <w:rPr>
                <w:rFonts w:asciiTheme="majorHAnsi" w:hAnsiTheme="majorHAnsi"/>
                <w:sz w:val="20"/>
                <w:szCs w:val="20"/>
              </w:rPr>
              <w:t>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45FF9CA5" w:rsidR="00E745BC" w:rsidRPr="00BB2E40" w:rsidRDefault="006517CA" w:rsidP="00914D1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188051C1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E745BC">
              <w:rPr>
                <w:rFonts w:asciiTheme="majorHAnsi" w:hAnsiTheme="majorHAnsi"/>
                <w:sz w:val="20"/>
                <w:szCs w:val="20"/>
              </w:rPr>
              <w:t>emonstrate an understanding of multiplication and division of decimals (</w:t>
            </w:r>
            <w:r w:rsidR="00C37C24">
              <w:rPr>
                <w:rFonts w:asciiTheme="majorHAnsi" w:hAnsiTheme="majorHAnsi"/>
                <w:sz w:val="20"/>
                <w:szCs w:val="20"/>
              </w:rPr>
              <w:t>one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one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0204C650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17C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38483D83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21895ECC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22AF6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2AF6">
              <w:rPr>
                <w:rFonts w:asciiTheme="majorHAnsi" w:hAnsiTheme="majorHAnsi"/>
                <w:sz w:val="20"/>
                <w:szCs w:val="20"/>
              </w:rPr>
              <w:t>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58DBA4BB" w14:textId="77777777" w:rsidR="006517CA" w:rsidRPr="00BB2E40" w:rsidRDefault="006517CA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8A16299" w14:textId="30CBBF47" w:rsidR="00AC054A" w:rsidRPr="00263378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57D55C" w14:textId="40B66CB7" w:rsidR="00072084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E54600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7B363485" w14:textId="458E4BF5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</w:t>
      </w:r>
      <w:r w:rsidR="00263378">
        <w:rPr>
          <w:b/>
          <w:bCs/>
          <w:sz w:val="28"/>
          <w:szCs w:val="28"/>
        </w:rPr>
        <w:t>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8E433A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E433A" w:rsidRPr="00EF4FA1" w14:paraId="26DEEC65" w14:textId="77777777" w:rsidTr="008E433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C484F" w14:textId="771C400C" w:rsidR="008E433A" w:rsidRDefault="008E433A" w:rsidP="00914D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5E94A41D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</w:t>
            </w:r>
            <w:r w:rsidR="00263378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263378"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146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2BA4728" w:rsidR="006517CA" w:rsidRPr="005A1423" w:rsidRDefault="006517CA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6FDAA26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 w:rsidR="002633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63378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epresent and describe patterns and relationships</w:t>
            </w:r>
            <w:r w:rsidR="002633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24B96552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  <w:r w:rsidR="00D7660C"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35A0387C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  <w:r w:rsidR="009E52B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</w:p>
        </w:tc>
      </w:tr>
      <w:tr w:rsidR="008E433A" w:rsidRPr="00EF4FA1" w14:paraId="6A3499E8" w14:textId="77777777" w:rsidTr="008E433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5775" w14:textId="77777777" w:rsidR="008E433A" w:rsidRDefault="008E433A" w:rsidP="008E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18C21F39" w14:textId="7F0877A2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263378" w:rsidRPr="00EF4FA1" w14:paraId="7DDA38E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9BE" w14:textId="77777777" w:rsidR="00263378" w:rsidRPr="006E5567" w:rsidRDefault="00263378" w:rsidP="00263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9DB1336" w14:textId="0ABE60F5" w:rsidR="00263378" w:rsidRDefault="00263378" w:rsidP="00263378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PR03: Students will be expected to represent generalizations arising from number relationships using equations with letter variables.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199" w14:textId="77777777" w:rsidR="00263378" w:rsidRPr="001E3DB8" w:rsidRDefault="00263378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224C3AA" w14:textId="77777777" w:rsidR="006517CA" w:rsidRDefault="00263378" w:rsidP="0026337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21A4EABF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47CFB4C" w14:textId="10F8C185" w:rsidR="00263378" w:rsidRPr="39DBB73A" w:rsidRDefault="00211F01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41BB" w14:textId="77777777" w:rsidR="00263378" w:rsidRDefault="00263378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5ADA73EE" w14:textId="77777777" w:rsidR="00263378" w:rsidRDefault="00263378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9E58DE" w14:textId="77777777" w:rsidR="00263378" w:rsidRPr="007877A7" w:rsidRDefault="00263378" w:rsidP="00263378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C3E33D" w14:textId="77777777" w:rsidR="00263378" w:rsidRPr="007877A7" w:rsidRDefault="00263378" w:rsidP="0026337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67F1638A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328490CE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CC9BBDC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01A389D5" w14:textId="77777777" w:rsidR="00813EFC" w:rsidRDefault="00813EFC" w:rsidP="00263378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9C1760A" w14:textId="37F65EE7" w:rsidR="00211F01" w:rsidRPr="007877A7" w:rsidRDefault="00211F01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  <w:tr w:rsidR="00C8240A" w:rsidRPr="00EF4FA1" w14:paraId="3F260406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C4C" w14:textId="5A5E81EA" w:rsidR="00C8240A" w:rsidRDefault="00C8240A" w:rsidP="00C8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PR04: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Students will be expected to 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emonstrate and explain the meaning of preservation of equality, concretely, pictorially, and symbolically.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982" w14:textId="77777777" w:rsidR="00C8240A" w:rsidRPr="00513786" w:rsidRDefault="00C8240A" w:rsidP="00C824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355DC60B" w14:textId="77777777" w:rsidR="006517CA" w:rsidRPr="00513786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37FAB446" w14:textId="77777777" w:rsidR="00C8240A" w:rsidRDefault="00C8240A" w:rsidP="00C824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E9EB" w14:textId="77777777" w:rsidR="00C8240A" w:rsidRPr="007877A7" w:rsidRDefault="00C8240A" w:rsidP="00C8240A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292D755" w14:textId="77777777" w:rsidR="00C8240A" w:rsidRPr="007877A7" w:rsidRDefault="00C8240A" w:rsidP="00C8240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5B8E34" w14:textId="77777777" w:rsidR="00C8240A" w:rsidRDefault="00C8240A" w:rsidP="00C824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27E2B427" w14:textId="216B2ED1" w:rsidR="00C8240A" w:rsidRDefault="00C8240A" w:rsidP="00C824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FFDE21" w14:textId="3D303FEF" w:rsidR="00072084" w:rsidRDefault="00CA3760" w:rsidP="00954366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AA117C">
        <w:rPr>
          <w:b/>
          <w:bCs/>
          <w:sz w:val="28"/>
          <w:szCs w:val="28"/>
        </w:rPr>
        <w:t xml:space="preserve">Nova Scotia </w:t>
      </w:r>
      <w:r w:rsidR="00954366">
        <w:rPr>
          <w:b/>
          <w:bCs/>
          <w:sz w:val="28"/>
          <w:szCs w:val="28"/>
        </w:rPr>
        <w:t xml:space="preserve">Program of Studies with Mathology </w:t>
      </w:r>
    </w:p>
    <w:p w14:paraId="7B3634B7" w14:textId="71A201BC" w:rsidR="007174F8" w:rsidRDefault="00954366" w:rsidP="00954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4D0210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8E433A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245E83" w14:paraId="53471B62" w14:textId="77777777" w:rsidTr="008E433A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1B6221A" w14:textId="75303F33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258C7829" w:rsidR="00C5385C" w:rsidRDefault="00B1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emonstrate an understanding of angles by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8EA8A4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2C38CFC0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1A86C28F" w:rsidR="006517CA" w:rsidRPr="00D83ABF" w:rsidRDefault="006517C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48C7090E" w:rsidR="00C5385C" w:rsidRPr="00096123" w:rsidRDefault="00030473" w:rsidP="009A12E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94489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94489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44897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94489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B3634C2" w14:textId="7F9184E7" w:rsidR="0078184A" w:rsidRPr="0078184A" w:rsidRDefault="00B17EC7" w:rsidP="00B1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emonstrate that the sum of interior angles is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 w:rsidRPr="00B17EC7"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r w:rsidR="0078184A"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13FF4529" w:rsidR="00C5385C" w:rsidRPr="00245E83" w:rsidRDefault="006517C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213D2719" w14:textId="77777777" w:rsidR="00914D14" w:rsidRDefault="00914D14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914D14">
        <w:trPr>
          <w:trHeight w:val="20"/>
        </w:trPr>
        <w:tc>
          <w:tcPr>
            <w:tcW w:w="1817" w:type="pct"/>
          </w:tcPr>
          <w:p w14:paraId="135A2379" w14:textId="56F572AC" w:rsidR="00011C66" w:rsidRDefault="00B17EC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M0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evelop and apply a formula for determining the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7BA37374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366" w:type="pct"/>
          </w:tcPr>
          <w:p w14:paraId="005B84A8" w14:textId="77777777" w:rsidR="006517CA" w:rsidRDefault="001C55EB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51FCE2AB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7E4DB8C6" w14:textId="77777777" w:rsidR="00790DFF" w:rsidRDefault="00790DFF" w:rsidP="00790DF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7572B" w14:textId="5FB6A174" w:rsidR="00072084" w:rsidRDefault="00954366" w:rsidP="00345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1EF6ACB" w14:textId="6173C6F6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0218C8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8E433A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245E83" w14:paraId="0F176397" w14:textId="77777777" w:rsidTr="008E433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750D021F" w14:textId="05509516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94557F1" w:rsidR="00DF631E" w:rsidRPr="00DF631E" w:rsidRDefault="000218C8" w:rsidP="0002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or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401D1BD" w14:textId="77777777" w:rsidR="006B5226" w:rsidRDefault="006B5226" w:rsidP="006B522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3DA8A4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6F47C9E0" w:rsidR="00176937" w:rsidRPr="00176937" w:rsidRDefault="006B5226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G02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F40AC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5CE70746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3B6CAC59" w14:textId="77777777" w:rsidR="009A12E1" w:rsidRDefault="009A12E1">
      <w:r>
        <w:br w:type="page"/>
      </w: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8E433A" w:rsidRPr="00245E83" w14:paraId="49E69AF4" w14:textId="77777777" w:rsidTr="008E433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029AD35" w14:textId="00D978C6" w:rsidR="008E433A" w:rsidRPr="006A7E35" w:rsidRDefault="008E433A" w:rsidP="006A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0E33D9" w:rsidRPr="00245E83" w14:paraId="24F00474" w14:textId="77777777" w:rsidTr="00BF68AB">
        <w:trPr>
          <w:trHeight w:val="20"/>
        </w:trPr>
        <w:tc>
          <w:tcPr>
            <w:tcW w:w="3556" w:type="dxa"/>
          </w:tcPr>
          <w:p w14:paraId="454EE0D6" w14:textId="77777777" w:rsidR="000E33D9" w:rsidRPr="00245E83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1865C7F" w14:textId="5DE04061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G03: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perform a combination of translation(s), rotation(s), and/or reflection(s) on a single 2-D shape, with and without technology, and draw and describe the image.</w:t>
            </w:r>
          </w:p>
        </w:tc>
        <w:tc>
          <w:tcPr>
            <w:tcW w:w="2673" w:type="dxa"/>
          </w:tcPr>
          <w:p w14:paraId="21DFFAEA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A97668D" w14:textId="24951735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1FB177DF" w14:textId="4F382B6E" w:rsidR="000E33D9" w:rsidRDefault="000E33D9" w:rsidP="000E33D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461713" w14:textId="765069F8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0E33D9" w:rsidRPr="00245E83" w14:paraId="2E68D150" w14:textId="77777777" w:rsidTr="00BF68AB">
        <w:trPr>
          <w:trHeight w:val="20"/>
        </w:trPr>
        <w:tc>
          <w:tcPr>
            <w:tcW w:w="3556" w:type="dxa"/>
          </w:tcPr>
          <w:p w14:paraId="4FF03B23" w14:textId="0D01BB2D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G04: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design and identify and describe the transformations.</w:t>
            </w:r>
          </w:p>
        </w:tc>
        <w:tc>
          <w:tcPr>
            <w:tcW w:w="2673" w:type="dxa"/>
          </w:tcPr>
          <w:p w14:paraId="0D6ABDA1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209E100" w14:textId="77777777" w:rsidR="000E33D9" w:rsidRDefault="000E33D9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4E19980A" w14:textId="10099E69" w:rsidR="006517CA" w:rsidRDefault="006517CA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46EA87CE" w14:textId="4A4CC99B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0E33D9" w:rsidRPr="00245E83" w14:paraId="658F8D9A" w14:textId="77777777" w:rsidTr="00BF68AB">
        <w:trPr>
          <w:trHeight w:val="20"/>
        </w:trPr>
        <w:tc>
          <w:tcPr>
            <w:tcW w:w="3556" w:type="dxa"/>
          </w:tcPr>
          <w:p w14:paraId="650FC717" w14:textId="7A225B16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G05: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plot points in the first quadrant of a Cartesian plane using whole number ordered pairs.</w:t>
            </w:r>
          </w:p>
        </w:tc>
        <w:tc>
          <w:tcPr>
            <w:tcW w:w="2673" w:type="dxa"/>
          </w:tcPr>
          <w:p w14:paraId="20B9D8BD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0524CD8" w14:textId="77777777" w:rsidR="006517CA" w:rsidRDefault="000E33D9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05AB98F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2955B924" w14:textId="25FE8573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238C9959" w14:textId="77777777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8AC5040" w14:textId="63E3A9BF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2A497C" w:rsidRPr="00245E83" w14:paraId="4FDBE947" w14:textId="77777777" w:rsidTr="00BF68AB">
        <w:trPr>
          <w:trHeight w:val="20"/>
        </w:trPr>
        <w:tc>
          <w:tcPr>
            <w:tcW w:w="3556" w:type="dxa"/>
          </w:tcPr>
          <w:p w14:paraId="083AF923" w14:textId="0C87CECF" w:rsidR="002A497C" w:rsidRDefault="002A497C" w:rsidP="002A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G06: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erform and describe single transformations of a 2-D shape in the first quadrant of a Cartesian plane (limited to whole number vertices).</w:t>
            </w:r>
          </w:p>
        </w:tc>
        <w:tc>
          <w:tcPr>
            <w:tcW w:w="2673" w:type="dxa"/>
          </w:tcPr>
          <w:p w14:paraId="6B5E5636" w14:textId="77777777" w:rsidR="002A497C" w:rsidRPr="005F588E" w:rsidRDefault="002A497C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21E2375" w14:textId="77777777" w:rsidR="002A497C" w:rsidRDefault="002A497C" w:rsidP="002A49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59745AE7" w14:textId="4942FC0C" w:rsidR="006517CA" w:rsidRPr="005F588E" w:rsidRDefault="006517CA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2F1CF30E" w14:textId="77777777" w:rsidR="002A497C" w:rsidRDefault="002A497C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FD029AE" w14:textId="04A53369" w:rsidR="002A497C" w:rsidRDefault="002A497C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78DC0997" w:rsidR="0005108A" w:rsidRDefault="0005108A" w:rsidP="006939B9">
      <w:pPr>
        <w:jc w:val="center"/>
        <w:rPr>
          <w:b/>
        </w:rPr>
      </w:pPr>
    </w:p>
    <w:p w14:paraId="7B3634FF" w14:textId="3EC7B9CE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 xml:space="preserve">Nova Scotia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8E433A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147BC0" w14:paraId="499BB825" w14:textId="77777777" w:rsidTr="008E433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A2DA40" w14:textId="24A5D0C4" w:rsidR="008E433A" w:rsidRPr="006A7E35" w:rsidRDefault="008E433A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C4D625B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2A497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c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reate, label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64FEA6EF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60820A65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85719B6" w14:textId="77777777" w:rsidR="006517CA" w:rsidRDefault="006517C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10234675" w14:textId="0CE8A6B3" w:rsidR="00A3702B" w:rsidRPr="00A3702B" w:rsidRDefault="00B7251D" w:rsidP="002A497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2A497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elect, justify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42B4B94A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 xml:space="preserve">Selects and justifies an appropriate method of data collection (e.g.,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lastRenderedPageBreak/>
              <w:t>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4A01810D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92DA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A92DA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g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raph collected data and analyze the graph to solve problems.</w:t>
            </w:r>
          </w:p>
        </w:tc>
        <w:tc>
          <w:tcPr>
            <w:tcW w:w="1367" w:type="pct"/>
          </w:tcPr>
          <w:p w14:paraId="00B17FA9" w14:textId="5BF44425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603AE"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01C3CA5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8E433A" w:rsidRPr="00147BC0" w14:paraId="1B1871EC" w14:textId="77777777" w:rsidTr="008E433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9862F0" w14:textId="731CE2CA" w:rsidR="008E433A" w:rsidRPr="00C87B06" w:rsidRDefault="008E433A" w:rsidP="00A92DA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A92DAC" w:rsidRPr="00147BC0" w14:paraId="2FACC208" w14:textId="77777777" w:rsidTr="00BF68AB">
        <w:trPr>
          <w:trHeight w:val="20"/>
        </w:trPr>
        <w:tc>
          <w:tcPr>
            <w:tcW w:w="1805" w:type="pct"/>
          </w:tcPr>
          <w:p w14:paraId="3699857F" w14:textId="77777777" w:rsidR="00A92DAC" w:rsidRPr="00147BC0" w:rsidRDefault="00A92DAC" w:rsidP="00A92DA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AA33766" w14:textId="3AD3B66E" w:rsidR="00A92DAC" w:rsidRDefault="00A92DAC" w:rsidP="00A92DA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SP04: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demonstrate an understanding of probability by</w:t>
            </w:r>
          </w:p>
          <w:p w14:paraId="22910ADD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315A8CB7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9D50671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6126E523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78ACB07C" w14:textId="2C316BB9" w:rsidR="00A92DAC" w:rsidRP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92DAC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1367" w:type="pct"/>
          </w:tcPr>
          <w:p w14:paraId="6DA961EB" w14:textId="77777777" w:rsidR="00A92DAC" w:rsidRDefault="00A92DAC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61E606C" w14:textId="77777777" w:rsidR="00A92DAC" w:rsidRDefault="00A92DAC" w:rsidP="00A92D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13FB74B1" w14:textId="6706DF07" w:rsidR="00A92DAC" w:rsidRPr="009402F4" w:rsidRDefault="006517CA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28" w:type="pct"/>
            <w:shd w:val="clear" w:color="auto" w:fill="auto"/>
          </w:tcPr>
          <w:p w14:paraId="238EF1DB" w14:textId="77777777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DE13600" w14:textId="77777777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30B876A7" w14:textId="03E176DE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825DACC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03CD" w14:textId="77777777" w:rsidR="00DB14ED" w:rsidRDefault="00DB14ED">
      <w:r>
        <w:separator/>
      </w:r>
    </w:p>
  </w:endnote>
  <w:endnote w:type="continuationSeparator" w:id="0">
    <w:p w14:paraId="39EF855C" w14:textId="77777777" w:rsidR="00DB14ED" w:rsidRDefault="00D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27BE7DD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117C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B9F4" w14:textId="77777777" w:rsidR="00DB14ED" w:rsidRDefault="00DB14ED">
      <w:r>
        <w:separator/>
      </w:r>
    </w:p>
  </w:footnote>
  <w:footnote w:type="continuationSeparator" w:id="0">
    <w:p w14:paraId="1A030071" w14:textId="77777777" w:rsidR="00DB14ED" w:rsidRDefault="00D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15A5"/>
    <w:rsid w:val="000218C8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47433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3D9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1F01"/>
    <w:rsid w:val="00212433"/>
    <w:rsid w:val="00212C59"/>
    <w:rsid w:val="00212DD7"/>
    <w:rsid w:val="0021759E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3378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497C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586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0873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18EC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19C7"/>
    <w:rsid w:val="005A369F"/>
    <w:rsid w:val="005A530C"/>
    <w:rsid w:val="005A56D9"/>
    <w:rsid w:val="005A7255"/>
    <w:rsid w:val="005B0770"/>
    <w:rsid w:val="005B360E"/>
    <w:rsid w:val="005B60E9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17CA"/>
    <w:rsid w:val="00654980"/>
    <w:rsid w:val="00654C14"/>
    <w:rsid w:val="006626E9"/>
    <w:rsid w:val="0066337B"/>
    <w:rsid w:val="00675BB5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A7E35"/>
    <w:rsid w:val="006B1B87"/>
    <w:rsid w:val="006B2144"/>
    <w:rsid w:val="006B5226"/>
    <w:rsid w:val="006C11C8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21CA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359A"/>
    <w:rsid w:val="00784B12"/>
    <w:rsid w:val="007877A7"/>
    <w:rsid w:val="00790DFF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035"/>
    <w:rsid w:val="007D58A3"/>
    <w:rsid w:val="007D651B"/>
    <w:rsid w:val="007F57FE"/>
    <w:rsid w:val="007F79B2"/>
    <w:rsid w:val="0081071F"/>
    <w:rsid w:val="008119EC"/>
    <w:rsid w:val="00811A31"/>
    <w:rsid w:val="00813EFC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33A"/>
    <w:rsid w:val="008E4534"/>
    <w:rsid w:val="008E499E"/>
    <w:rsid w:val="008E707B"/>
    <w:rsid w:val="00901D8C"/>
    <w:rsid w:val="009144AE"/>
    <w:rsid w:val="00914D14"/>
    <w:rsid w:val="009168A0"/>
    <w:rsid w:val="009169A6"/>
    <w:rsid w:val="009200DD"/>
    <w:rsid w:val="00920CDC"/>
    <w:rsid w:val="00923294"/>
    <w:rsid w:val="00923B49"/>
    <w:rsid w:val="00924FDD"/>
    <w:rsid w:val="009251E9"/>
    <w:rsid w:val="00925FC7"/>
    <w:rsid w:val="009269B8"/>
    <w:rsid w:val="00931151"/>
    <w:rsid w:val="009402F4"/>
    <w:rsid w:val="009431EF"/>
    <w:rsid w:val="00944897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12E1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2BC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2053"/>
    <w:rsid w:val="00A36AE0"/>
    <w:rsid w:val="00A3702B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5F38"/>
    <w:rsid w:val="00A77698"/>
    <w:rsid w:val="00A77BB1"/>
    <w:rsid w:val="00A92DAC"/>
    <w:rsid w:val="00AA117C"/>
    <w:rsid w:val="00AA1CFC"/>
    <w:rsid w:val="00AA35B2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17EC7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37C24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240A"/>
    <w:rsid w:val="00C84F2E"/>
    <w:rsid w:val="00C8799A"/>
    <w:rsid w:val="00C87B06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3219"/>
    <w:rsid w:val="00D17F58"/>
    <w:rsid w:val="00D20D0A"/>
    <w:rsid w:val="00D21CED"/>
    <w:rsid w:val="00D21D8F"/>
    <w:rsid w:val="00D220F2"/>
    <w:rsid w:val="00D22AF6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60C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14ED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665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0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449"/>
    <w:rsid w:val="00FA45EE"/>
    <w:rsid w:val="00FB3073"/>
    <w:rsid w:val="00FC0541"/>
    <w:rsid w:val="00FC50D6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8DB6B-1B99-4E1E-B879-4BA04990D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35</cp:revision>
  <dcterms:created xsi:type="dcterms:W3CDTF">2021-09-30T15:14:00Z</dcterms:created>
  <dcterms:modified xsi:type="dcterms:W3CDTF">2021-11-11T18:55:00Z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