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633EC" w14:textId="3A58B6BB" w:rsidR="007174F8" w:rsidRPr="00654C14" w:rsidRDefault="003F661B" w:rsidP="00130861">
      <w:pPr>
        <w:jc w:val="center"/>
        <w:rPr>
          <w:b/>
          <w:bCs/>
          <w:sz w:val="28"/>
          <w:szCs w:val="28"/>
        </w:rPr>
      </w:pPr>
      <w:r w:rsidRPr="00654C14">
        <w:rPr>
          <w:b/>
          <w:bCs/>
          <w:noProof/>
          <w:sz w:val="28"/>
          <w:szCs w:val="28"/>
          <w:lang w:eastAsia="zh-CN"/>
        </w:rPr>
        <w:drawing>
          <wp:anchor distT="0" distB="0" distL="114300" distR="114300" simplePos="0" relativeHeight="251658240" behindDoc="0" locked="0" layoutInCell="1" hidden="0" allowOverlap="1" wp14:anchorId="7B363515" wp14:editId="49214D89">
            <wp:simplePos x="0" y="0"/>
            <wp:positionH relativeFrom="margin">
              <wp:posOffset>2114550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654C14">
        <w:rPr>
          <w:b/>
          <w:bCs/>
          <w:sz w:val="28"/>
          <w:szCs w:val="28"/>
        </w:rPr>
        <w:t xml:space="preserve">Correlation of </w:t>
      </w:r>
      <w:r w:rsidR="0038161C">
        <w:rPr>
          <w:b/>
          <w:bCs/>
          <w:sz w:val="28"/>
          <w:szCs w:val="28"/>
        </w:rPr>
        <w:t>Saskatchewan</w:t>
      </w:r>
      <w:r w:rsidR="00954366" w:rsidRPr="00654C14">
        <w:rPr>
          <w:b/>
          <w:bCs/>
          <w:sz w:val="28"/>
          <w:szCs w:val="28"/>
        </w:rPr>
        <w:t xml:space="preserve"> Program of Studies with Mathology Grade 6</w:t>
      </w:r>
      <w:r w:rsidR="00954366" w:rsidRPr="00654C14">
        <w:rPr>
          <w:b/>
          <w:bCs/>
          <w:sz w:val="28"/>
          <w:szCs w:val="28"/>
        </w:rPr>
        <w:br/>
        <w:t>(Number)</w:t>
      </w:r>
    </w:p>
    <w:p w14:paraId="7B3633ED" w14:textId="77777777" w:rsidR="007174F8" w:rsidRDefault="007174F8">
      <w:pPr>
        <w:jc w:val="center"/>
        <w:rPr>
          <w:sz w:val="28"/>
          <w:szCs w:val="28"/>
        </w:rPr>
      </w:pPr>
    </w:p>
    <w:tbl>
      <w:tblPr>
        <w:tblStyle w:val="a"/>
        <w:tblW w:w="100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DC08C1" w14:paraId="7B3633F2" w14:textId="77777777" w:rsidTr="00043418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2EF"/>
          </w:tcPr>
          <w:p w14:paraId="7B3633EE" w14:textId="60D822FA" w:rsidR="00DC08C1" w:rsidRPr="008241C0" w:rsidRDefault="00DC08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2EF"/>
          </w:tcPr>
          <w:p w14:paraId="7B3633EF" w14:textId="4B9D9461" w:rsidR="00DC08C1" w:rsidRPr="008241C0" w:rsidRDefault="00DC08C1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Grade</w:t>
            </w:r>
            <w:r w:rsidR="003431FC">
              <w:rPr>
                <w:rFonts w:asciiTheme="majorHAnsi" w:hAnsiTheme="majorHAnsi"/>
                <w:b/>
                <w:sz w:val="22"/>
                <w:szCs w:val="22"/>
              </w:rPr>
              <w:t xml:space="preserve"> 6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Mathology.ca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2EF"/>
          </w:tcPr>
          <w:p w14:paraId="7B3633F1" w14:textId="333DCDA1" w:rsidR="00DC08C1" w:rsidRPr="008241C0" w:rsidRDefault="00DC08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Grades 4-6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Mathematics Learning Progression</w:t>
            </w:r>
          </w:p>
        </w:tc>
      </w:tr>
      <w:tr w:rsidR="00043418" w:rsidRPr="00811A31" w14:paraId="616E628C" w14:textId="77777777" w:rsidTr="00043418">
        <w:tc>
          <w:tcPr>
            <w:tcW w:w="10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0E94E52" w14:textId="422199EE" w:rsidR="00043418" w:rsidRDefault="00043418" w:rsidP="00B64A7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Goals: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Number Sense, Logical Thinking, Spatial Sense, Mathematics as a Human Endeavour</w:t>
            </w:r>
          </w:p>
        </w:tc>
      </w:tr>
      <w:tr w:rsidR="00DC08C1" w:rsidRPr="00811A31" w14:paraId="7B363401" w14:textId="77777777" w:rsidTr="00AC054A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6A36D" w14:textId="14750FFE" w:rsidR="00DC08C1" w:rsidRPr="00050713" w:rsidRDefault="00DC08C1" w:rsidP="00D94A3F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4DB696F1" w14:textId="12B2A266" w:rsidR="005811F3" w:rsidRDefault="00355DD7" w:rsidP="00B92B0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N6.1</w:t>
            </w:r>
            <w:r w:rsidR="00DC08C1" w:rsidRPr="0005071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5811F3">
              <w:rPr>
                <w:rFonts w:asciiTheme="majorHAnsi" w:hAnsiTheme="majorHAnsi"/>
                <w:color w:val="000000"/>
                <w:sz w:val="20"/>
                <w:szCs w:val="20"/>
              </w:rPr>
              <w:t>Demonstrate understanding of place value inclu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ding</w:t>
            </w:r>
            <w:r w:rsidR="005811F3">
              <w:rPr>
                <w:rFonts w:asciiTheme="majorHAnsi" w:hAnsiTheme="majorHAnsi"/>
                <w:color w:val="000000"/>
                <w:sz w:val="20"/>
                <w:szCs w:val="20"/>
              </w:rPr>
              <w:t>:</w:t>
            </w:r>
          </w:p>
          <w:p w14:paraId="1F175FBB" w14:textId="77777777" w:rsidR="005811F3" w:rsidRDefault="005811F3" w:rsidP="005811F3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greater than one million</w:t>
            </w:r>
          </w:p>
          <w:p w14:paraId="7B3633F6" w14:textId="082A811E" w:rsidR="00DC08C1" w:rsidRDefault="005811F3" w:rsidP="005811F3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less than one thousandth</w:t>
            </w:r>
          </w:p>
          <w:p w14:paraId="61A81B36" w14:textId="1111E29E" w:rsidR="00355DD7" w:rsidRPr="00355DD7" w:rsidRDefault="00355DD7" w:rsidP="00355DD7">
            <w:pPr>
              <w:ind w:left="36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with and without technology.</w:t>
            </w:r>
          </w:p>
          <w:p w14:paraId="2957C108" w14:textId="77777777" w:rsidR="00DC08C1" w:rsidRPr="00E2711A" w:rsidRDefault="00DC08C1" w:rsidP="00E2711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3F7" w14:textId="2F4F34A5" w:rsidR="00DC08C1" w:rsidRPr="00050713" w:rsidRDefault="00DC08C1" w:rsidP="00D94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535F1" w14:textId="027C67F2" w:rsidR="00DC08C1" w:rsidRPr="00BB2E40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4E7C4E82" w14:textId="1D8C2E66" w:rsidR="007C292C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1: </w:t>
            </w:r>
            <w:r w:rsidR="007C292C">
              <w:rPr>
                <w:rFonts w:asciiTheme="majorHAnsi" w:hAnsiTheme="majorHAnsi"/>
                <w:sz w:val="20"/>
                <w:szCs w:val="20"/>
              </w:rPr>
              <w:t>Representing Larger Numbers</w:t>
            </w:r>
            <w:r w:rsidR="008367F6">
              <w:rPr>
                <w:rFonts w:asciiTheme="majorHAnsi" w:hAnsiTheme="majorHAnsi"/>
                <w:sz w:val="20"/>
                <w:szCs w:val="20"/>
              </w:rPr>
              <w:t xml:space="preserve"> (to 1 000 000 and Beyond)</w:t>
            </w:r>
          </w:p>
          <w:p w14:paraId="54804CDB" w14:textId="0B5E4E5C" w:rsidR="00901013" w:rsidRDefault="00DC08C1" w:rsidP="00482C7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2: </w:t>
            </w:r>
            <w:r w:rsidR="008367F6">
              <w:rPr>
                <w:rFonts w:asciiTheme="majorHAnsi" w:hAnsiTheme="majorHAnsi"/>
                <w:sz w:val="20"/>
                <w:szCs w:val="20"/>
              </w:rPr>
              <w:t>Representing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Numbers</w:t>
            </w:r>
            <w:r w:rsidR="008367F6">
              <w:rPr>
                <w:rFonts w:asciiTheme="majorHAnsi" w:hAnsiTheme="majorHAnsi"/>
                <w:sz w:val="20"/>
                <w:szCs w:val="20"/>
              </w:rPr>
              <w:t xml:space="preserve"> in Different Forms</w:t>
            </w:r>
          </w:p>
          <w:p w14:paraId="2A04E704" w14:textId="77777777" w:rsidR="00043418" w:rsidRDefault="00043418" w:rsidP="0004341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Consolidation of Number Relationships and Place Value</w:t>
            </w:r>
          </w:p>
          <w:p w14:paraId="3A28662F" w14:textId="77777777" w:rsidR="00063F6D" w:rsidRPr="00063F6D" w:rsidRDefault="00063F6D" w:rsidP="00901013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81384E2" w14:textId="77777777" w:rsidR="00063F6D" w:rsidRPr="00DF15D1" w:rsidRDefault="00063F6D" w:rsidP="00063F6D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DF15D1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Number Unit 2: Fluency with Whole Numbers </w:t>
            </w:r>
          </w:p>
          <w:p w14:paraId="1B2B2B79" w14:textId="77777777" w:rsidR="00063F6D" w:rsidRDefault="00063F6D" w:rsidP="00063F6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F15D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6: Solving Problems with Whole Numbers </w:t>
            </w:r>
          </w:p>
          <w:p w14:paraId="55C8877F" w14:textId="43E681B1" w:rsidR="00063F6D" w:rsidRDefault="00063F6D" w:rsidP="00063F6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F15D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7: Estimating Reasonableness of Solutions </w:t>
            </w:r>
          </w:p>
          <w:p w14:paraId="7D0A45AE" w14:textId="36801489" w:rsidR="00063F6D" w:rsidRDefault="00063F6D" w:rsidP="00063F6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12: Consolidation of Fluency</w:t>
            </w:r>
            <w:r w:rsidR="008C19D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with Whole Numbers</w:t>
            </w:r>
          </w:p>
          <w:p w14:paraId="48B3AFA7" w14:textId="02921B27" w:rsidR="00482C75" w:rsidRPr="00DF15D1" w:rsidRDefault="00482C75" w:rsidP="00901013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3F6D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063F6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Number Unit 3: Fractions, Decimals, Percents, and Integers</w:t>
            </w:r>
          </w:p>
          <w:p w14:paraId="30666712" w14:textId="39CE130D" w:rsidR="00482C75" w:rsidRPr="00DF15D1" w:rsidRDefault="00482C75" w:rsidP="00482C75">
            <w:pPr>
              <w:tabs>
                <w:tab w:val="left" w:pos="306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DF15D1">
              <w:rPr>
                <w:rFonts w:asciiTheme="majorHAnsi" w:hAnsiTheme="majorHAnsi" w:cstheme="majorHAnsi"/>
                <w:sz w:val="20"/>
                <w:szCs w:val="20"/>
              </w:rPr>
              <w:t>15: Representing Decimals</w:t>
            </w:r>
          </w:p>
          <w:p w14:paraId="36C937D2" w14:textId="77777777" w:rsidR="00043418" w:rsidRPr="00DF15D1" w:rsidRDefault="00482C75" w:rsidP="00901013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DF15D1">
              <w:rPr>
                <w:rFonts w:asciiTheme="majorHAnsi" w:hAnsiTheme="majorHAnsi" w:cstheme="majorHAnsi"/>
                <w:sz w:val="20"/>
                <w:szCs w:val="20"/>
              </w:rPr>
              <w:t>16: Comparing and Ordering Decimals</w:t>
            </w:r>
          </w:p>
          <w:p w14:paraId="3A93B7A1" w14:textId="77777777" w:rsidR="00043418" w:rsidRPr="00DF15D1" w:rsidRDefault="00043418" w:rsidP="00043418">
            <w:pPr>
              <w:tabs>
                <w:tab w:val="left" w:pos="306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DF15D1">
              <w:rPr>
                <w:rFonts w:asciiTheme="majorHAnsi" w:hAnsiTheme="majorHAnsi" w:cstheme="majorHAnsi"/>
                <w:sz w:val="20"/>
                <w:szCs w:val="20"/>
              </w:rPr>
              <w:t>21: Consolidation of Fractions, Decimals, Percents and Integers</w:t>
            </w:r>
          </w:p>
          <w:p w14:paraId="313D6639" w14:textId="5C9E65DD" w:rsidR="00063F6D" w:rsidRPr="00DF15D1" w:rsidRDefault="00901013" w:rsidP="00063F6D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DF15D1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="00063F6D" w:rsidRPr="00DF15D1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Number Unit 4: Operations with </w:t>
            </w:r>
            <w:r w:rsidR="008C19D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Fractions and </w:t>
            </w:r>
            <w:r w:rsidR="00063F6D" w:rsidRPr="00DF15D1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Decimals </w:t>
            </w:r>
          </w:p>
          <w:p w14:paraId="33653783" w14:textId="77777777" w:rsidR="00063F6D" w:rsidRDefault="00063F6D" w:rsidP="00063F6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F15D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22: Multiplying Decimals by 1-Digit Numbers </w:t>
            </w:r>
          </w:p>
          <w:p w14:paraId="61AFF4A1" w14:textId="77777777" w:rsidR="00063F6D" w:rsidRDefault="00063F6D" w:rsidP="00063F6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F15D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24: Dividing Decimals by 1-Digit Numbers </w:t>
            </w:r>
          </w:p>
          <w:p w14:paraId="5B7B35D9" w14:textId="6AA09173" w:rsidR="00063F6D" w:rsidRDefault="00063F6D" w:rsidP="00063F6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F15D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26: Adding and Subtracting Decimals</w:t>
            </w:r>
          </w:p>
          <w:p w14:paraId="2CF8E622" w14:textId="05EB4D3F" w:rsidR="008C19D3" w:rsidRPr="00DF15D1" w:rsidRDefault="008C19D3" w:rsidP="00063F6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>30: Consolidation of Operations Fractions and Decimals</w:t>
            </w:r>
          </w:p>
          <w:p w14:paraId="31BD9B10" w14:textId="20CDA2AC" w:rsidR="00482C75" w:rsidRDefault="00482C75" w:rsidP="00043418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14:paraId="4143365E" w14:textId="638CE95D" w:rsidR="00DC08C1" w:rsidRPr="00BB2E40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B3633F8" w14:textId="77777777" w:rsidR="00DC08C1" w:rsidRPr="00BB2E40" w:rsidRDefault="00DC08C1" w:rsidP="00DC6C1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78F35" w14:textId="77777777" w:rsidR="000B7229" w:rsidRDefault="000B7229" w:rsidP="000B7229">
            <w:pPr>
              <w:spacing w:line="264" w:lineRule="auto"/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whole number understanding to 1 000 000.</w:t>
            </w:r>
          </w:p>
          <w:p w14:paraId="1DBDD8B2" w14:textId="77777777" w:rsidR="000B7229" w:rsidRDefault="000B7229" w:rsidP="000B7229">
            <w:pPr>
              <w:spacing w:line="264" w:lineRule="auto"/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decimal number understanding to thousandths.</w:t>
            </w:r>
          </w:p>
          <w:p w14:paraId="172EE2A2" w14:textId="77777777" w:rsidR="000B7229" w:rsidRDefault="000B7229" w:rsidP="000B7229">
            <w:pPr>
              <w:spacing w:line="264" w:lineRule="auto"/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Numbers are related in many ways.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Comparing and ordering quantities (multitude or magnitude)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whole numbers based on place-value understanding, and records using &lt;, =, and &gt; symbols.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decimal numbers using place-value understanding.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</w:p>
          <w:p w14:paraId="7CB91CA4" w14:textId="77777777" w:rsidR="000B7229" w:rsidRDefault="000B7229" w:rsidP="000B7229">
            <w:pPr>
              <w:spacing w:line="264" w:lineRule="auto"/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Composes and decomposes whole numbers using standard and non-standard partitioning (e.g., 1000 is 10 hundreds or 100 tens).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Composes and decomposes decimal numbers using standard and non-standard partitioning (e.g., 1.6 is 16 tenths or 0.16 tens ).</w:t>
            </w:r>
          </w:p>
          <w:p w14:paraId="648CBDD5" w14:textId="77777777" w:rsidR="000B7229" w:rsidRDefault="000B7229" w:rsidP="000B7229">
            <w:pPr>
              <w:spacing w:line="264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Quantities and numbers can be grouped by or partitioned into equal-sized units.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 xml:space="preserve">Unitizing quantities into base-ten units </w:t>
            </w:r>
          </w:p>
          <w:p w14:paraId="065B70C5" w14:textId="77777777" w:rsidR="000B7229" w:rsidRDefault="000B7229" w:rsidP="000B7229">
            <w:pPr>
              <w:spacing w:line="264" w:lineRule="auto"/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Writes and reads whole numbers in multiple forms (e.g., 1358; one thousand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lastRenderedPageBreak/>
              <w:t>three hundred fifty-eight; 1000 + 300 + 50 + 8).</w:t>
            </w:r>
          </w:p>
          <w:p w14:paraId="7B363400" w14:textId="5D0C5A7E" w:rsidR="00DC08C1" w:rsidRPr="002C1D63" w:rsidRDefault="000B7229" w:rsidP="000B7229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Understands that the value of a digit is ten times the value of the same digit one place to the right.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Understands that the value of a digit is one-tenth the value of the same digit one place to the left.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Writes and reads decimal numbers in multiple forms (e.g., numerals, number names, expanded form).</w:t>
            </w:r>
            <w:r w:rsidR="00442A9D"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 w:rsidR="00442A9D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442A9D"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="00442A9D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 w:rsidR="00442A9D"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 w:rsidR="00442A9D">
              <w:rPr>
                <w:rFonts w:asciiTheme="majorHAnsi" w:hAnsiTheme="majorHAnsi"/>
                <w:b/>
                <w:sz w:val="20"/>
                <w:szCs w:val="20"/>
              </w:rPr>
              <w:br/>
              <w:t>Developing conceptual meaning of operations</w:t>
            </w:r>
            <w:r w:rsidR="00442A9D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442A9D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442A9D">
              <w:rPr>
                <w:rFonts w:asciiTheme="majorHAnsi" w:hAnsiTheme="majorHAnsi" w:cs="Open Sans"/>
                <w:sz w:val="20"/>
                <w:szCs w:val="20"/>
              </w:rPr>
              <w:t>Extends whole number computation models to larger numbers.</w:t>
            </w:r>
            <w:r w:rsidR="00442A9D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442A9D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442A9D">
              <w:rPr>
                <w:rFonts w:asciiTheme="majorHAnsi" w:hAnsiTheme="majorHAnsi" w:cs="Open Sans"/>
                <w:sz w:val="20"/>
                <w:szCs w:val="20"/>
              </w:rPr>
              <w:t>Demonstrates an understanding of decimal number computation through modelling and flexible strategies.</w:t>
            </w:r>
            <w:r w:rsidR="00442A9D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442A9D" w:rsidRPr="00A05F6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 w:rsidR="00442A9D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442A9D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442A9D"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  <w:r w:rsidR="00442A9D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442A9D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442A9D"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  <w:tr w:rsidR="00DC08C1" w:rsidRPr="00811A31" w14:paraId="7B36341E" w14:textId="77777777" w:rsidTr="00AC054A">
        <w:tc>
          <w:tcPr>
            <w:tcW w:w="3685" w:type="dxa"/>
            <w:shd w:val="clear" w:color="auto" w:fill="auto"/>
          </w:tcPr>
          <w:p w14:paraId="5498865B" w14:textId="79885C70" w:rsidR="00DC08C1" w:rsidRDefault="00B9241C" w:rsidP="00F53BF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N6.2</w:t>
            </w:r>
            <w:r w:rsidR="00DC08C1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CF1AF7">
              <w:rPr>
                <w:rFonts w:asciiTheme="majorHAnsi" w:hAnsiTheme="majorHAnsi"/>
                <w:sz w:val="20"/>
                <w:szCs w:val="20"/>
              </w:rPr>
              <w:t xml:space="preserve">Demonstrate understanding of factors and multiples </w:t>
            </w:r>
            <w:r>
              <w:rPr>
                <w:rFonts w:asciiTheme="majorHAnsi" w:hAnsiTheme="majorHAnsi"/>
                <w:sz w:val="20"/>
                <w:szCs w:val="20"/>
              </w:rPr>
              <w:t>(concretely, pictorially, and symbolically) including</w:t>
            </w:r>
            <w:r w:rsidR="00CF1AF7"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249F160F" w14:textId="57BA0245" w:rsidR="00CF1AF7" w:rsidRDefault="00CF1AF7" w:rsidP="00CF1AF7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determining </w:t>
            </w:r>
            <w:r w:rsidR="00B9241C">
              <w:rPr>
                <w:rFonts w:asciiTheme="majorHAnsi" w:hAnsiTheme="majorHAnsi"/>
                <w:sz w:val="20"/>
                <w:szCs w:val="20"/>
              </w:rPr>
              <w:t xml:space="preserve">factors and </w:t>
            </w:r>
            <w:r>
              <w:rPr>
                <w:rFonts w:asciiTheme="majorHAnsi" w:hAnsiTheme="majorHAnsi"/>
                <w:sz w:val="20"/>
                <w:szCs w:val="20"/>
              </w:rPr>
              <w:t>multiples of numbers less than 100</w:t>
            </w:r>
          </w:p>
          <w:p w14:paraId="15F5E331" w14:textId="3CB932E5" w:rsidR="00B9241C" w:rsidRDefault="00B9241C" w:rsidP="00CF1AF7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relating factors and multiples to multiplication and division</w:t>
            </w:r>
          </w:p>
          <w:p w14:paraId="5284B826" w14:textId="174EBB57" w:rsidR="00CF1AF7" w:rsidRDefault="00B9241C" w:rsidP="00CF1AF7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determining and relating</w:t>
            </w:r>
            <w:r w:rsidR="00CF1AF7">
              <w:rPr>
                <w:rFonts w:asciiTheme="majorHAnsi" w:hAnsiTheme="majorHAnsi"/>
                <w:sz w:val="20"/>
                <w:szCs w:val="20"/>
              </w:rPr>
              <w:t xml:space="preserve"> prime and composite numbers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7B363415" w14:textId="4275C4A8" w:rsidR="00CF1AF7" w:rsidRPr="00B9241C" w:rsidRDefault="00CF1AF7" w:rsidP="00B9241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5615DF0F" w14:textId="77777777" w:rsidR="008367F6" w:rsidRPr="00BB2E40" w:rsidRDefault="008367F6" w:rsidP="008367F6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2F4401FF" w14:textId="3B698CCE" w:rsidR="00DC08C1" w:rsidRPr="00BB2E40" w:rsidRDefault="008367F6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Identifying Factors and Multiples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4: Identifying Prime and Composite Numbers</w:t>
            </w:r>
          </w:p>
          <w:p w14:paraId="7B363416" w14:textId="2A9D3163" w:rsidR="00DC08C1" w:rsidRPr="00BB2E40" w:rsidRDefault="00043418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Consolidation of Number Relationships and Place Value</w:t>
            </w:r>
          </w:p>
        </w:tc>
        <w:tc>
          <w:tcPr>
            <w:tcW w:w="3618" w:type="dxa"/>
            <w:shd w:val="clear" w:color="auto" w:fill="auto"/>
          </w:tcPr>
          <w:p w14:paraId="4079AD7F" w14:textId="202BD2B1" w:rsidR="00212433" w:rsidRDefault="004D14D5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Numbers are related in many ways.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Decomposes numbers into prime factors.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212433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212433"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="00212433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 w:rsidR="00212433"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1701C219" w14:textId="36C4BD63" w:rsidR="00212433" w:rsidRPr="00C12534" w:rsidRDefault="00212433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9D5268">
              <w:rPr>
                <w:rFonts w:asciiTheme="majorHAnsi" w:hAnsiTheme="majorHAnsi" w:cs="Open Sans"/>
                <w:sz w:val="20"/>
                <w:szCs w:val="20"/>
              </w:rPr>
              <w:t>Determines whether one number is a multiple of any one-digit number.</w:t>
            </w:r>
          </w:p>
          <w:p w14:paraId="7B36341D" w14:textId="6B4C67FF" w:rsidR="00DC08C1" w:rsidRPr="00534E9B" w:rsidRDefault="00212433" w:rsidP="00212433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9D5268">
              <w:rPr>
                <w:rFonts w:asciiTheme="majorHAnsi" w:hAnsiTheme="majorHAnsi" w:cs="Open Sans"/>
                <w:sz w:val="20"/>
                <w:szCs w:val="20"/>
              </w:rPr>
              <w:t>Examines and classifies whole numbers based on their properties (e.g., even/odd; prime; composite; divisible by 2, 5, and 10).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115F3C">
              <w:rPr>
                <w:rFonts w:asciiTheme="majorHAnsi" w:hAnsiTheme="majorHAnsi" w:cs="Open Sans"/>
                <w:sz w:val="20"/>
                <w:szCs w:val="20"/>
              </w:rPr>
              <w:t>Generates multiples and factors for numbers using flexible strategies.</w:t>
            </w:r>
            <w:r w:rsidR="003A4E14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3A4E14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3A4E14">
              <w:rPr>
                <w:rFonts w:asciiTheme="majorHAnsi" w:hAnsiTheme="majorHAnsi" w:cs="Open Sans"/>
                <w:sz w:val="20"/>
                <w:szCs w:val="20"/>
              </w:rPr>
              <w:t>Distinguishes between and investigates properties of prime and composite numbers (e.g., prime factorization).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br/>
              <w:t xml:space="preserve">Developing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Fluently recalls multiplication and division facts to 100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  <w:tr w:rsidR="00593D23" w:rsidRPr="00811A31" w14:paraId="438F97A2" w14:textId="77777777" w:rsidTr="00AC054A">
        <w:tc>
          <w:tcPr>
            <w:tcW w:w="3685" w:type="dxa"/>
            <w:shd w:val="clear" w:color="auto" w:fill="auto"/>
          </w:tcPr>
          <w:p w14:paraId="0E6CCFB8" w14:textId="020C62D5" w:rsidR="00593D23" w:rsidRDefault="00593D23" w:rsidP="00593D2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N6.3 Demonstrate understanding of the order of operations on whole numbers, (excluding exponents) with and without technology.</w:t>
            </w:r>
          </w:p>
          <w:p w14:paraId="69F961FF" w14:textId="77777777" w:rsidR="00593D23" w:rsidRDefault="00593D23" w:rsidP="00593D23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7F696F20" w14:textId="77777777" w:rsidR="00593D23" w:rsidRDefault="00593D23" w:rsidP="00593D23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2: Fluency with Whole Numbers</w:t>
            </w:r>
          </w:p>
          <w:p w14:paraId="0AD9220E" w14:textId="43B6A4A1" w:rsidR="00593D23" w:rsidRDefault="00593D23" w:rsidP="00593D23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8: The Order of Operations</w:t>
            </w:r>
          </w:p>
          <w:p w14:paraId="50D68A0E" w14:textId="6BEBC409" w:rsidR="008C19D3" w:rsidRPr="003F51BC" w:rsidRDefault="008C19D3" w:rsidP="00593D23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9: Mental Math Strategies</w:t>
            </w:r>
          </w:p>
          <w:p w14:paraId="71DB1116" w14:textId="77777777" w:rsidR="00043418" w:rsidRPr="00BB2E40" w:rsidRDefault="00043418" w:rsidP="00043418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Fluency with Whole Numbers</w:t>
            </w:r>
          </w:p>
          <w:p w14:paraId="1F316D06" w14:textId="77777777" w:rsidR="00593D23" w:rsidRPr="00BB2E40" w:rsidRDefault="00593D23" w:rsidP="00593D23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46303C8C" w14:textId="30382693" w:rsidR="00593D23" w:rsidRPr="00593D23" w:rsidRDefault="00593D23" w:rsidP="00593D23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Applies order of operations for whole numbers and explains the effect when order is not followed. </w:t>
            </w:r>
          </w:p>
        </w:tc>
      </w:tr>
      <w:tr w:rsidR="00846EEE" w:rsidRPr="00811A31" w14:paraId="37484173" w14:textId="77777777" w:rsidTr="00AC054A">
        <w:tc>
          <w:tcPr>
            <w:tcW w:w="3685" w:type="dxa"/>
            <w:shd w:val="clear" w:color="auto" w:fill="auto"/>
          </w:tcPr>
          <w:p w14:paraId="6FED9E35" w14:textId="41B98FE4" w:rsidR="00846EEE" w:rsidRDefault="00133908" w:rsidP="00846EE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N6</w:t>
            </w:r>
            <w:r w:rsidR="00846EEE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="00846EE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Extend</w:t>
            </w:r>
            <w:r w:rsidR="00846EEE">
              <w:rPr>
                <w:rFonts w:asciiTheme="majorHAnsi" w:hAnsiTheme="majorHAnsi"/>
                <w:sz w:val="20"/>
                <w:szCs w:val="20"/>
              </w:rPr>
              <w:t xml:space="preserve"> understanding of multiplication and division </w:t>
            </w:r>
            <w:r>
              <w:rPr>
                <w:rFonts w:asciiTheme="majorHAnsi" w:hAnsiTheme="majorHAnsi"/>
                <w:sz w:val="20"/>
                <w:szCs w:val="20"/>
              </w:rPr>
              <w:t>to</w:t>
            </w:r>
            <w:r w:rsidR="00846EEE">
              <w:rPr>
                <w:rFonts w:asciiTheme="majorHAnsi" w:hAnsiTheme="majorHAnsi"/>
                <w:sz w:val="20"/>
                <w:szCs w:val="20"/>
              </w:rPr>
              <w:t xml:space="preserve"> decimals (1-digit whole number multipliers and 1-digit natural number divisors).</w:t>
            </w:r>
          </w:p>
          <w:p w14:paraId="3A860380" w14:textId="77777777" w:rsidR="00846EEE" w:rsidRDefault="00846EEE" w:rsidP="00846E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09DB3F68" w14:textId="70A0B089" w:rsidR="00846EEE" w:rsidRPr="00BB2E40" w:rsidRDefault="00846EEE" w:rsidP="00846EEE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Operations with </w:t>
            </w:r>
            <w:r w:rsidR="00043418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Fractions and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Decimals</w:t>
            </w:r>
          </w:p>
          <w:p w14:paraId="42411C6B" w14:textId="3C9CC62F" w:rsidR="00846EEE" w:rsidRPr="00BB2E40" w:rsidRDefault="00846EEE" w:rsidP="00846EEE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22: Multiplying Decimals by 1-Digit Numbers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24: Dividing Decimals by 1-Digit Numbers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="00043418">
              <w:rPr>
                <w:rFonts w:asciiTheme="majorHAnsi" w:hAnsiTheme="majorHAnsi"/>
                <w:sz w:val="20"/>
                <w:szCs w:val="20"/>
              </w:rPr>
              <w:t>30: Consolidation of Operations with Fractions and Decimals</w:t>
            </w:r>
          </w:p>
        </w:tc>
        <w:tc>
          <w:tcPr>
            <w:tcW w:w="3618" w:type="dxa"/>
            <w:shd w:val="clear" w:color="auto" w:fill="auto"/>
          </w:tcPr>
          <w:p w14:paraId="45A39193" w14:textId="77777777" w:rsidR="00846EEE" w:rsidRDefault="00846EEE" w:rsidP="00846EE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2F149B94" w14:textId="77777777" w:rsidR="00846EEE" w:rsidRDefault="00846EEE" w:rsidP="00846EEE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Demonstrates an understanding of decimal number computation through modelling and flexible strategies.</w:t>
            </w:r>
          </w:p>
          <w:p w14:paraId="56EC0352" w14:textId="44A15B2D" w:rsidR="00846EEE" w:rsidRPr="00BB2E40" w:rsidRDefault="00846EEE" w:rsidP="00846EE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31549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  <w:tr w:rsidR="00133908" w:rsidRPr="00811A31" w14:paraId="333C6D5A" w14:textId="77777777" w:rsidTr="00AC054A">
        <w:tc>
          <w:tcPr>
            <w:tcW w:w="3685" w:type="dxa"/>
            <w:shd w:val="clear" w:color="auto" w:fill="auto"/>
          </w:tcPr>
          <w:p w14:paraId="5F538FED" w14:textId="3C8FAA41" w:rsidR="00133908" w:rsidRPr="00966236" w:rsidRDefault="00133908" w:rsidP="00133908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N6.5</w:t>
            </w:r>
            <w:r w:rsidRPr="0096623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Demonstrate understanding of percent (limited to whole numbers to 100), concretely, pictorially, and symbolically.</w:t>
            </w:r>
          </w:p>
          <w:p w14:paraId="1B24A10A" w14:textId="77777777" w:rsidR="00133908" w:rsidRDefault="00133908" w:rsidP="001339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23C5641F" w14:textId="77777777" w:rsidR="00133908" w:rsidRDefault="00133908" w:rsidP="00133908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Fractions, Decimals, Percents, and Integers</w:t>
            </w:r>
          </w:p>
          <w:p w14:paraId="669EB7C0" w14:textId="77777777" w:rsidR="00133908" w:rsidRDefault="00133908" w:rsidP="0013390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Relating Fractions, Decimals, and Percents</w:t>
            </w:r>
          </w:p>
          <w:p w14:paraId="209DD857" w14:textId="77777777" w:rsidR="00043418" w:rsidRDefault="00043418" w:rsidP="0004341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21: Consolidation of Fractions, Decimals, Percents and Integers</w:t>
            </w:r>
          </w:p>
          <w:p w14:paraId="6742C037" w14:textId="77777777" w:rsidR="00133908" w:rsidRPr="00BB2E40" w:rsidRDefault="00133908" w:rsidP="00133908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06D4F80B" w14:textId="71FC2D52" w:rsidR="00133908" w:rsidRPr="00BB2E40" w:rsidRDefault="00133908" w:rsidP="0013390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Models and explains the relationships among fractions, decimals, and percents.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Translates flexibly between representations.</w:t>
            </w:r>
          </w:p>
        </w:tc>
      </w:tr>
      <w:tr w:rsidR="00133908" w:rsidRPr="00811A31" w14:paraId="23EE13C2" w14:textId="77777777" w:rsidTr="00AC054A">
        <w:tc>
          <w:tcPr>
            <w:tcW w:w="3685" w:type="dxa"/>
            <w:shd w:val="clear" w:color="auto" w:fill="auto"/>
          </w:tcPr>
          <w:p w14:paraId="2B104773" w14:textId="2BCC881D" w:rsidR="00133908" w:rsidRDefault="00133908" w:rsidP="0013390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N6.6</w:t>
            </w:r>
            <w:r w:rsidRPr="00BB2E4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Demonstrate understanding of integers, concretely, pictorially</w:t>
            </w:r>
            <w:r w:rsidR="00D07AD3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and symbolically.</w:t>
            </w:r>
          </w:p>
          <w:p w14:paraId="1872DFFE" w14:textId="77777777" w:rsidR="00133908" w:rsidRDefault="00133908" w:rsidP="00133908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2A91C8DE" w14:textId="77777777" w:rsidR="00133908" w:rsidRDefault="00133908" w:rsidP="00133908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Fractions, Decimals, Percents, and Integers</w:t>
            </w:r>
          </w:p>
          <w:p w14:paraId="28D5C70A" w14:textId="77777777" w:rsidR="00133908" w:rsidRDefault="00133908" w:rsidP="0013390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19: Representing Integers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20: Comparing and Ordering Integers</w:t>
            </w:r>
          </w:p>
          <w:p w14:paraId="2C419FAE" w14:textId="77777777" w:rsidR="00043418" w:rsidRDefault="00043418" w:rsidP="0004341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21: Consolidation of Fractions, Decimals, Percents and Integers</w:t>
            </w:r>
          </w:p>
          <w:p w14:paraId="0A07D5BD" w14:textId="574262D1" w:rsidR="00043418" w:rsidRPr="00124FCF" w:rsidRDefault="00043418" w:rsidP="0013390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13E36F97" w14:textId="77777777" w:rsidR="00133908" w:rsidRDefault="00133908" w:rsidP="00133908">
            <w:pPr>
              <w:rPr>
                <w:rFonts w:asciiTheme="majorHAnsi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Big Idea: The set of real numbers is infinite</w:t>
            </w:r>
          </w:p>
          <w:p w14:paraId="173CBE69" w14:textId="77777777" w:rsidR="00133908" w:rsidRDefault="00133908" w:rsidP="0013390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Extending whole number understanding to the set of real numbers</w:t>
            </w:r>
          </w:p>
          <w:p w14:paraId="699F6B8E" w14:textId="5B2BA1DE" w:rsidR="00124FCF" w:rsidRPr="00124FCF" w:rsidRDefault="00133908" w:rsidP="00133908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Extends whole number understanding to negative numbers.</w:t>
            </w:r>
          </w:p>
        </w:tc>
      </w:tr>
      <w:tr w:rsidR="00DC08C1" w:rsidRPr="00811A31" w14:paraId="7B363426" w14:textId="77777777" w:rsidTr="00AC054A">
        <w:tc>
          <w:tcPr>
            <w:tcW w:w="3685" w:type="dxa"/>
            <w:shd w:val="clear" w:color="auto" w:fill="auto"/>
          </w:tcPr>
          <w:p w14:paraId="7B36341F" w14:textId="177E1A7F" w:rsidR="00DC08C1" w:rsidRPr="00BB2E40" w:rsidRDefault="00D07AD3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N6.7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Extend understanding of fractions to </w:t>
            </w:r>
            <w:r w:rsidR="00CF1AF7">
              <w:rPr>
                <w:rFonts w:asciiTheme="majorHAnsi" w:hAnsiTheme="majorHAnsi"/>
                <w:sz w:val="20"/>
                <w:szCs w:val="20"/>
              </w:rPr>
              <w:t xml:space="preserve">improper fractions </w:t>
            </w:r>
            <w:r w:rsidR="00324A3C">
              <w:rPr>
                <w:rFonts w:asciiTheme="majorHAnsi" w:hAnsiTheme="majorHAnsi"/>
                <w:sz w:val="20"/>
                <w:szCs w:val="20"/>
              </w:rPr>
              <w:t>and</w:t>
            </w:r>
            <w:r w:rsidR="00CF1AF7">
              <w:rPr>
                <w:rFonts w:asciiTheme="majorHAnsi" w:hAnsiTheme="majorHAnsi"/>
                <w:sz w:val="20"/>
                <w:szCs w:val="20"/>
              </w:rPr>
              <w:t xml:space="preserve"> mixed number</w:t>
            </w:r>
            <w:r>
              <w:rPr>
                <w:rFonts w:asciiTheme="majorHAnsi" w:hAnsiTheme="majorHAnsi"/>
                <w:sz w:val="20"/>
                <w:szCs w:val="20"/>
              </w:rPr>
              <w:t>s</w:t>
            </w:r>
            <w:r w:rsidR="00CF1AF7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14:paraId="4F8907B3" w14:textId="39758BF9" w:rsidR="00DC08C1" w:rsidRDefault="00DC08C1" w:rsidP="00221F79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 w:rsidR="00B54146"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="00A42623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="00B54146">
              <w:rPr>
                <w:rFonts w:asciiTheme="majorHAnsi" w:hAnsiTheme="majorHAnsi"/>
                <w:b/>
                <w:bCs/>
                <w:sz w:val="20"/>
                <w:szCs w:val="20"/>
              </w:rPr>
              <w:t>Fractions, Decimals, Percents, and Integers</w:t>
            </w:r>
          </w:p>
          <w:p w14:paraId="4CC1D3F6" w14:textId="77777777" w:rsidR="008925F9" w:rsidRDefault="00B54146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13: Representing Fractions</w:t>
            </w:r>
          </w:p>
          <w:p w14:paraId="26854CBD" w14:textId="77777777" w:rsidR="00CB36E9" w:rsidRDefault="00CB36E9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14: Comparing and Ordering Fractions</w:t>
            </w:r>
          </w:p>
          <w:p w14:paraId="62DDC4E7" w14:textId="77777777" w:rsidR="00043418" w:rsidRDefault="00043418" w:rsidP="0004341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21: Consolidation of Fractions, Decimals, Percents and Integers</w:t>
            </w:r>
          </w:p>
          <w:p w14:paraId="7B363420" w14:textId="649AED0F" w:rsidR="00043418" w:rsidRPr="00DB6141" w:rsidRDefault="00043418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7B363425" w14:textId="7D3776A0" w:rsidR="00AC054A" w:rsidRPr="00593D23" w:rsidRDefault="009C53E2" w:rsidP="003472A9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Numbers are related in many ways.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Comparing and ordering quantities</w:t>
            </w:r>
            <w:r w:rsidR="00124FCF">
              <w:rPr>
                <w:rFonts w:asciiTheme="majorHAnsi" w:hAnsiTheme="majorHAnsi"/>
                <w:b/>
                <w:sz w:val="20"/>
                <w:szCs w:val="20"/>
              </w:rPr>
              <w:t xml:space="preserve"> (multitude or magnitude)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Compares, orders, and locates fractions using flexible strategies (e.g., comparing models; creating common denominators </w:t>
            </w:r>
            <w:r w:rsidR="002332D1">
              <w:rPr>
                <w:rFonts w:asciiTheme="majorHAnsi" w:hAnsiTheme="majorHAnsi" w:cs="Open Sans"/>
                <w:sz w:val="20"/>
                <w:szCs w:val="20"/>
              </w:rPr>
              <w:t>or numerators</w:t>
            </w:r>
            <w:r w:rsidR="00A05F61">
              <w:rPr>
                <w:rFonts w:asciiTheme="majorHAnsi" w:hAnsiTheme="majorHAnsi" w:cs="Open Sans"/>
                <w:sz w:val="20"/>
                <w:szCs w:val="20"/>
              </w:rPr>
              <w:t>)</w:t>
            </w:r>
            <w:r>
              <w:rPr>
                <w:rFonts w:asciiTheme="majorHAnsi" w:hAnsiTheme="majorHAnsi" w:cs="Open Sans"/>
                <w:sz w:val="20"/>
                <w:szCs w:val="20"/>
              </w:rPr>
              <w:t>.</w:t>
            </w:r>
            <w:r w:rsidR="00FE6282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FE6282" w:rsidRPr="00FE6282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Estimating quantities and numbers</w:t>
            </w:r>
            <w:r w:rsidR="00FE6282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FE6282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FE6282">
              <w:rPr>
                <w:rFonts w:asciiTheme="majorHAnsi" w:hAnsiTheme="majorHAnsi" w:cs="Open Sans"/>
                <w:sz w:val="20"/>
                <w:szCs w:val="20"/>
              </w:rPr>
              <w:t xml:space="preserve">Estimates the size and magnitude of fractions by comparing to </w:t>
            </w:r>
            <w:r w:rsidR="00290F05">
              <w:rPr>
                <w:rFonts w:asciiTheme="majorHAnsi" w:hAnsiTheme="majorHAnsi" w:cs="Open Sans"/>
                <w:sz w:val="20"/>
                <w:szCs w:val="20"/>
              </w:rPr>
              <w:t>benchmarks.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 xml:space="preserve">Decomposing and composing numbers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to investigate equivalencies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Models equivalent forms of improper fractions and mixed numbers using flexible strategies.</w:t>
            </w:r>
          </w:p>
        </w:tc>
      </w:tr>
      <w:tr w:rsidR="00DC08C1" w:rsidRPr="00811A31" w14:paraId="7B36342F" w14:textId="77777777" w:rsidTr="00AC054A">
        <w:tc>
          <w:tcPr>
            <w:tcW w:w="3685" w:type="dxa"/>
            <w:shd w:val="clear" w:color="auto" w:fill="auto"/>
          </w:tcPr>
          <w:p w14:paraId="6ACF7B1F" w14:textId="78F19CE2" w:rsidR="00DC08C1" w:rsidRDefault="00192319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N6.8</w:t>
            </w:r>
            <w:r w:rsidR="00DC08C1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C213FB">
              <w:rPr>
                <w:rFonts w:asciiTheme="majorHAnsi" w:hAnsiTheme="majorHAnsi"/>
                <w:sz w:val="20"/>
                <w:szCs w:val="20"/>
              </w:rPr>
              <w:t>Demonstrate</w:t>
            </w:r>
            <w:r w:rsidR="00CF1AF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424C2">
              <w:rPr>
                <w:rFonts w:asciiTheme="majorHAnsi" w:hAnsiTheme="majorHAnsi"/>
                <w:sz w:val="20"/>
                <w:szCs w:val="20"/>
              </w:rPr>
              <w:t xml:space="preserve">an </w:t>
            </w:r>
            <w:r w:rsidR="00C213FB">
              <w:rPr>
                <w:rFonts w:asciiTheme="majorHAnsi" w:hAnsiTheme="majorHAnsi"/>
                <w:sz w:val="20"/>
                <w:szCs w:val="20"/>
              </w:rPr>
              <w:t xml:space="preserve">understanding of </w:t>
            </w:r>
            <w:r w:rsidR="00CF1AF7">
              <w:rPr>
                <w:rFonts w:asciiTheme="majorHAnsi" w:hAnsiTheme="majorHAnsi"/>
                <w:sz w:val="20"/>
                <w:szCs w:val="20"/>
              </w:rPr>
              <w:t>ratio, concretely, pictorially</w:t>
            </w:r>
            <w:r>
              <w:rPr>
                <w:rFonts w:asciiTheme="majorHAnsi" w:hAnsiTheme="majorHAnsi"/>
                <w:sz w:val="20"/>
                <w:szCs w:val="20"/>
              </w:rPr>
              <w:t>,</w:t>
            </w:r>
            <w:r w:rsidR="00CF1AF7">
              <w:rPr>
                <w:rFonts w:asciiTheme="majorHAnsi" w:hAnsiTheme="majorHAnsi"/>
                <w:sz w:val="20"/>
                <w:szCs w:val="20"/>
              </w:rPr>
              <w:t xml:space="preserve"> and symbolically</w:t>
            </w:r>
            <w:r w:rsidR="00C213FB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13760CFE" w14:textId="77777777" w:rsidR="00DC08C1" w:rsidRPr="00BB2E40" w:rsidRDefault="00DC08C1" w:rsidP="00221F7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427" w14:textId="1D7D8CEB" w:rsidR="00DC08C1" w:rsidRPr="00BB2E40" w:rsidRDefault="00DC08C1" w:rsidP="00221F7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31D96A4" w14:textId="3B9501F4" w:rsidR="00DC08C1" w:rsidRDefault="00DC08C1" w:rsidP="007C6348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 w:rsidR="00212C59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A42623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</w:t>
            </w:r>
            <w:r w:rsidR="00212C59">
              <w:rPr>
                <w:rFonts w:asciiTheme="majorHAnsi" w:hAnsiTheme="majorHAnsi"/>
                <w:b/>
                <w:bCs/>
                <w:sz w:val="20"/>
                <w:szCs w:val="20"/>
              </w:rPr>
              <w:t>Whole Numbers</w:t>
            </w:r>
          </w:p>
          <w:p w14:paraId="041B30FC" w14:textId="77777777" w:rsidR="00DC08C1" w:rsidRDefault="00212C59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11: Exploring Ratios</w:t>
            </w:r>
          </w:p>
          <w:p w14:paraId="2232E560" w14:textId="77777777" w:rsidR="00D34B87" w:rsidRPr="00BB2E40" w:rsidRDefault="00D34B87" w:rsidP="00D34B87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Fluency with Whole Numbers</w:t>
            </w:r>
          </w:p>
          <w:p w14:paraId="7B363428" w14:textId="7EAE69BB" w:rsidR="00D34B87" w:rsidRPr="00BB2E40" w:rsidRDefault="00D34B87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7B36342E" w14:textId="557316B0" w:rsidR="00DC08C1" w:rsidRPr="00681909" w:rsidRDefault="00DC08C1" w:rsidP="006819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E92E45"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E92E45">
              <w:rPr>
                <w:rFonts w:asciiTheme="majorHAnsi" w:hAnsiTheme="majorHAnsi"/>
                <w:b/>
                <w:sz w:val="20"/>
                <w:szCs w:val="20"/>
              </w:rPr>
              <w:t>Using ratios, rates, proportions, and percents creates a relationship between quantities</w:t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6819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E92E45">
              <w:rPr>
                <w:rFonts w:asciiTheme="majorHAnsi" w:hAnsiTheme="majorHAnsi" w:cs="Open Sans"/>
                <w:sz w:val="20"/>
                <w:szCs w:val="20"/>
              </w:rPr>
              <w:t>Understands the concept of ratio as a relationship between two quantities (e.g., 3 wins to 2 losses)</w:t>
            </w:r>
            <w:r w:rsidR="00681909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  <w:tr w:rsidR="00187911" w:rsidRPr="00811A31" w14:paraId="686FA3EF" w14:textId="77777777" w:rsidTr="00AC054A">
        <w:tc>
          <w:tcPr>
            <w:tcW w:w="3685" w:type="dxa"/>
            <w:shd w:val="clear" w:color="auto" w:fill="auto"/>
          </w:tcPr>
          <w:p w14:paraId="47909DD7" w14:textId="77777777" w:rsidR="00187911" w:rsidRDefault="00187911" w:rsidP="00187911">
            <w:pPr>
              <w:pStyle w:val="Default"/>
              <w:rPr>
                <w:rFonts w:asciiTheme="majorHAnsi" w:hAnsiTheme="majorHAnsi" w:cstheme="majorHAnsi"/>
                <w:color w:val="211D1E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211D1E"/>
                <w:sz w:val="20"/>
                <w:szCs w:val="20"/>
              </w:rPr>
              <w:t>N6.9 Research and present how First Nations and Metis peoples, past and present, envision, represent, and use quantity in their lifestyles and worldviews.</w:t>
            </w:r>
          </w:p>
          <w:p w14:paraId="72402E5B" w14:textId="1A0EDF13" w:rsidR="00187911" w:rsidRDefault="00187911" w:rsidP="00DF15D1">
            <w:pPr>
              <w:pStyle w:val="Default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233F5E6F" w14:textId="77777777" w:rsidR="00187911" w:rsidRPr="00534E9B" w:rsidRDefault="00187911" w:rsidP="007C6348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51168816" w14:textId="77777777" w:rsidR="00187911" w:rsidRPr="00BB2E40" w:rsidRDefault="00187911" w:rsidP="0068190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7B36347C" w14:textId="77777777" w:rsidR="007174F8" w:rsidRDefault="007174F8">
      <w:pPr>
        <w:jc w:val="center"/>
        <w:rPr>
          <w:b/>
          <w:sz w:val="28"/>
          <w:szCs w:val="28"/>
        </w:rPr>
      </w:pPr>
    </w:p>
    <w:p w14:paraId="1E00478A" w14:textId="6608C5FB" w:rsidR="00A61835" w:rsidRDefault="00A61835">
      <w:pPr>
        <w:spacing w:after="120" w:line="264" w:lineRule="auto"/>
      </w:pPr>
      <w:r>
        <w:br w:type="page"/>
      </w:r>
    </w:p>
    <w:p w14:paraId="79A008C5" w14:textId="35A1EBDC" w:rsidR="007174F8" w:rsidRDefault="00AC054A">
      <w:r>
        <w:rPr>
          <w:noProof/>
          <w:lang w:eastAsia="zh-CN"/>
        </w:rPr>
        <w:lastRenderedPageBreak/>
        <w:drawing>
          <wp:anchor distT="0" distB="0" distL="114300" distR="114300" simplePos="0" relativeHeight="251659264" behindDoc="0" locked="0" layoutInCell="1" hidden="0" allowOverlap="1" wp14:anchorId="7B363517" wp14:editId="2914C7ED">
            <wp:simplePos x="0" y="0"/>
            <wp:positionH relativeFrom="margin">
              <wp:posOffset>2075180</wp:posOffset>
            </wp:positionH>
            <wp:positionV relativeFrom="paragraph">
              <wp:posOffset>3810</wp:posOffset>
            </wp:positionV>
            <wp:extent cx="2247900" cy="873760"/>
            <wp:effectExtent l="0" t="0" r="0" b="0"/>
            <wp:wrapTopAndBottom distT="0" dist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B363485" w14:textId="037FCF5C" w:rsidR="007174F8" w:rsidRDefault="00954366" w:rsidP="002A37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38161C">
        <w:rPr>
          <w:b/>
          <w:bCs/>
          <w:sz w:val="28"/>
          <w:szCs w:val="28"/>
        </w:rPr>
        <w:t>Saskatchewan</w:t>
      </w:r>
      <w:r>
        <w:rPr>
          <w:b/>
          <w:bCs/>
          <w:sz w:val="28"/>
          <w:szCs w:val="28"/>
        </w:rPr>
        <w:t xml:space="preserve"> Program of Studies with Mathology Grade 6</w:t>
      </w:r>
      <w:r w:rsidRPr="31A03A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="003F661B" w:rsidRPr="31A03A7C">
        <w:rPr>
          <w:b/>
          <w:bCs/>
          <w:sz w:val="28"/>
          <w:szCs w:val="28"/>
        </w:rPr>
        <w:t>(Patterns and Relations</w:t>
      </w:r>
      <w:r w:rsidR="000F0604">
        <w:rPr>
          <w:b/>
          <w:bCs/>
          <w:sz w:val="28"/>
          <w:szCs w:val="28"/>
        </w:rPr>
        <w:t>hips</w:t>
      </w:r>
      <w:r w:rsidR="003F661B" w:rsidRPr="31A03A7C">
        <w:rPr>
          <w:b/>
          <w:bCs/>
          <w:sz w:val="28"/>
          <w:szCs w:val="28"/>
        </w:rPr>
        <w:t xml:space="preserve">) </w:t>
      </w:r>
    </w:p>
    <w:p w14:paraId="3034F644" w14:textId="77777777" w:rsidR="00307052" w:rsidRDefault="00307052">
      <w:pPr>
        <w:rPr>
          <w:b/>
        </w:rPr>
      </w:pPr>
    </w:p>
    <w:tbl>
      <w:tblPr>
        <w:tblStyle w:val="a2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11"/>
        <w:gridCol w:w="2625"/>
        <w:gridCol w:w="3545"/>
      </w:tblGrid>
      <w:tr w:rsidR="003A40B7" w14:paraId="7B36348A" w14:textId="77777777" w:rsidTr="00043418">
        <w:trPr>
          <w:trHeight w:val="500"/>
        </w:trPr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D2EF"/>
          </w:tcPr>
          <w:p w14:paraId="7B363486" w14:textId="01FCA439" w:rsidR="003A40B7" w:rsidRPr="005A1423" w:rsidRDefault="00345D0D" w:rsidP="00345D0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1342" w:type="pct"/>
            <w:tcBorders>
              <w:left w:val="single" w:sz="4" w:space="0" w:color="auto"/>
              <w:bottom w:val="single" w:sz="4" w:space="0" w:color="auto"/>
            </w:tcBorders>
            <w:shd w:val="clear" w:color="auto" w:fill="BAD2EF"/>
          </w:tcPr>
          <w:p w14:paraId="7B363487" w14:textId="30431DDC" w:rsidR="003A40B7" w:rsidRPr="005A1423" w:rsidRDefault="003A40B7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4E513E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812" w:type="pct"/>
            <w:tcBorders>
              <w:bottom w:val="single" w:sz="4" w:space="0" w:color="auto"/>
            </w:tcBorders>
            <w:shd w:val="clear" w:color="auto" w:fill="BAD2EF"/>
          </w:tcPr>
          <w:p w14:paraId="7B363489" w14:textId="4C9C90CB" w:rsidR="003A40B7" w:rsidRPr="005A1423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Pearson Canada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 xml:space="preserve"> Grades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4-6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Mathematics Learning Progression</w:t>
            </w:r>
          </w:p>
        </w:tc>
      </w:tr>
      <w:tr w:rsidR="00043418" w:rsidRPr="00EF4FA1" w14:paraId="01895150" w14:textId="77777777" w:rsidTr="0004341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1EFAD4" w14:textId="3E521427" w:rsidR="00043418" w:rsidRPr="007877A7" w:rsidRDefault="00043418" w:rsidP="00B64A7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Goals: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Number Sense, Spatial Sense, Logical Thinking, Mathematics as a Human Endeavour</w:t>
            </w:r>
          </w:p>
        </w:tc>
      </w:tr>
      <w:tr w:rsidR="003A40B7" w:rsidRPr="00EF4FA1" w14:paraId="7B363494" w14:textId="77777777" w:rsidTr="00AC054A">
        <w:trPr>
          <w:trHeight w:val="20"/>
        </w:trPr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FD0D" w14:textId="77777777" w:rsidR="000F0604" w:rsidRPr="00050713" w:rsidRDefault="000F0604" w:rsidP="000F0604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490" w14:textId="6F7824B7" w:rsidR="003A40B7" w:rsidRPr="005A1423" w:rsidRDefault="000F0604" w:rsidP="00012A5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P6.1</w:t>
            </w:r>
            <w:r w:rsidR="00012A5E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Extend understanding of</w:t>
            </w:r>
            <w:r w:rsidR="004E513E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patterns and relationships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in tables of values</w:t>
            </w:r>
            <w:r w:rsidR="004E513E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and</w:t>
            </w:r>
            <w:r w:rsidR="004E513E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graphs</w:t>
            </w:r>
            <w:r w:rsidR="00012A5E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0C51" w14:textId="333F6779" w:rsidR="000E3742" w:rsidRDefault="003A40B7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 w:rsidR="0005108A"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 w:rsidR="00B809E8">
              <w:rPr>
                <w:rFonts w:asciiTheme="majorHAnsi" w:hAnsiTheme="majorHAnsi"/>
                <w:b/>
                <w:bCs/>
                <w:sz w:val="20"/>
                <w:szCs w:val="20"/>
              </w:rPr>
              <w:t>Patterning</w:t>
            </w:r>
            <w:r>
              <w:br/>
            </w:r>
            <w:r w:rsidR="00B809E8">
              <w:rPr>
                <w:rFonts w:asciiTheme="majorHAnsi" w:hAnsiTheme="majorHAnsi"/>
                <w:sz w:val="20"/>
                <w:szCs w:val="20"/>
              </w:rPr>
              <w:t>1: Investigating Patterns</w:t>
            </w:r>
            <w:r w:rsidR="004E513E">
              <w:rPr>
                <w:rFonts w:asciiTheme="majorHAnsi" w:hAnsiTheme="majorHAnsi"/>
                <w:sz w:val="20"/>
                <w:szCs w:val="20"/>
              </w:rPr>
              <w:t xml:space="preserve"> and Relationships in Tables and Graphs</w:t>
            </w:r>
            <w:r w:rsidR="00B809E8">
              <w:rPr>
                <w:rFonts w:asciiTheme="majorHAnsi" w:hAnsiTheme="majorHAnsi"/>
                <w:sz w:val="20"/>
                <w:szCs w:val="20"/>
              </w:rPr>
              <w:br/>
              <w:t xml:space="preserve">2: </w:t>
            </w:r>
            <w:r w:rsidR="004E513E">
              <w:rPr>
                <w:rFonts w:asciiTheme="majorHAnsi" w:hAnsiTheme="majorHAnsi"/>
                <w:sz w:val="20"/>
                <w:szCs w:val="20"/>
              </w:rPr>
              <w:t>Solving Problems</w:t>
            </w:r>
          </w:p>
          <w:p w14:paraId="7B363491" w14:textId="61480466" w:rsidR="003A40B7" w:rsidRPr="005A1423" w:rsidRDefault="00725107" w:rsidP="00E56EF5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Patterning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91EFE" w14:textId="14895EE7" w:rsidR="003A40B7" w:rsidRPr="007877A7" w:rsidRDefault="003A40B7" w:rsidP="005A1423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4951013B" w14:textId="3F350FCA" w:rsidR="003A40B7" w:rsidRPr="007877A7" w:rsidRDefault="003A40B7" w:rsidP="005A1423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 w:rsidR="008D4132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5BCF9449" w14:textId="433A593D" w:rsidR="0005347A" w:rsidRDefault="0005347A" w:rsidP="001B5541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numeric or shape pattern using a table of values by pairing the term value with a term number.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437EF3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mathematical context or problem with expressions and equations using variables to represent unknowns.</w:t>
            </w:r>
          </w:p>
          <w:p w14:paraId="06D6E7A7" w14:textId="1FC95A4E" w:rsidR="00A20105" w:rsidRPr="007877A7" w:rsidRDefault="00A20105" w:rsidP="00A2010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6C99A871" w14:textId="77777777" w:rsidR="00A20105" w:rsidRDefault="00A20105" w:rsidP="00A20105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</w:t>
            </w:r>
            <w:r w:rsidR="00746E5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(e.g., given: 16, 22, 28, 34, …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 w:rsidR="00746E5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  <w:p w14:paraId="7B363493" w14:textId="77E650AC" w:rsidR="00437EF3" w:rsidRPr="001B5541" w:rsidRDefault="00437EF3" w:rsidP="00A20105">
            <w:pPr>
              <w:rPr>
                <w:rFonts w:ascii="Open Sans" w:hAnsi="Open Sans" w:cs="Open Sans"/>
                <w:sz w:val="22"/>
                <w:szCs w:val="22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Predicts the value of a given element in a numeric or shape pattern using pattern rules.</w:t>
            </w:r>
            <w:r w:rsidR="00DA5CC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DA5CC6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DA5CC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the relationship between tw</w:t>
            </w:r>
            <w:r w:rsidR="00AA1CFC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o</w:t>
            </w:r>
            <w:r w:rsidR="00DA5CC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numeric patterns (e.g., for every 4 steps, she travels 3 m</w:t>
            </w:r>
            <w:r w:rsidR="0012708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etres</w:t>
            </w:r>
            <w:r w:rsidR="00DA5CC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</w:tc>
      </w:tr>
      <w:tr w:rsidR="00B07E4C" w:rsidRPr="00EF4FA1" w14:paraId="77AE0D24" w14:textId="77777777" w:rsidTr="00AC054A">
        <w:trPr>
          <w:trHeight w:val="20"/>
        </w:trPr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50D1" w14:textId="2FC450AF" w:rsidR="00B07E4C" w:rsidRDefault="00B07E4C" w:rsidP="00B07E4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P6.2 Extend understanding of preservation of equality concretely, pictorially, </w:t>
            </w:r>
            <w:r w:rsidR="00F33F01">
              <w:rPr>
                <w:rFonts w:asciiTheme="majorHAnsi" w:hAnsiTheme="majorHAnsi"/>
                <w:bCs/>
                <w:sz w:val="20"/>
                <w:szCs w:val="20"/>
              </w:rPr>
              <w:t xml:space="preserve">physically,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and symbolically.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EFD4" w14:textId="77777777" w:rsidR="00B07E4C" w:rsidRPr="00513786" w:rsidRDefault="00B07E4C" w:rsidP="00B07E4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6: Investigating Equality in Equations</w:t>
            </w:r>
          </w:p>
          <w:p w14:paraId="55478E15" w14:textId="77777777" w:rsidR="00725107" w:rsidRDefault="00725107" w:rsidP="0072510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Consolidation of Variables and Equations</w:t>
            </w:r>
          </w:p>
          <w:p w14:paraId="4C804727" w14:textId="7B1638E7" w:rsidR="00B07E4C" w:rsidRPr="005A1423" w:rsidRDefault="00B07E4C" w:rsidP="00B07E4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463EB" w14:textId="77777777" w:rsidR="00B07E4C" w:rsidRPr="007877A7" w:rsidRDefault="00B07E4C" w:rsidP="00B07E4C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09CA084A" w14:textId="77777777" w:rsidR="00B07E4C" w:rsidRPr="007877A7" w:rsidRDefault="00B07E4C" w:rsidP="00B07E4C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</w:p>
          <w:p w14:paraId="26ACB129" w14:textId="77777777" w:rsidR="00B07E4C" w:rsidRDefault="00B07E4C" w:rsidP="00B07E4C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Recognizes that an equal sign between two expressions with variables indicates that the expressions are equivalent (e.g., 5</w:t>
            </w:r>
            <w:r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– 4 = 3</w:t>
            </w:r>
            <w:r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n</w:t>
            </w:r>
            <w:r>
              <w:rPr>
                <w:rFonts w:asciiTheme="majorHAnsi" w:hAnsiTheme="majorHAnsi"/>
                <w:sz w:val="20"/>
                <w:szCs w:val="20"/>
              </w:rPr>
              <w:t>; 3</w:t>
            </w:r>
            <w:r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= 2 + </w:t>
            </w:r>
            <w:r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s</w:t>
            </w:r>
            <w:r>
              <w:rPr>
                <w:rFonts w:asciiTheme="majorHAnsi" w:hAnsiTheme="majorHAnsi"/>
                <w:sz w:val="20"/>
                <w:szCs w:val="20"/>
              </w:rPr>
              <w:t>).</w:t>
            </w:r>
          </w:p>
          <w:p w14:paraId="70368C37" w14:textId="4A15472A" w:rsidR="00B07E4C" w:rsidRDefault="00B07E4C" w:rsidP="00B07E4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Investigates and models the meaning of preservation of equality of single variable equations (e.g., 3</w:t>
            </w: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x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= 12).</w:t>
            </w:r>
          </w:p>
        </w:tc>
      </w:tr>
      <w:tr w:rsidR="00B07E4C" w:rsidRPr="00EF4FA1" w14:paraId="6A40AFA8" w14:textId="77777777" w:rsidTr="00AC054A">
        <w:trPr>
          <w:trHeight w:val="20"/>
        </w:trPr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AA7E" w14:textId="53C03372" w:rsidR="00B07E4C" w:rsidRDefault="00B07E4C" w:rsidP="00B07E4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P6.3 Extend understanding of patterns and relationships by using expressions and equations involving variables.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CE1C" w14:textId="48699BE1" w:rsidR="00B07E4C" w:rsidRPr="001E3DB8" w:rsidRDefault="00B07E4C" w:rsidP="00B07E4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  <w:r w:rsidR="008C19D3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="008C19D3" w:rsidRPr="00DF15D1">
              <w:rPr>
                <w:rFonts w:asciiTheme="majorHAnsi" w:hAnsiTheme="majorHAnsi"/>
                <w:sz w:val="20"/>
                <w:szCs w:val="20"/>
              </w:rPr>
              <w:t>6: Investigating Equality in Equations</w:t>
            </w:r>
          </w:p>
          <w:p w14:paraId="15925277" w14:textId="1A8E842F" w:rsidR="00043418" w:rsidRDefault="00B07E4C" w:rsidP="00B07E4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 Representing Generalizations in Patterns</w:t>
            </w:r>
          </w:p>
          <w:p w14:paraId="6871AF1A" w14:textId="4339FBC8" w:rsidR="00725107" w:rsidRDefault="00725107" w:rsidP="00B07E4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Consolidation of Variables and Equations</w:t>
            </w:r>
          </w:p>
          <w:p w14:paraId="2E9897FD" w14:textId="300A48A9" w:rsidR="00B07E4C" w:rsidRPr="001E3DB8" w:rsidRDefault="00277102" w:rsidP="00B07E4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Perimeter, Area, Volume, and Capacity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A632EF">
              <w:rPr>
                <w:rFonts w:asciiTheme="majorHAnsi" w:hAnsiTheme="majorHAnsi"/>
                <w:bCs/>
                <w:sz w:val="20"/>
                <w:szCs w:val="20"/>
              </w:rPr>
              <w:t>1: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Determining the Perimeter of Polygons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2: Determining the Area of Rectangles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ED863" w14:textId="197B5EBF" w:rsidR="00B07E4C" w:rsidRPr="00B07E4C" w:rsidRDefault="00B07E4C" w:rsidP="00B07E4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03790FBF" w14:textId="0CAAD63D" w:rsidR="00B07E4C" w:rsidRPr="00B07E4C" w:rsidRDefault="00B07E4C" w:rsidP="00B07E4C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Expresses a one-step mathematical problem as an equation using a symbol or letter to represent an unknown number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(e.g., Sena had some tokens and used four. She has seven left: □ – 4 = 7).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addition and multiplication equations (e.g., 5 + 4 = 9 and 5 + </w:t>
            </w:r>
            <w:r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9 have the same structure and can be rearranged in similar ways to maintain equality: 4 + 5 = 9 and </w:t>
            </w:r>
            <w:r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+ 5 = 9).</w:t>
            </w:r>
          </w:p>
          <w:p w14:paraId="61902FD2" w14:textId="565DBF1E" w:rsidR="00B07E4C" w:rsidRPr="007877A7" w:rsidRDefault="00B07E4C" w:rsidP="00B07E4C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subtraction and division equations (e.g., 12 – 5 = 7 and 12 –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 xml:space="preserve">b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= 7 have the same structure and can be rearranged in similar ways to maintain equality: 12 – 7 = 5 and 12 – 7 =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b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Using variables, algebraic expressions, and equations to represent mathematical relations</w:t>
            </w:r>
          </w:p>
          <w:p w14:paraId="73876DD1" w14:textId="77777777" w:rsidR="00B07E4C" w:rsidRDefault="00B07E4C" w:rsidP="00B07E4C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 unknown quantity (i.e., variable) may be represented by a symbol or letter (e.g., 13 – □ = 8; 4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12).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Flexibly uses symbols and letters to represent unknown quantities in equations (e.g., knows that 4 + □ = 7;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7; and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 all represent the same equation with □,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and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representing the same value).</w:t>
            </w:r>
          </w:p>
          <w:p w14:paraId="2D8CE5A9" w14:textId="77777777" w:rsidR="00B07E4C" w:rsidRDefault="00B07E4C" w:rsidP="00B07E4C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Interprets and writes algebraic expressions (e.g., 2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means two times a number; subtracting a number from 7 can be written as 7 – </w:t>
            </w:r>
            <w:r w:rsidRPr="00781A13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2F0B9430" w14:textId="6B11C6C7" w:rsidR="00B07E4C" w:rsidRPr="007877A7" w:rsidRDefault="00B07E4C" w:rsidP="0060318C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 variable as a changing quantity (e.g., 5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where 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can be any value).</w:t>
            </w:r>
            <w:r w:rsidR="0060318C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60318C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0318C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expressions and equations with variables to represent generalized relations and algorithms </w:t>
            </w:r>
            <w:r w:rsidR="0060318C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  <w:t xml:space="preserve">(e.g., </w:t>
            </w:r>
            <w:r w:rsidR="006031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P</w:t>
            </w:r>
            <w:r w:rsidR="0060318C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2</w:t>
            </w:r>
            <w:r w:rsidR="006031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l</w:t>
            </w:r>
            <w:r w:rsidR="0060318C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+ 2w).</w:t>
            </w:r>
            <w:r w:rsidR="00FF3277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FF3277"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FF3277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 w:rsidR="00FF3277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 xml:space="preserve">Understanding relationships among </w:t>
            </w:r>
            <w:r w:rsidR="00FF3277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lastRenderedPageBreak/>
              <w:t>measured units</w:t>
            </w:r>
            <w:r w:rsidR="00FF3277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FF3277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FF3277">
              <w:rPr>
                <w:rFonts w:asciiTheme="majorHAnsi" w:hAnsiTheme="majorHAnsi"/>
                <w:sz w:val="20"/>
                <w:szCs w:val="20"/>
              </w:rPr>
              <w:t>D</w:t>
            </w:r>
            <w:r w:rsidR="00FF3277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evelops and generalizes strategies to compute area and perimeter of rectangles.</w:t>
            </w:r>
          </w:p>
        </w:tc>
      </w:tr>
    </w:tbl>
    <w:p w14:paraId="2CF5554D" w14:textId="77777777" w:rsidR="000E3742" w:rsidRDefault="000E3742"/>
    <w:p w14:paraId="7B3634A6" w14:textId="179FA9ED" w:rsidR="001444DC" w:rsidRDefault="001444DC">
      <w:pPr>
        <w:spacing w:after="120" w:line="264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B3634B7" w14:textId="2D50DEEE" w:rsidR="007174F8" w:rsidRDefault="00CA3760" w:rsidP="00954366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4384" behindDoc="0" locked="0" layoutInCell="1" hidden="0" allowOverlap="1" wp14:anchorId="29BB812A" wp14:editId="7F253C3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>
        <w:rPr>
          <w:b/>
          <w:bCs/>
          <w:sz w:val="28"/>
          <w:szCs w:val="28"/>
        </w:rPr>
        <w:t xml:space="preserve">Correlation of </w:t>
      </w:r>
      <w:r w:rsidR="0038161C">
        <w:rPr>
          <w:b/>
          <w:bCs/>
          <w:sz w:val="28"/>
          <w:szCs w:val="28"/>
        </w:rPr>
        <w:t xml:space="preserve">Saskatchewan </w:t>
      </w:r>
      <w:r w:rsidR="00954366">
        <w:rPr>
          <w:b/>
          <w:bCs/>
          <w:sz w:val="28"/>
          <w:szCs w:val="28"/>
        </w:rPr>
        <w:t>Program of Studies with Mathology Grade 6</w:t>
      </w:r>
      <w:r w:rsidR="00954366">
        <w:rPr>
          <w:b/>
          <w:sz w:val="28"/>
          <w:szCs w:val="28"/>
        </w:rPr>
        <w:t xml:space="preserve"> </w:t>
      </w:r>
      <w:r w:rsidR="00954366">
        <w:rPr>
          <w:b/>
          <w:sz w:val="28"/>
          <w:szCs w:val="28"/>
        </w:rPr>
        <w:br/>
      </w:r>
      <w:r w:rsidR="003F661B">
        <w:rPr>
          <w:b/>
          <w:sz w:val="28"/>
          <w:szCs w:val="28"/>
        </w:rPr>
        <w:t>(S</w:t>
      </w:r>
      <w:r w:rsidR="00F767D1">
        <w:rPr>
          <w:b/>
          <w:sz w:val="28"/>
          <w:szCs w:val="28"/>
        </w:rPr>
        <w:t>hape</w:t>
      </w:r>
      <w:r w:rsidR="003F661B">
        <w:rPr>
          <w:b/>
          <w:sz w:val="28"/>
          <w:szCs w:val="28"/>
        </w:rPr>
        <w:t xml:space="preserve"> and S</w:t>
      </w:r>
      <w:r w:rsidR="00F767D1">
        <w:rPr>
          <w:b/>
          <w:sz w:val="28"/>
          <w:szCs w:val="28"/>
        </w:rPr>
        <w:t>pac</w:t>
      </w:r>
      <w:r w:rsidR="003F661B">
        <w:rPr>
          <w:b/>
          <w:sz w:val="28"/>
          <w:szCs w:val="28"/>
        </w:rPr>
        <w:t>e)</w:t>
      </w:r>
    </w:p>
    <w:p w14:paraId="40D4E429" w14:textId="77777777" w:rsidR="00E47599" w:rsidRDefault="00E47599">
      <w:pPr>
        <w:ind w:left="1440" w:firstLine="720"/>
        <w:rPr>
          <w:b/>
        </w:rPr>
      </w:pPr>
    </w:p>
    <w:tbl>
      <w:tblPr>
        <w:tblStyle w:val="a4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50"/>
        <w:gridCol w:w="2670"/>
        <w:gridCol w:w="3551"/>
        <w:gridCol w:w="10"/>
      </w:tblGrid>
      <w:tr w:rsidR="00C5385C" w:rsidRPr="00245E83" w14:paraId="7B3634BC" w14:textId="77777777" w:rsidTr="00043418">
        <w:trPr>
          <w:trHeight w:val="500"/>
        </w:trPr>
        <w:tc>
          <w:tcPr>
            <w:tcW w:w="1815" w:type="pct"/>
            <w:shd w:val="clear" w:color="auto" w:fill="BAD2EF"/>
          </w:tcPr>
          <w:p w14:paraId="7B3634B8" w14:textId="3E97CCB1" w:rsidR="00C5385C" w:rsidRPr="00245E83" w:rsidRDefault="00C538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65" w:type="pct"/>
            <w:shd w:val="clear" w:color="auto" w:fill="BAD2EF"/>
          </w:tcPr>
          <w:p w14:paraId="7B3634B9" w14:textId="122A504D" w:rsidR="00C5385C" w:rsidRPr="00245E83" w:rsidRDefault="00C5385C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4113B8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820" w:type="pct"/>
            <w:gridSpan w:val="2"/>
            <w:shd w:val="clear" w:color="auto" w:fill="BAD2EF"/>
          </w:tcPr>
          <w:p w14:paraId="7B3634BB" w14:textId="2C3AEFC1" w:rsidR="00C5385C" w:rsidRPr="00245E83" w:rsidRDefault="00C538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043418" w:rsidRPr="00245E83" w14:paraId="63712D71" w14:textId="77777777" w:rsidTr="00043418">
        <w:trPr>
          <w:gridAfter w:val="1"/>
          <w:wAfter w:w="5" w:type="pct"/>
          <w:trHeight w:val="20"/>
        </w:trPr>
        <w:tc>
          <w:tcPr>
            <w:tcW w:w="4995" w:type="pct"/>
            <w:gridSpan w:val="3"/>
            <w:shd w:val="clear" w:color="auto" w:fill="D9D9D9" w:themeFill="background1" w:themeFillShade="D9"/>
          </w:tcPr>
          <w:p w14:paraId="54C34D16" w14:textId="0DF78380" w:rsidR="00043418" w:rsidRPr="007877A7" w:rsidRDefault="00043418" w:rsidP="00B64A7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Goals: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Spatial Sense, Number Sense, Logical Thinking, Mathematics as a Human Endeavour</w:t>
            </w:r>
          </w:p>
        </w:tc>
      </w:tr>
      <w:tr w:rsidR="00C5385C" w:rsidRPr="00245E83" w14:paraId="7B3634C1" w14:textId="77777777" w:rsidTr="00BF68AB">
        <w:trPr>
          <w:gridAfter w:val="1"/>
          <w:wAfter w:w="5" w:type="pct"/>
          <w:trHeight w:val="20"/>
        </w:trPr>
        <w:tc>
          <w:tcPr>
            <w:tcW w:w="1815" w:type="pct"/>
          </w:tcPr>
          <w:p w14:paraId="55C87585" w14:textId="77777777" w:rsidR="00DA380D" w:rsidRPr="00050713" w:rsidRDefault="00DA380D" w:rsidP="00DA380D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09C714C6" w14:textId="6149948E" w:rsidR="00C5385C" w:rsidRDefault="00DA3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SS6.1 </w:t>
            </w:r>
            <w:r w:rsidR="0078184A">
              <w:rPr>
                <w:rFonts w:asciiTheme="majorHAnsi" w:hAnsiTheme="majorHAnsi"/>
                <w:color w:val="000000"/>
                <w:sz w:val="20"/>
                <w:szCs w:val="20"/>
              </w:rPr>
              <w:t>Demonstrate understanding of angles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including</w:t>
            </w:r>
            <w:r w:rsidR="0078184A">
              <w:rPr>
                <w:rFonts w:asciiTheme="majorHAnsi" w:hAnsiTheme="majorHAnsi"/>
                <w:color w:val="000000"/>
                <w:sz w:val="20"/>
                <w:szCs w:val="20"/>
              </w:rPr>
              <w:t>:</w:t>
            </w:r>
          </w:p>
          <w:p w14:paraId="747ECF2C" w14:textId="74D1F074" w:rsidR="0078184A" w:rsidRDefault="0078184A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identifying examples</w:t>
            </w:r>
          </w:p>
          <w:p w14:paraId="296040B4" w14:textId="39BB6398" w:rsidR="0078184A" w:rsidRDefault="0078184A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classifying angles</w:t>
            </w:r>
          </w:p>
          <w:p w14:paraId="003D9A9D" w14:textId="683F7722" w:rsidR="0078184A" w:rsidRPr="0078184A" w:rsidRDefault="0078184A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estimating the measure</w:t>
            </w:r>
          </w:p>
          <w:p w14:paraId="78815405" w14:textId="77777777" w:rsidR="0078184A" w:rsidRPr="0078184A" w:rsidRDefault="0078184A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determining angle measures in degrees</w:t>
            </w:r>
          </w:p>
          <w:p w14:paraId="2110A93E" w14:textId="77777777" w:rsidR="00DA380D" w:rsidRDefault="0078184A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drawing angles </w:t>
            </w:r>
          </w:p>
          <w:p w14:paraId="7B3634BD" w14:textId="12EEE437" w:rsidR="0078184A" w:rsidRPr="0078184A" w:rsidRDefault="00DA380D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applying angle relationships in triangles and quadrilaterals</w:t>
            </w:r>
            <w:r w:rsidR="0078184A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5" w:type="pct"/>
          </w:tcPr>
          <w:p w14:paraId="1B78925F" w14:textId="6B7D34C3" w:rsidR="00923294" w:rsidRDefault="00923294" w:rsidP="00D83AB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Geometry</w:t>
            </w:r>
            <w:r w:rsidR="00D83ABF"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2-D Shapes and Angles</w:t>
            </w:r>
          </w:p>
          <w:p w14:paraId="1F2C2B86" w14:textId="45A72FD8" w:rsidR="00C5385C" w:rsidRDefault="00D83ABF" w:rsidP="00D83AB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1: </w:t>
            </w:r>
            <w:r w:rsidR="00923294">
              <w:rPr>
                <w:rFonts w:asciiTheme="majorHAnsi" w:hAnsiTheme="majorHAnsi"/>
                <w:sz w:val="20"/>
                <w:szCs w:val="20"/>
              </w:rPr>
              <w:t>Classifying and Measuring Angles</w:t>
            </w:r>
          </w:p>
          <w:p w14:paraId="523C8E97" w14:textId="77777777" w:rsidR="00DA380D" w:rsidRDefault="007D58A3" w:rsidP="00DA380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2: </w:t>
            </w:r>
            <w:r w:rsidR="00923294">
              <w:rPr>
                <w:rFonts w:asciiTheme="majorHAnsi" w:hAnsiTheme="majorHAnsi"/>
                <w:sz w:val="20"/>
                <w:szCs w:val="20"/>
              </w:rPr>
              <w:t>Measuring and Constructing Angles</w:t>
            </w:r>
            <w:r w:rsidR="00DA380D">
              <w:rPr>
                <w:rFonts w:asciiTheme="majorHAnsi" w:hAnsiTheme="majorHAnsi"/>
                <w:sz w:val="20"/>
                <w:szCs w:val="20"/>
              </w:rPr>
              <w:br/>
              <w:t>3: Classifying Triangles</w:t>
            </w:r>
          </w:p>
          <w:p w14:paraId="7837150A" w14:textId="77777777" w:rsidR="00DA380D" w:rsidRDefault="00DA380D" w:rsidP="00DA380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Identifying and Constructing Triangles</w:t>
            </w:r>
          </w:p>
          <w:p w14:paraId="7B3634BE" w14:textId="2F85916B" w:rsidR="007D58A3" w:rsidRPr="00D83ABF" w:rsidRDefault="00725107" w:rsidP="00D83AB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2-D Shapes and Angles</w:t>
            </w:r>
          </w:p>
        </w:tc>
        <w:tc>
          <w:tcPr>
            <w:tcW w:w="1815" w:type="pct"/>
            <w:shd w:val="clear" w:color="auto" w:fill="auto"/>
          </w:tcPr>
          <w:p w14:paraId="7906B441" w14:textId="77777777" w:rsidR="00C5385C" w:rsidRDefault="00030473" w:rsidP="00096123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923294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 xml:space="preserve">Many things in our world (e.g., </w:t>
            </w:r>
            <w:r w:rsidR="0023391E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objects, spaces, events) have attributes that can be measured and compared.</w:t>
            </w:r>
            <w:r w:rsidR="0023391E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attributes that can be measured, compared, and ordered</w:t>
            </w:r>
            <w:r w:rsidR="00096123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096123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096123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Understands angle as 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an attribute that can be measured and compared</w:t>
            </w:r>
            <w:r w:rsidR="00096123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23391E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Understands angle is additive (e.g., </w:t>
            </w:r>
            <w:r w:rsidR="0023391E">
              <w:rPr>
                <w:rFonts w:asciiTheme="majorHAnsi" w:hAnsiTheme="majorHAnsi"/>
                <w:color w:val="000000"/>
                <w:sz w:val="20"/>
                <w:szCs w:val="20"/>
              </w:rPr>
              <w:t>90</w:t>
            </w:r>
            <w:r w:rsidR="0023391E">
              <w:rPr>
                <w:rFonts w:ascii="Calibri" w:hAnsi="Calibri"/>
                <w:color w:val="000000"/>
                <w:sz w:val="20"/>
                <w:szCs w:val="20"/>
              </w:rPr>
              <w:t>° can be visualized as nine sectors that are 1</w:t>
            </w:r>
            <w:r w:rsidR="0023391E"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  <w:r w:rsidR="0023391E">
              <w:rPr>
                <w:rFonts w:ascii="Calibri" w:hAnsi="Calibri"/>
                <w:color w:val="000000"/>
                <w:sz w:val="20"/>
                <w:szCs w:val="20"/>
              </w:rPr>
              <w:t>° each)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23391E"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23391E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 w:rsidR="0023391E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23391E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Measures, constructs, and estimates angles using degrees.</w:t>
            </w:r>
          </w:p>
          <w:p w14:paraId="7B3634C0" w14:textId="7C6A3AB2" w:rsidR="00DA380D" w:rsidRPr="00096123" w:rsidRDefault="00DA380D" w:rsidP="00096123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Investigates and generalizes sum of interior angles of triangles (i.e., sum of angles of a triangle is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180°)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 w:rsidR="00DD27BB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DD27BB" w:rsidRPr="00E722D9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Big Idea: 2-D shapes and 3-D solids can be analyzed and classified in different ways by their attributes.</w:t>
            </w:r>
            <w:r w:rsidR="00DD27BB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br/>
            </w:r>
            <w:r w:rsidR="00DD27BB" w:rsidRPr="00E722D9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Investigating geometric attributes and properties of 2-D shapes and 3-D </w:t>
            </w:r>
            <w:r w:rsidR="00DD27BB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solid</w:t>
            </w:r>
            <w:r w:rsidR="00DD27BB" w:rsidRPr="00E722D9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s</w:t>
            </w:r>
            <w:r w:rsidR="00DD27BB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DD27BB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DD27BB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Draws, compares, and classifies angles (i.e., right, acute, obtuse, straight, reflex</w:t>
            </w:r>
            <w:r w:rsidR="00DD27BB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="00DD27BB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</w:p>
        </w:tc>
      </w:tr>
      <w:tr w:rsidR="00011C66" w:rsidRPr="00245E83" w14:paraId="12640121" w14:textId="77777777" w:rsidTr="00BF68AB">
        <w:trPr>
          <w:gridAfter w:val="1"/>
          <w:wAfter w:w="5" w:type="pct"/>
          <w:trHeight w:val="20"/>
        </w:trPr>
        <w:tc>
          <w:tcPr>
            <w:tcW w:w="1815" w:type="pct"/>
          </w:tcPr>
          <w:p w14:paraId="135A2379" w14:textId="78AD02C8" w:rsidR="00011C66" w:rsidRDefault="00DA380D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SS6</w:t>
            </w:r>
            <w:r w:rsidR="00011C66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2</w:t>
            </w:r>
            <w:r w:rsidR="00011C66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Extend and apply understanding o</w:t>
            </w:r>
            <w:r w:rsidR="00C12E57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f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perimeter of polygons, area of rectang</w:t>
            </w:r>
            <w:r w:rsidR="00C12E57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l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es, </w:t>
            </w:r>
            <w:r w:rsidR="00C12E57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and volume of right rectangular prisms (concretely, pictorially, and symbolically) including</w:t>
            </w:r>
            <w:r w:rsidR="003A486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</w:p>
          <w:p w14:paraId="622352CE" w14:textId="582B0A6C" w:rsidR="007348E0" w:rsidRDefault="00C12E57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relating area to volume</w:t>
            </w:r>
          </w:p>
          <w:p w14:paraId="063BABC0" w14:textId="381EA406" w:rsidR="00C12E57" w:rsidRDefault="00C12E57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comparing perimeter and area</w:t>
            </w:r>
          </w:p>
          <w:p w14:paraId="0A874855" w14:textId="09417CB7" w:rsidR="00C12E57" w:rsidRDefault="00C12E57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comparing area and volume</w:t>
            </w:r>
          </w:p>
          <w:p w14:paraId="305A2404" w14:textId="56388ADB" w:rsidR="00C12E57" w:rsidRDefault="00C12E57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>generalizing strategies and formulae</w:t>
            </w:r>
          </w:p>
          <w:p w14:paraId="5233E24D" w14:textId="127092AA" w:rsidR="00C12E57" w:rsidRDefault="00C12E57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analyzing the effect of orientation </w:t>
            </w:r>
          </w:p>
          <w:p w14:paraId="42CBABB0" w14:textId="6C930EF4" w:rsidR="003A486A" w:rsidRPr="00F70DCA" w:rsidRDefault="00C12E57" w:rsidP="00F70DCA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solving situational questions</w:t>
            </w:r>
            <w:r w:rsidR="00ED491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5" w:type="pct"/>
          </w:tcPr>
          <w:p w14:paraId="1A864646" w14:textId="6E8BCF70" w:rsidR="00011C66" w:rsidRPr="001C55EB" w:rsidRDefault="001C55EB" w:rsidP="008119E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 xml:space="preserve">Measurement </w:t>
            </w:r>
            <w:r w:rsidR="00923294"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Unit 1A: </w:t>
            </w:r>
            <w:r w:rsidR="00923294">
              <w:rPr>
                <w:rFonts w:asciiTheme="majorHAnsi" w:hAnsiTheme="majorHAnsi"/>
                <w:b/>
                <w:bCs/>
                <w:sz w:val="20"/>
                <w:szCs w:val="20"/>
              </w:rPr>
              <w:t>Perimeter, Area, Volume, and Capacity</w:t>
            </w:r>
            <w:r w:rsidR="00D56D30">
              <w:rPr>
                <w:rFonts w:asciiTheme="majorHAnsi" w:hAnsiTheme="majorHAnsi"/>
                <w:sz w:val="20"/>
                <w:szCs w:val="20"/>
              </w:rPr>
              <w:br/>
            </w:r>
            <w:r w:rsidR="00A632EF" w:rsidRPr="00A632EF">
              <w:rPr>
                <w:rFonts w:asciiTheme="majorHAnsi" w:hAnsiTheme="majorHAnsi"/>
                <w:bCs/>
                <w:sz w:val="20"/>
                <w:szCs w:val="20"/>
              </w:rPr>
              <w:t>1:</w:t>
            </w:r>
            <w:r w:rsidR="00A632E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Determining the Perimeter of Polygons</w:t>
            </w:r>
            <w:r w:rsidR="00A632EF">
              <w:rPr>
                <w:rFonts w:asciiTheme="majorHAnsi" w:hAnsiTheme="majorHAnsi"/>
                <w:sz w:val="20"/>
                <w:szCs w:val="20"/>
              </w:rPr>
              <w:br/>
              <w:t xml:space="preserve">2: </w:t>
            </w:r>
            <w:r>
              <w:rPr>
                <w:rFonts w:asciiTheme="majorHAnsi" w:hAnsiTheme="majorHAnsi"/>
                <w:sz w:val="20"/>
                <w:szCs w:val="20"/>
              </w:rPr>
              <w:t>Determining the Area of Rectangles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>4: Determining the Volume of Right Rectangular Prisms</w:t>
            </w:r>
            <w:r w:rsidR="00C9787C" w:rsidRPr="00A632EF">
              <w:rPr>
                <w:rFonts w:asciiTheme="majorHAnsi" w:hAnsiTheme="majorHAnsi"/>
                <w:sz w:val="20"/>
                <w:szCs w:val="20"/>
              </w:rPr>
              <w:br/>
            </w:r>
            <w:r w:rsidR="00725107">
              <w:rPr>
                <w:rFonts w:asciiTheme="majorHAnsi" w:hAnsiTheme="majorHAnsi"/>
                <w:sz w:val="20"/>
                <w:szCs w:val="20"/>
              </w:rPr>
              <w:t>6: Consolidation of Perimeter, Area, Volume, and Capacity</w:t>
            </w:r>
          </w:p>
        </w:tc>
        <w:tc>
          <w:tcPr>
            <w:tcW w:w="1815" w:type="pct"/>
            <w:shd w:val="clear" w:color="auto" w:fill="auto"/>
          </w:tcPr>
          <w:p w14:paraId="2C429BE9" w14:textId="4416DC6C" w:rsidR="00BF68AB" w:rsidRPr="006D737E" w:rsidRDefault="006D737E" w:rsidP="00BF68AB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 w:rsidR="001C55EB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C35051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Selecting and using units to estimate, measure, construct, and make comparisons</w:t>
            </w:r>
            <w:r w:rsidR="001E2535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1E2535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AC5FBE">
              <w:rPr>
                <w:rFonts w:asciiTheme="majorHAnsi" w:hAnsiTheme="majorHAnsi"/>
                <w:sz w:val="20"/>
                <w:szCs w:val="20"/>
              </w:rPr>
              <w:t xml:space="preserve">Measures, constructs, and estimates perimeter and area of regular and </w:t>
            </w:r>
            <w:r w:rsidR="00AC5FBE">
              <w:rPr>
                <w:rFonts w:asciiTheme="majorHAnsi" w:hAnsiTheme="majorHAnsi"/>
                <w:sz w:val="20"/>
                <w:szCs w:val="20"/>
              </w:rPr>
              <w:lastRenderedPageBreak/>
              <w:t>irregular polygons.</w:t>
            </w:r>
            <w:r w:rsidR="00C35051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1E2535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 w:rsidR="00744922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1E2535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D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evelops and generalizes strategies to compute area and perimeter of rectangles</w:t>
            </w:r>
            <w:r w:rsidR="001E2535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D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evelops and generalizes strategies and formulas to compute volumes of right rectangular prisms.</w:t>
            </w:r>
          </w:p>
        </w:tc>
      </w:tr>
      <w:tr w:rsidR="00F70DCA" w:rsidRPr="00245E83" w14:paraId="1077A554" w14:textId="77777777" w:rsidTr="00BF68AB">
        <w:trPr>
          <w:gridAfter w:val="1"/>
          <w:wAfter w:w="5" w:type="pct"/>
          <w:trHeight w:val="20"/>
        </w:trPr>
        <w:tc>
          <w:tcPr>
            <w:tcW w:w="1815" w:type="pct"/>
          </w:tcPr>
          <w:p w14:paraId="08D60D81" w14:textId="77777777" w:rsidR="00C50519" w:rsidRDefault="009B6F2A" w:rsidP="009B6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SS6.3</w:t>
            </w:r>
            <w:r w:rsidR="00F70DCA"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Demonstrate understanding</w:t>
            </w:r>
            <w:r w:rsidR="00C50519">
              <w:rPr>
                <w:rFonts w:asciiTheme="majorHAnsi" w:hAnsiTheme="majorHAnsi"/>
                <w:bCs/>
                <w:sz w:val="20"/>
                <w:szCs w:val="20"/>
              </w:rPr>
              <w:t xml:space="preserve"> of regular and irregular polygons including:</w:t>
            </w:r>
          </w:p>
          <w:p w14:paraId="4EEA4E5B" w14:textId="77777777" w:rsidR="00F70DCA" w:rsidRDefault="00C50519" w:rsidP="00C50519">
            <w:pPr>
              <w:pStyle w:val="ListParagraph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classifying types of triangles</w:t>
            </w:r>
          </w:p>
          <w:p w14:paraId="29EF93AA" w14:textId="77777777" w:rsidR="00C50519" w:rsidRDefault="00C50519" w:rsidP="00C50519">
            <w:pPr>
              <w:pStyle w:val="ListParagraph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comparing side lengths</w:t>
            </w:r>
          </w:p>
          <w:p w14:paraId="0671E343" w14:textId="77777777" w:rsidR="00C50519" w:rsidRDefault="00C50519" w:rsidP="00C50519">
            <w:pPr>
              <w:pStyle w:val="ListParagraph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comparing angle measures</w:t>
            </w:r>
          </w:p>
          <w:p w14:paraId="7A0A0C06" w14:textId="77777777" w:rsidR="00C50519" w:rsidRDefault="00C50519" w:rsidP="00C50519">
            <w:pPr>
              <w:pStyle w:val="ListParagraph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differentiating between regular and irregular polygons</w:t>
            </w:r>
          </w:p>
          <w:p w14:paraId="380B0861" w14:textId="0D16606B" w:rsidR="00C50519" w:rsidRPr="00C50519" w:rsidRDefault="00C50519" w:rsidP="00C50519">
            <w:pPr>
              <w:pStyle w:val="ListParagraph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analyzing for congruence.</w:t>
            </w:r>
          </w:p>
        </w:tc>
        <w:tc>
          <w:tcPr>
            <w:tcW w:w="1365" w:type="pct"/>
          </w:tcPr>
          <w:p w14:paraId="4C2663DD" w14:textId="77777777" w:rsidR="00F70DCA" w:rsidRPr="00176937" w:rsidRDefault="00F70DCA" w:rsidP="00F70DCA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2-D Shapes and Angles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3: Classifying Triangles</w:t>
            </w:r>
          </w:p>
          <w:p w14:paraId="77D1FB42" w14:textId="77777777" w:rsidR="00F70DCA" w:rsidRDefault="00F70DCA" w:rsidP="00F70DC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Identifying and Constructing Triangles</w:t>
            </w:r>
          </w:p>
          <w:p w14:paraId="3E9C0BE4" w14:textId="77777777" w:rsidR="00C50519" w:rsidRDefault="00C50519" w:rsidP="00C5051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Investigating Polygons</w:t>
            </w:r>
          </w:p>
          <w:p w14:paraId="68A40F02" w14:textId="77777777" w:rsidR="00725107" w:rsidRDefault="00725107" w:rsidP="0072510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2-D Shapes and Angles</w:t>
            </w:r>
          </w:p>
          <w:p w14:paraId="4DA11B58" w14:textId="77777777" w:rsidR="00F70DCA" w:rsidRDefault="00F70DCA" w:rsidP="00F70DC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38A2EF49" w14:textId="77777777" w:rsidR="00F70DCA" w:rsidRDefault="00F70DCA" w:rsidP="00F70DC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1A4D49E2" w14:textId="77777777" w:rsidR="00F70DCA" w:rsidRDefault="00F70DCA" w:rsidP="00F70DCA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shd w:val="clear" w:color="auto" w:fill="auto"/>
          </w:tcPr>
          <w:p w14:paraId="105EFB65" w14:textId="25006734" w:rsidR="00F70DCA" w:rsidRPr="00C50519" w:rsidRDefault="00F70DCA" w:rsidP="00F70DCA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constructs, and classifies polygons based on side attributes (e.g., parallel, perpendicular, regular/irregular).</w:t>
            </w:r>
          </w:p>
          <w:p w14:paraId="22181202" w14:textId="26DF18A6" w:rsidR="00F70DCA" w:rsidRPr="007877A7" w:rsidRDefault="00F70DCA" w:rsidP="00F70DCA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and classifies 2-D shapes based on their geometric properties (e.g., side length, angles, diagonals).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Classifies 2-D shapes within a hierarchy based on their properties (e.g., rectangles are a subset of parallelograms).</w:t>
            </w:r>
          </w:p>
        </w:tc>
      </w:tr>
      <w:tr w:rsidR="00043418" w:rsidRPr="00245E83" w14:paraId="5B15DC99" w14:textId="77777777" w:rsidTr="00043418">
        <w:trPr>
          <w:gridAfter w:val="1"/>
          <w:wAfter w:w="5" w:type="pct"/>
          <w:trHeight w:val="20"/>
        </w:trPr>
        <w:tc>
          <w:tcPr>
            <w:tcW w:w="4995" w:type="pct"/>
            <w:gridSpan w:val="3"/>
            <w:shd w:val="clear" w:color="auto" w:fill="D9D9D9" w:themeFill="background1" w:themeFillShade="D9"/>
          </w:tcPr>
          <w:p w14:paraId="48BECEF1" w14:textId="1696AEF4" w:rsidR="00043418" w:rsidRDefault="00043418" w:rsidP="00B64A7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Goals: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Logical Thinking, Spatial Sense, Mathematics as a Human Endeavour</w:t>
            </w:r>
          </w:p>
        </w:tc>
      </w:tr>
      <w:tr w:rsidR="00C50519" w:rsidRPr="00245E83" w14:paraId="3AB8FDD7" w14:textId="77777777" w:rsidTr="00BF68AB">
        <w:trPr>
          <w:gridAfter w:val="1"/>
          <w:wAfter w:w="5" w:type="pct"/>
          <w:trHeight w:val="20"/>
        </w:trPr>
        <w:tc>
          <w:tcPr>
            <w:tcW w:w="1815" w:type="pct"/>
          </w:tcPr>
          <w:p w14:paraId="7DE9FB4A" w14:textId="77777777" w:rsidR="00C50519" w:rsidRPr="00050713" w:rsidRDefault="00C50519" w:rsidP="00C50519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55F9538" w14:textId="0E0CAE8F" w:rsidR="00C50519" w:rsidRDefault="00C50519" w:rsidP="00C50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SS6.4 Demonstrate understanding of the first quadrant of the Cartesian plane and ordered pairs with whole number coordinates.</w:t>
            </w:r>
          </w:p>
        </w:tc>
        <w:tc>
          <w:tcPr>
            <w:tcW w:w="1365" w:type="pct"/>
          </w:tcPr>
          <w:p w14:paraId="2214A588" w14:textId="77777777" w:rsidR="00C50519" w:rsidRPr="005F588E" w:rsidRDefault="00C50519" w:rsidP="00C5051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23DD70CD" w14:textId="77777777" w:rsidR="00C50519" w:rsidRDefault="00C50519" w:rsidP="00C5051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Plotting and Reading Coordinates</w:t>
            </w:r>
          </w:p>
          <w:p w14:paraId="6EEC77AF" w14:textId="013D29F7" w:rsidR="00725107" w:rsidRDefault="00725107" w:rsidP="00C5051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Transformations</w:t>
            </w:r>
          </w:p>
        </w:tc>
        <w:tc>
          <w:tcPr>
            <w:tcW w:w="1815" w:type="pct"/>
            <w:shd w:val="clear" w:color="auto" w:fill="auto"/>
          </w:tcPr>
          <w:p w14:paraId="7BCC8E47" w14:textId="77777777" w:rsidR="00C50519" w:rsidRDefault="00C50519" w:rsidP="00C50519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Objects can be located in space and viewed from multiple perspectives.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Locating and mapping objects in space</w:t>
            </w:r>
          </w:p>
          <w:p w14:paraId="00B8559C" w14:textId="717B2BAE" w:rsidR="00C50519" w:rsidRDefault="00C50519" w:rsidP="00C50519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Develops understanding of a Cartesian plane as a coordinate system using perpendicular axes.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Plots and locates points on a Cartesian plane, and relates the location to the two axes. (Limited to the first quadrant.)</w:t>
            </w:r>
          </w:p>
        </w:tc>
      </w:tr>
      <w:tr w:rsidR="006F259A" w:rsidRPr="00245E83" w14:paraId="19F60EB4" w14:textId="77777777" w:rsidTr="00BF68AB">
        <w:trPr>
          <w:gridAfter w:val="1"/>
          <w:wAfter w:w="5" w:type="pct"/>
          <w:trHeight w:val="20"/>
        </w:trPr>
        <w:tc>
          <w:tcPr>
            <w:tcW w:w="1815" w:type="pct"/>
          </w:tcPr>
          <w:p w14:paraId="7EE9A9ED" w14:textId="10BB0E05" w:rsidR="006F259A" w:rsidRDefault="006F259A" w:rsidP="006F259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SS6.5</w:t>
            </w:r>
            <w:r w:rsidRPr="00106595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Demonstrate understanding of single, and combinations of, transformations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of 2-D shapes (with and without</w:t>
            </w:r>
            <w:r w:rsidR="00983CC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the use of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technology) including:</w:t>
            </w:r>
          </w:p>
          <w:p w14:paraId="1C8AE752" w14:textId="77777777" w:rsidR="006F259A" w:rsidRPr="006F259A" w:rsidRDefault="006F259A" w:rsidP="006F259A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6F259A">
              <w:rPr>
                <w:rFonts w:asciiTheme="majorHAnsi" w:hAnsiTheme="majorHAnsi"/>
                <w:bCs/>
                <w:sz w:val="20"/>
                <w:szCs w:val="20"/>
              </w:rPr>
              <w:t>identifying</w:t>
            </w:r>
          </w:p>
          <w:p w14:paraId="013F59BD" w14:textId="77777777" w:rsidR="006F259A" w:rsidRPr="006F259A" w:rsidRDefault="006F259A" w:rsidP="006F259A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describing</w:t>
            </w:r>
          </w:p>
          <w:p w14:paraId="329972C6" w14:textId="2A58114F" w:rsidR="006F259A" w:rsidRPr="006F259A" w:rsidRDefault="006F259A" w:rsidP="006F259A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performing.</w:t>
            </w:r>
          </w:p>
        </w:tc>
        <w:tc>
          <w:tcPr>
            <w:tcW w:w="1365" w:type="pct"/>
          </w:tcPr>
          <w:p w14:paraId="4E14BC01" w14:textId="77777777" w:rsidR="006F259A" w:rsidRPr="005F588E" w:rsidRDefault="006F259A" w:rsidP="006F259A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402E73D8" w14:textId="77777777" w:rsidR="008C19D3" w:rsidRDefault="006F259A" w:rsidP="008C19D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 Rotating 2-D Shapes on a Grid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8: Single Transformations on a Grid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9: Combining Transformations on a Grid</w:t>
            </w:r>
          </w:p>
          <w:p w14:paraId="59EDB675" w14:textId="5D527A66" w:rsidR="008C19D3" w:rsidRDefault="008C19D3" w:rsidP="008C19D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Plotting and Reading Coordinates</w:t>
            </w:r>
          </w:p>
          <w:p w14:paraId="0B8CDC8A" w14:textId="0F7D848B" w:rsidR="006F259A" w:rsidRDefault="006F259A" w:rsidP="006F259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28D733C" w14:textId="77777777" w:rsidR="006F259A" w:rsidRDefault="006F259A" w:rsidP="006F259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11: Transformations on a Coordinate Plane</w:t>
            </w:r>
          </w:p>
          <w:p w14:paraId="43D4E820" w14:textId="178AA6BB" w:rsidR="00725107" w:rsidRPr="006F259A" w:rsidRDefault="00725107" w:rsidP="006F259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12: Consolidation of Transformations</w:t>
            </w:r>
          </w:p>
        </w:tc>
        <w:tc>
          <w:tcPr>
            <w:tcW w:w="1815" w:type="pct"/>
            <w:shd w:val="clear" w:color="auto" w:fill="auto"/>
          </w:tcPr>
          <w:p w14:paraId="59D9F76E" w14:textId="3C2F2C17" w:rsidR="006F259A" w:rsidRDefault="006F259A" w:rsidP="006F259A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Exploring 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by applying and visualizing transformations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and performs single transformations (i.e., translation, reflection, rotation) on 2-D shapes.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applies, and creates a combination of successive transformations on 2-D shapes.</w:t>
            </w:r>
          </w:p>
        </w:tc>
      </w:tr>
    </w:tbl>
    <w:p w14:paraId="015E7850" w14:textId="3F786173" w:rsidR="007174F8" w:rsidRDefault="007174F8">
      <w:pPr>
        <w:rPr>
          <w:rFonts w:asciiTheme="majorHAnsi" w:hAnsiTheme="majorHAnsi"/>
          <w:b/>
          <w:sz w:val="20"/>
          <w:szCs w:val="20"/>
        </w:rPr>
      </w:pPr>
    </w:p>
    <w:p w14:paraId="29F09A75" w14:textId="34D30E62" w:rsidR="00720DA6" w:rsidRPr="00C50519" w:rsidRDefault="00720DA6" w:rsidP="00C50519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</w:p>
    <w:p w14:paraId="50D5F87C" w14:textId="77B4E734" w:rsidR="00AB228B" w:rsidRDefault="00AB228B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B3634FF" w14:textId="4D59BDB5" w:rsidR="007174F8" w:rsidRDefault="00A61835" w:rsidP="00BF68AB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6432" behindDoc="0" locked="0" layoutInCell="1" hidden="0" allowOverlap="1" wp14:anchorId="2A906C1D" wp14:editId="6EECF6C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2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>
        <w:rPr>
          <w:b/>
          <w:bCs/>
          <w:sz w:val="28"/>
          <w:szCs w:val="28"/>
        </w:rPr>
        <w:t xml:space="preserve">Correlation of </w:t>
      </w:r>
      <w:r w:rsidR="0038161C">
        <w:rPr>
          <w:b/>
          <w:bCs/>
          <w:sz w:val="28"/>
          <w:szCs w:val="28"/>
        </w:rPr>
        <w:t>Saskatchewan</w:t>
      </w:r>
      <w:r w:rsidR="00954366">
        <w:rPr>
          <w:b/>
          <w:bCs/>
          <w:sz w:val="28"/>
          <w:szCs w:val="28"/>
        </w:rPr>
        <w:t xml:space="preserve"> Program of Studies with Mathology Grade 6</w:t>
      </w:r>
      <w:r w:rsidR="00954366">
        <w:rPr>
          <w:b/>
          <w:sz w:val="28"/>
          <w:szCs w:val="28"/>
        </w:rPr>
        <w:t xml:space="preserve"> </w:t>
      </w:r>
      <w:r w:rsidR="00954366">
        <w:rPr>
          <w:b/>
          <w:sz w:val="28"/>
          <w:szCs w:val="28"/>
        </w:rPr>
        <w:br/>
      </w:r>
      <w:r w:rsidR="003F661B">
        <w:rPr>
          <w:b/>
          <w:sz w:val="28"/>
          <w:szCs w:val="28"/>
        </w:rPr>
        <w:t>(Statistics and Probability</w:t>
      </w:r>
      <w:r w:rsidR="00D12792">
        <w:rPr>
          <w:b/>
          <w:sz w:val="28"/>
          <w:szCs w:val="28"/>
        </w:rPr>
        <w:t>)</w:t>
      </w:r>
    </w:p>
    <w:p w14:paraId="163B2187" w14:textId="69D40AE3" w:rsidR="00CA3760" w:rsidRDefault="00CA3760">
      <w:pPr>
        <w:ind w:left="720" w:firstLine="720"/>
      </w:pPr>
    </w:p>
    <w:tbl>
      <w:tblPr>
        <w:tblStyle w:val="a7"/>
        <w:tblW w:w="5000" w:type="pct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31"/>
        <w:gridCol w:w="2674"/>
        <w:gridCol w:w="3576"/>
      </w:tblGrid>
      <w:tr w:rsidR="0004390F" w:rsidRPr="00147BC0" w14:paraId="7B363504" w14:textId="77777777" w:rsidTr="00043418">
        <w:trPr>
          <w:trHeight w:val="500"/>
        </w:trPr>
        <w:tc>
          <w:tcPr>
            <w:tcW w:w="1805" w:type="pct"/>
            <w:shd w:val="clear" w:color="auto" w:fill="BAD2EF"/>
          </w:tcPr>
          <w:p w14:paraId="7B363500" w14:textId="31DA9184" w:rsidR="0004390F" w:rsidRPr="00147BC0" w:rsidRDefault="000439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67" w:type="pct"/>
            <w:shd w:val="clear" w:color="auto" w:fill="BAD2EF"/>
          </w:tcPr>
          <w:p w14:paraId="7B363501" w14:textId="2AB718BF" w:rsidR="0004390F" w:rsidRPr="00147BC0" w:rsidRDefault="0004390F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E0101F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828" w:type="pct"/>
            <w:shd w:val="clear" w:color="auto" w:fill="BAD2EF"/>
          </w:tcPr>
          <w:p w14:paraId="7B363503" w14:textId="30C6AAEA" w:rsidR="0004390F" w:rsidRPr="00147BC0" w:rsidRDefault="000439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043418" w:rsidRPr="00147BC0" w14:paraId="27FAB12D" w14:textId="77777777" w:rsidTr="00043418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7A8A5563" w14:textId="564E41BC" w:rsidR="00043418" w:rsidRDefault="00043418" w:rsidP="00B64A7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Goals: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Spatial Sense, Number Sense, Logical Thinking, Mathematics as a Human Endeavour</w:t>
            </w:r>
          </w:p>
        </w:tc>
      </w:tr>
      <w:tr w:rsidR="0004390F" w:rsidRPr="00147BC0" w14:paraId="7B36350E" w14:textId="77777777" w:rsidTr="00BF68AB">
        <w:trPr>
          <w:trHeight w:val="20"/>
        </w:trPr>
        <w:tc>
          <w:tcPr>
            <w:tcW w:w="1805" w:type="pct"/>
          </w:tcPr>
          <w:p w14:paraId="4AF5A382" w14:textId="514093BC" w:rsidR="0004390F" w:rsidRPr="00147BC0" w:rsidRDefault="0004390F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0C876FCF" w14:textId="77777777" w:rsidR="00DF14F3" w:rsidRDefault="00DF14F3" w:rsidP="0004390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SP6.1 Extend understanding of data analysis to include:</w:t>
            </w:r>
          </w:p>
          <w:p w14:paraId="6AC7243D" w14:textId="77777777" w:rsidR="0004390F" w:rsidRDefault="00E0101F" w:rsidP="00DF14F3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F14F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line graphs</w:t>
            </w:r>
          </w:p>
          <w:p w14:paraId="7AED4437" w14:textId="5259A8B0" w:rsidR="00DF14F3" w:rsidRPr="00DF14F3" w:rsidRDefault="00DF14F3" w:rsidP="00DF14F3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graphs of discrete data</w:t>
            </w:r>
          </w:p>
          <w:p w14:paraId="448B0F8E" w14:textId="77777777" w:rsidR="00DF14F3" w:rsidRDefault="00DF14F3" w:rsidP="00DF14F3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data collection through </w:t>
            </w:r>
            <w:r w:rsidRPr="00A3702B">
              <w:rPr>
                <w:rFonts w:asciiTheme="majorHAnsi" w:hAnsiTheme="majorHAnsi"/>
                <w:bCs/>
                <w:sz w:val="20"/>
                <w:szCs w:val="20"/>
              </w:rPr>
              <w:t>questionnaires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, </w:t>
            </w:r>
            <w:r w:rsidRPr="00DF14F3">
              <w:rPr>
                <w:rFonts w:asciiTheme="majorHAnsi" w:hAnsiTheme="majorHAnsi"/>
                <w:bCs/>
                <w:sz w:val="20"/>
                <w:szCs w:val="20"/>
              </w:rPr>
              <w:t>experiments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, </w:t>
            </w:r>
            <w:r w:rsidRPr="00DF14F3">
              <w:rPr>
                <w:rFonts w:asciiTheme="majorHAnsi" w:hAnsiTheme="majorHAnsi"/>
                <w:bCs/>
                <w:sz w:val="20"/>
                <w:szCs w:val="20"/>
              </w:rPr>
              <w:t>databases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, and </w:t>
            </w:r>
            <w:r w:rsidRPr="00DF14F3">
              <w:rPr>
                <w:rFonts w:asciiTheme="majorHAnsi" w:hAnsiTheme="majorHAnsi"/>
                <w:bCs/>
                <w:sz w:val="20"/>
                <w:szCs w:val="20"/>
              </w:rPr>
              <w:t>electronic media</w:t>
            </w:r>
          </w:p>
          <w:p w14:paraId="7B36350A" w14:textId="687DDF22" w:rsidR="00DF14F3" w:rsidRPr="00DF14F3" w:rsidRDefault="00DF14F3" w:rsidP="00DF14F3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interpolation and extrapolation</w:t>
            </w:r>
            <w:r w:rsidR="00006DE0">
              <w:rPr>
                <w:rFonts w:asciiTheme="majorHAnsi" w:hAnsiTheme="majorHAnsi"/>
                <w:bCs/>
                <w:sz w:val="20"/>
                <w:szCs w:val="20"/>
              </w:rPr>
              <w:t>.</w:t>
            </w:r>
          </w:p>
        </w:tc>
        <w:tc>
          <w:tcPr>
            <w:tcW w:w="1367" w:type="pct"/>
          </w:tcPr>
          <w:p w14:paraId="1B8BBBA9" w14:textId="731036A7" w:rsidR="0004390F" w:rsidRDefault="0004390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1: </w:t>
            </w:r>
            <w:r w:rsidR="0074747F">
              <w:rPr>
                <w:rFonts w:asciiTheme="majorHAnsi" w:hAnsiTheme="majorHAnsi"/>
                <w:b/>
                <w:bCs/>
                <w:sz w:val="20"/>
                <w:szCs w:val="20"/>
              </w:rPr>
              <w:t>Data Management</w:t>
            </w:r>
          </w:p>
          <w:p w14:paraId="672A7C8A" w14:textId="7689FBE7" w:rsidR="00C0010B" w:rsidRDefault="00C0010B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1: </w:t>
            </w:r>
            <w:r w:rsidR="0074747F">
              <w:rPr>
                <w:rFonts w:asciiTheme="majorHAnsi" w:hAnsiTheme="majorHAnsi"/>
                <w:sz w:val="20"/>
                <w:szCs w:val="20"/>
              </w:rPr>
              <w:t xml:space="preserve">Exploring </w:t>
            </w:r>
            <w:r w:rsidR="00413B34">
              <w:rPr>
                <w:rFonts w:asciiTheme="majorHAnsi" w:hAnsiTheme="majorHAnsi"/>
                <w:sz w:val="20"/>
                <w:szCs w:val="20"/>
              </w:rPr>
              <w:t>Line Graphs</w:t>
            </w:r>
          </w:p>
          <w:p w14:paraId="428DEEF9" w14:textId="0C7C60B9" w:rsidR="00DF14F3" w:rsidRDefault="00DF14F3" w:rsidP="00DF14F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Collecting and Organizing Data</w:t>
            </w:r>
          </w:p>
          <w:p w14:paraId="38DE8D53" w14:textId="77777777" w:rsidR="00DF14F3" w:rsidRPr="00413B34" w:rsidRDefault="00DF14F3" w:rsidP="00DF14F3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Interpreting Graphs to Solve Problems</w:t>
            </w:r>
          </w:p>
          <w:p w14:paraId="361EBFCE" w14:textId="77777777" w:rsidR="00725107" w:rsidRDefault="00725107" w:rsidP="0072510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Data Management</w:t>
            </w:r>
          </w:p>
          <w:p w14:paraId="1A97492A" w14:textId="77777777" w:rsidR="00DF14F3" w:rsidRPr="00413B34" w:rsidRDefault="00DF14F3" w:rsidP="00DF14F3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2691CDB9" w14:textId="77777777" w:rsidR="00DF14F3" w:rsidRDefault="00DF14F3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50B" w14:textId="10459DD4" w:rsidR="0004390F" w:rsidRPr="009402F4" w:rsidRDefault="0004390F" w:rsidP="39DBB73A">
            <w:pPr>
              <w:spacing w:line="276" w:lineRule="auto"/>
            </w:pPr>
          </w:p>
        </w:tc>
        <w:tc>
          <w:tcPr>
            <w:tcW w:w="1828" w:type="pct"/>
            <w:shd w:val="clear" w:color="auto" w:fill="auto"/>
          </w:tcPr>
          <w:p w14:paraId="49AE529C" w14:textId="48845844" w:rsidR="0004390F" w:rsidRDefault="0004390F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2C5AEA54" w14:textId="77777777" w:rsidR="00006DE0" w:rsidRDefault="0074747F" w:rsidP="00006DE0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</w:t>
            </w:r>
            <w:r w:rsidR="00C54A4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 data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and organizing it into categories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="00006DE0">
              <w:rPr>
                <w:rFonts w:asciiTheme="majorHAnsi" w:hAnsiTheme="majorHAnsi" w:cs="Open Sans"/>
                <w:sz w:val="20"/>
                <w:szCs w:val="20"/>
              </w:rPr>
              <w:t>- Constructs data organizers to support data collection (e.g., creates tally chart or line plot on a grid to collect survey data).</w:t>
            </w:r>
          </w:p>
          <w:p w14:paraId="4E5037BB" w14:textId="71273EDA" w:rsidR="0004390F" w:rsidRDefault="0004390F" w:rsidP="00145881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74747F">
              <w:rPr>
                <w:rFonts w:asciiTheme="majorHAnsi" w:hAnsiTheme="majorHAnsi" w:cs="Open Sans"/>
                <w:sz w:val="20"/>
                <w:szCs w:val="20"/>
              </w:rPr>
              <w:t xml:space="preserve">Differentiates between </w:t>
            </w:r>
            <w:r w:rsidR="00036EB6">
              <w:rPr>
                <w:rFonts w:asciiTheme="majorHAnsi" w:hAnsiTheme="majorHAnsi" w:cs="Open Sans"/>
                <w:sz w:val="20"/>
                <w:szCs w:val="20"/>
              </w:rPr>
              <w:t>discrete</w:t>
            </w:r>
            <w:r w:rsidR="0074747F">
              <w:rPr>
                <w:rFonts w:asciiTheme="majorHAnsi" w:hAnsiTheme="majorHAnsi" w:cs="Open Sans"/>
                <w:sz w:val="20"/>
                <w:szCs w:val="20"/>
              </w:rPr>
              <w:t xml:space="preserve"> (</w:t>
            </w:r>
            <w:r w:rsidR="00036EB6">
              <w:rPr>
                <w:rFonts w:asciiTheme="majorHAnsi" w:hAnsiTheme="majorHAnsi" w:cs="Open Sans"/>
                <w:sz w:val="20"/>
                <w:szCs w:val="20"/>
              </w:rPr>
              <w:t>e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t>.</w:t>
            </w:r>
            <w:r w:rsidR="00036EB6">
              <w:rPr>
                <w:rFonts w:asciiTheme="majorHAnsi" w:hAnsiTheme="majorHAnsi" w:cs="Open Sans"/>
                <w:sz w:val="20"/>
                <w:szCs w:val="20"/>
              </w:rPr>
              <w:t>g.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t xml:space="preserve">, </w:t>
            </w:r>
            <w:r w:rsidR="00036EB6">
              <w:rPr>
                <w:rFonts w:asciiTheme="majorHAnsi" w:hAnsiTheme="majorHAnsi" w:cs="Open Sans"/>
                <w:sz w:val="20"/>
                <w:szCs w:val="20"/>
              </w:rPr>
              <w:t>votes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t xml:space="preserve">) and </w:t>
            </w:r>
            <w:r w:rsidR="00036EB6">
              <w:rPr>
                <w:rFonts w:asciiTheme="majorHAnsi" w:hAnsiTheme="majorHAnsi" w:cs="Open Sans"/>
                <w:sz w:val="20"/>
                <w:szCs w:val="20"/>
              </w:rPr>
              <w:t>continuous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t xml:space="preserve"> (</w:t>
            </w:r>
            <w:r w:rsidR="00036EB6">
              <w:rPr>
                <w:rFonts w:asciiTheme="majorHAnsi" w:hAnsiTheme="majorHAnsi" w:cs="Open Sans"/>
                <w:sz w:val="20"/>
                <w:szCs w:val="20"/>
              </w:rPr>
              <w:t>e.g., height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t>) data</w:t>
            </w:r>
            <w:r w:rsidR="00C54A48">
              <w:rPr>
                <w:rFonts w:asciiTheme="majorHAnsi" w:hAnsiTheme="majorHAnsi" w:cs="Open Sans"/>
                <w:sz w:val="20"/>
                <w:szCs w:val="20"/>
              </w:rPr>
              <w:t>.</w:t>
            </w:r>
            <w:r w:rsidR="00006DE0">
              <w:rPr>
                <w:rFonts w:asciiTheme="majorHAnsi" w:hAnsiTheme="majorHAnsi" w:cs="Open Sans"/>
                <w:sz w:val="20"/>
                <w:szCs w:val="20"/>
              </w:rPr>
              <w:br/>
              <w:t>- Selects and justifies an appropriate method of data collection (e.g., experiment, observation, survey) based on question posed.</w:t>
            </w:r>
            <w:r w:rsidR="005757E1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5757E1" w:rsidRPr="005757E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Creating graphical displays of collected data</w:t>
            </w:r>
            <w:r w:rsidR="005757E1">
              <w:rPr>
                <w:rFonts w:asciiTheme="majorHAnsi" w:hAnsiTheme="majorHAnsi" w:cs="Open Sans"/>
                <w:sz w:val="20"/>
                <w:szCs w:val="20"/>
              </w:rPr>
              <w:br/>
              <w:t>- Represents data graphically using many-to-one correspondence with appropriate scales and intervals (e.g., each symbol on pictograph represents 10 people).</w:t>
            </w:r>
            <w:r w:rsidR="005757E1">
              <w:rPr>
                <w:rFonts w:asciiTheme="majorHAnsi" w:hAnsiTheme="majorHAnsi" w:cs="Open Sans"/>
                <w:sz w:val="20"/>
                <w:szCs w:val="20"/>
              </w:rPr>
              <w:br/>
              <w:t>- Chooses and justifies appropriate visual representations for displaying discrete (e.g., bar graph) and continuous (e.g., line graph) data.</w:t>
            </w:r>
          </w:p>
          <w:p w14:paraId="1658CB40" w14:textId="77777777" w:rsidR="00006DE0" w:rsidRDefault="00006DE0" w:rsidP="00006DE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CE71F9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Reading and interpreting data displays and analyzing variability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  <w:t>- Reads and interprets data displays using many-to-one correspondence.</w:t>
            </w:r>
          </w:p>
          <w:p w14:paraId="677A0C0C" w14:textId="77777777" w:rsidR="00006DE0" w:rsidRDefault="00006DE0" w:rsidP="00006DE0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Drawing conclusions by making inferences and justifying decisions based on data collected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>- Draws conclusions on data presented.</w:t>
            </w:r>
          </w:p>
          <w:p w14:paraId="7B36350D" w14:textId="6C215485" w:rsidR="00A61835" w:rsidRPr="00145881" w:rsidRDefault="00006DE0" w:rsidP="00006DE0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sz w:val="20"/>
                <w:szCs w:val="20"/>
              </w:rPr>
              <w:t xml:space="preserve">- Interprets the results of data presented graphically from primary (e.g., class </w:t>
            </w:r>
            <w:r>
              <w:rPr>
                <w:rFonts w:asciiTheme="majorHAnsi" w:hAnsiTheme="majorHAnsi" w:cs="Open Sans"/>
                <w:sz w:val="20"/>
                <w:szCs w:val="20"/>
              </w:rPr>
              <w:lastRenderedPageBreak/>
              <w:t>survey) and secondary (e.g., online news report) sources.</w:t>
            </w:r>
          </w:p>
        </w:tc>
      </w:tr>
      <w:tr w:rsidR="00043418" w:rsidRPr="00147BC0" w14:paraId="36160570" w14:textId="77777777" w:rsidTr="00043418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65883995" w14:textId="39E92FCE" w:rsidR="00043418" w:rsidRDefault="00043418" w:rsidP="00B64A7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Goals: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Number Sense, Logical Thinking, Mathematics as a Human Endeavour</w:t>
            </w:r>
          </w:p>
        </w:tc>
      </w:tr>
      <w:tr w:rsidR="00006DE0" w:rsidRPr="00147BC0" w14:paraId="7A6899BF" w14:textId="77777777" w:rsidTr="00BF68AB">
        <w:trPr>
          <w:trHeight w:val="20"/>
        </w:trPr>
        <w:tc>
          <w:tcPr>
            <w:tcW w:w="1805" w:type="pct"/>
          </w:tcPr>
          <w:p w14:paraId="43E5D7C6" w14:textId="77777777" w:rsidR="00C1048B" w:rsidRPr="00147BC0" w:rsidRDefault="00C1048B" w:rsidP="00C1048B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38E3C43A" w14:textId="4B51F5CA" w:rsidR="00006DE0" w:rsidRDefault="00C1048B" w:rsidP="00006DE0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SP6.2</w:t>
            </w:r>
            <w:r w:rsidR="00006DE0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006DE0">
              <w:rPr>
                <w:rFonts w:asciiTheme="majorHAnsi" w:hAnsiTheme="majorHAnsi"/>
                <w:color w:val="000000"/>
                <w:sz w:val="20"/>
                <w:szCs w:val="20"/>
              </w:rPr>
              <w:t>Demonstrate understanding of probability by:</w:t>
            </w:r>
          </w:p>
          <w:p w14:paraId="4DF6C86E" w14:textId="5A51F87B" w:rsidR="00C1048B" w:rsidRDefault="00C1048B" w:rsidP="00006DE0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determining sample space</w:t>
            </w:r>
          </w:p>
          <w:p w14:paraId="340796CF" w14:textId="77777777" w:rsidR="00006DE0" w:rsidRDefault="00006DE0" w:rsidP="00006DE0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differentiating between experimental and theoretical probability</w:t>
            </w:r>
          </w:p>
          <w:p w14:paraId="22314716" w14:textId="4ABB64FA" w:rsidR="00006DE0" w:rsidRDefault="00006DE0" w:rsidP="00006DE0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determining the theoretical probability </w:t>
            </w:r>
          </w:p>
          <w:p w14:paraId="370CA608" w14:textId="77777777" w:rsidR="00C1048B" w:rsidRDefault="00006DE0" w:rsidP="00006DE0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determining the experimental probability </w:t>
            </w:r>
          </w:p>
          <w:p w14:paraId="2AE2FEAB" w14:textId="7DF56C8A" w:rsidR="00006DE0" w:rsidRPr="00C1048B" w:rsidRDefault="00006DE0" w:rsidP="00006DE0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1048B">
              <w:rPr>
                <w:rFonts w:asciiTheme="majorHAnsi" w:hAnsiTheme="majorHAnsi"/>
                <w:color w:val="000000"/>
                <w:sz w:val="20"/>
                <w:szCs w:val="20"/>
              </w:rPr>
              <w:t>comparing experimental</w:t>
            </w:r>
            <w:r w:rsidR="00C1048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and </w:t>
            </w:r>
            <w:r w:rsidRPr="00C1048B">
              <w:rPr>
                <w:rFonts w:asciiTheme="majorHAnsi" w:hAnsiTheme="majorHAnsi"/>
                <w:color w:val="000000"/>
                <w:sz w:val="20"/>
                <w:szCs w:val="20"/>
              </w:rPr>
              <w:t>theoretical probabili</w:t>
            </w:r>
            <w:r w:rsidR="00C1048B">
              <w:rPr>
                <w:rFonts w:asciiTheme="majorHAnsi" w:hAnsiTheme="majorHAnsi"/>
                <w:color w:val="000000"/>
                <w:sz w:val="20"/>
                <w:szCs w:val="20"/>
              </w:rPr>
              <w:t>ties</w:t>
            </w:r>
            <w:r w:rsidRPr="00C1048B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7" w:type="pct"/>
          </w:tcPr>
          <w:p w14:paraId="0DB510B6" w14:textId="55342F03" w:rsidR="00006DE0" w:rsidRDefault="00006DE0" w:rsidP="00006DE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Probability</w:t>
            </w:r>
          </w:p>
          <w:p w14:paraId="764ECE89" w14:textId="77777777" w:rsidR="00006DE0" w:rsidRDefault="00006DE0" w:rsidP="00006DE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 Exploring Theoretical Probability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8: Identifying Possible Outcomes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9: Conducting Experiments</w:t>
            </w:r>
          </w:p>
          <w:p w14:paraId="55916FE8" w14:textId="77777777" w:rsidR="00725107" w:rsidRDefault="00725107" w:rsidP="0072510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45FE8">
              <w:rPr>
                <w:rFonts w:asciiTheme="majorHAnsi" w:hAnsiTheme="majorHAnsi" w:cstheme="majorHAnsi"/>
                <w:sz w:val="20"/>
                <w:szCs w:val="20"/>
              </w:rPr>
              <w:t>10: Consolidation of Probability</w:t>
            </w:r>
          </w:p>
          <w:p w14:paraId="6150B47F" w14:textId="25CFCDD3" w:rsidR="00006DE0" w:rsidRPr="009402F4" w:rsidRDefault="00006DE0" w:rsidP="00006DE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828" w:type="pct"/>
            <w:shd w:val="clear" w:color="auto" w:fill="auto"/>
          </w:tcPr>
          <w:p w14:paraId="552A98F3" w14:textId="5E962F2D" w:rsidR="00006DE0" w:rsidRDefault="00006DE0" w:rsidP="00006DE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5E3A9225" w14:textId="77777777" w:rsidR="00006DE0" w:rsidRDefault="00006DE0" w:rsidP="00006DE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 data and organizing it into categories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>- Records the results of multiple trials of simple events.</w:t>
            </w:r>
          </w:p>
          <w:p w14:paraId="702945D3" w14:textId="0805768D" w:rsidR="00006DE0" w:rsidRPr="00CE71F9" w:rsidRDefault="00006DE0" w:rsidP="00006DE0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Using the language and tools of chance to describe and predict events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Locates the likelihood of outcomes on a vocabulary-based probability continuum (e.g., impossible, unlikely, likely, certain).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Distinguishes between equally likely events (e.g., heads or tails on a fair coin) unequally likely events (e.g., spinner with differently sized sections).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Identifies the sample space of independent events in an experiment (e.g., flipping a cup, drawing a coloured cube from a bag).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Investigates and calculates the experimental probability (i.e., relative frequency) of simple events (e.g., 3 heads in 5 coins tosses is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>).</w:t>
            </w:r>
          </w:p>
        </w:tc>
      </w:tr>
    </w:tbl>
    <w:p w14:paraId="7B363514" w14:textId="26C1F46B" w:rsidR="00E86A0A" w:rsidRDefault="00E86A0A" w:rsidP="00080EF8">
      <w:pPr>
        <w:rPr>
          <w:rFonts w:asciiTheme="majorHAnsi" w:hAnsiTheme="majorHAnsi"/>
          <w:b/>
          <w:sz w:val="20"/>
          <w:szCs w:val="20"/>
        </w:rPr>
      </w:pPr>
      <w:bookmarkStart w:id="0" w:name="_gjdgxs" w:colFirst="0" w:colLast="0"/>
      <w:bookmarkEnd w:id="0"/>
    </w:p>
    <w:p w14:paraId="79CA72C7" w14:textId="4A816D9E" w:rsidR="00E86A0A" w:rsidRDefault="00E86A0A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</w:p>
    <w:sectPr w:rsidR="00E86A0A" w:rsidSect="00AC054A">
      <w:footerReference w:type="default" r:id="rId12"/>
      <w:pgSz w:w="12240" w:h="15840" w:orient="landscape"/>
      <w:pgMar w:top="1440" w:right="1189" w:bottom="1440" w:left="126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526D2" w14:textId="77777777" w:rsidR="004E000D" w:rsidRDefault="004E000D">
      <w:r>
        <w:separator/>
      </w:r>
    </w:p>
  </w:endnote>
  <w:endnote w:type="continuationSeparator" w:id="0">
    <w:p w14:paraId="4671F9E7" w14:textId="77777777" w:rsidR="004E000D" w:rsidRDefault="004E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63521" w14:textId="0E54DDE9" w:rsidR="009819B5" w:rsidRDefault="39DBB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 xml:space="preserve">Mathology </w:t>
    </w:r>
    <w:r w:rsidR="00CB36E9">
      <w:rPr>
        <w:color w:val="000000"/>
      </w:rPr>
      <w:t>6</w:t>
    </w:r>
    <w:r>
      <w:rPr>
        <w:color w:val="000000"/>
      </w:rPr>
      <w:t xml:space="preserve"> Curriculum Correlation – </w:t>
    </w:r>
    <w:r w:rsidR="009819B5">
      <w:rPr>
        <w:noProof/>
        <w:lang w:eastAsia="zh-CN"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8161C">
      <w:rPr>
        <w:color w:val="000000"/>
      </w:rPr>
      <w:t>Saskatchewan</w:t>
    </w:r>
  </w:p>
  <w:p w14:paraId="7B363522" w14:textId="77777777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  <w:r>
      <w:rPr>
        <w:b/>
        <w:color w:val="000000"/>
      </w:rPr>
      <w:t xml:space="preserve"> </w:t>
    </w:r>
    <w:r>
      <w:rPr>
        <w:color w:val="000000"/>
      </w:rPr>
      <w:t>|</w:t>
    </w:r>
    <w:r>
      <w:rPr>
        <w:b/>
        <w:color w:val="000000"/>
      </w:rPr>
      <w:t xml:space="preserve"> </w:t>
    </w:r>
    <w:r>
      <w:rPr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CF6F0" w14:textId="77777777" w:rsidR="004E000D" w:rsidRDefault="004E000D">
      <w:r>
        <w:separator/>
      </w:r>
    </w:p>
  </w:footnote>
  <w:footnote w:type="continuationSeparator" w:id="0">
    <w:p w14:paraId="1467E912" w14:textId="77777777" w:rsidR="004E000D" w:rsidRDefault="004E0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72122"/>
    <w:multiLevelType w:val="hybridMultilevel"/>
    <w:tmpl w:val="BC6C28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E2E3A"/>
    <w:multiLevelType w:val="hybridMultilevel"/>
    <w:tmpl w:val="4D04FA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826BE"/>
    <w:multiLevelType w:val="hybridMultilevel"/>
    <w:tmpl w:val="F6E688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B6039"/>
    <w:multiLevelType w:val="hybridMultilevel"/>
    <w:tmpl w:val="7F66F9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455F2"/>
    <w:multiLevelType w:val="hybridMultilevel"/>
    <w:tmpl w:val="BB8672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17F09"/>
    <w:multiLevelType w:val="hybridMultilevel"/>
    <w:tmpl w:val="A27882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8196E"/>
    <w:multiLevelType w:val="hybridMultilevel"/>
    <w:tmpl w:val="720CD564"/>
    <w:lvl w:ilvl="0" w:tplc="10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22D02"/>
    <w:multiLevelType w:val="hybridMultilevel"/>
    <w:tmpl w:val="DBE816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11955"/>
    <w:multiLevelType w:val="hybridMultilevel"/>
    <w:tmpl w:val="2AAEA4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FF4272"/>
    <w:multiLevelType w:val="hybridMultilevel"/>
    <w:tmpl w:val="C7F489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546141"/>
    <w:multiLevelType w:val="hybridMultilevel"/>
    <w:tmpl w:val="A8F083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E80B2C"/>
    <w:multiLevelType w:val="hybridMultilevel"/>
    <w:tmpl w:val="ABD47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3853A4"/>
    <w:multiLevelType w:val="hybridMultilevel"/>
    <w:tmpl w:val="1C4E2A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4" w15:restartNumberingAfterBreak="0">
    <w:nsid w:val="7A666385"/>
    <w:multiLevelType w:val="hybridMultilevel"/>
    <w:tmpl w:val="75025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0F48B7"/>
    <w:multiLevelType w:val="hybridMultilevel"/>
    <w:tmpl w:val="BE067D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"/>
  </w:num>
  <w:num w:numId="4">
    <w:abstractNumId w:val="11"/>
  </w:num>
  <w:num w:numId="5">
    <w:abstractNumId w:val="29"/>
  </w:num>
  <w:num w:numId="6">
    <w:abstractNumId w:val="10"/>
  </w:num>
  <w:num w:numId="7">
    <w:abstractNumId w:val="26"/>
  </w:num>
  <w:num w:numId="8">
    <w:abstractNumId w:val="33"/>
  </w:num>
  <w:num w:numId="9">
    <w:abstractNumId w:val="20"/>
  </w:num>
  <w:num w:numId="10">
    <w:abstractNumId w:val="30"/>
  </w:num>
  <w:num w:numId="11">
    <w:abstractNumId w:val="23"/>
  </w:num>
  <w:num w:numId="12">
    <w:abstractNumId w:val="28"/>
  </w:num>
  <w:num w:numId="13">
    <w:abstractNumId w:val="3"/>
  </w:num>
  <w:num w:numId="14">
    <w:abstractNumId w:val="5"/>
  </w:num>
  <w:num w:numId="15">
    <w:abstractNumId w:val="18"/>
  </w:num>
  <w:num w:numId="16">
    <w:abstractNumId w:val="25"/>
  </w:num>
  <w:num w:numId="17">
    <w:abstractNumId w:val="8"/>
  </w:num>
  <w:num w:numId="18">
    <w:abstractNumId w:val="15"/>
  </w:num>
  <w:num w:numId="19">
    <w:abstractNumId w:val="32"/>
  </w:num>
  <w:num w:numId="20">
    <w:abstractNumId w:val="19"/>
  </w:num>
  <w:num w:numId="21">
    <w:abstractNumId w:val="6"/>
  </w:num>
  <w:num w:numId="22">
    <w:abstractNumId w:val="0"/>
  </w:num>
  <w:num w:numId="23">
    <w:abstractNumId w:val="27"/>
  </w:num>
  <w:num w:numId="24">
    <w:abstractNumId w:val="31"/>
  </w:num>
  <w:num w:numId="25">
    <w:abstractNumId w:val="7"/>
  </w:num>
  <w:num w:numId="26">
    <w:abstractNumId w:val="22"/>
  </w:num>
  <w:num w:numId="27">
    <w:abstractNumId w:val="35"/>
  </w:num>
  <w:num w:numId="28">
    <w:abstractNumId w:val="12"/>
  </w:num>
  <w:num w:numId="29">
    <w:abstractNumId w:val="2"/>
  </w:num>
  <w:num w:numId="30">
    <w:abstractNumId w:val="34"/>
  </w:num>
  <w:num w:numId="31">
    <w:abstractNumId w:val="9"/>
  </w:num>
  <w:num w:numId="32">
    <w:abstractNumId w:val="16"/>
  </w:num>
  <w:num w:numId="33">
    <w:abstractNumId w:val="4"/>
  </w:num>
  <w:num w:numId="34">
    <w:abstractNumId w:val="24"/>
  </w:num>
  <w:num w:numId="35">
    <w:abstractNumId w:val="21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06DE0"/>
    <w:rsid w:val="00010645"/>
    <w:rsid w:val="0001074A"/>
    <w:rsid w:val="00010A69"/>
    <w:rsid w:val="00010D83"/>
    <w:rsid w:val="00011C66"/>
    <w:rsid w:val="00012A5E"/>
    <w:rsid w:val="00013BBE"/>
    <w:rsid w:val="000169DD"/>
    <w:rsid w:val="00025264"/>
    <w:rsid w:val="00025812"/>
    <w:rsid w:val="00030473"/>
    <w:rsid w:val="00032CB5"/>
    <w:rsid w:val="000332DE"/>
    <w:rsid w:val="00034C75"/>
    <w:rsid w:val="00036EB6"/>
    <w:rsid w:val="00037A75"/>
    <w:rsid w:val="00042776"/>
    <w:rsid w:val="00043418"/>
    <w:rsid w:val="0004390F"/>
    <w:rsid w:val="00045650"/>
    <w:rsid w:val="0004578E"/>
    <w:rsid w:val="00046115"/>
    <w:rsid w:val="00047155"/>
    <w:rsid w:val="00050713"/>
    <w:rsid w:val="0005108A"/>
    <w:rsid w:val="0005347A"/>
    <w:rsid w:val="00053C89"/>
    <w:rsid w:val="00060964"/>
    <w:rsid w:val="00063511"/>
    <w:rsid w:val="00063F6D"/>
    <w:rsid w:val="00064723"/>
    <w:rsid w:val="00064EA0"/>
    <w:rsid w:val="00080EF8"/>
    <w:rsid w:val="00081808"/>
    <w:rsid w:val="00081E9E"/>
    <w:rsid w:val="00084A20"/>
    <w:rsid w:val="00096123"/>
    <w:rsid w:val="00097C6A"/>
    <w:rsid w:val="000A05A0"/>
    <w:rsid w:val="000B088D"/>
    <w:rsid w:val="000B1425"/>
    <w:rsid w:val="000B1B3C"/>
    <w:rsid w:val="000B431F"/>
    <w:rsid w:val="000B7229"/>
    <w:rsid w:val="000C1C40"/>
    <w:rsid w:val="000C6729"/>
    <w:rsid w:val="000C7438"/>
    <w:rsid w:val="000D0DB9"/>
    <w:rsid w:val="000D115F"/>
    <w:rsid w:val="000D120C"/>
    <w:rsid w:val="000D159B"/>
    <w:rsid w:val="000D1A5C"/>
    <w:rsid w:val="000D1F3F"/>
    <w:rsid w:val="000D2085"/>
    <w:rsid w:val="000E3742"/>
    <w:rsid w:val="000E6C14"/>
    <w:rsid w:val="000F0604"/>
    <w:rsid w:val="000F14D7"/>
    <w:rsid w:val="000F1DE8"/>
    <w:rsid w:val="000F36D1"/>
    <w:rsid w:val="000F74BF"/>
    <w:rsid w:val="00100346"/>
    <w:rsid w:val="0010312C"/>
    <w:rsid w:val="00106595"/>
    <w:rsid w:val="0011175E"/>
    <w:rsid w:val="001134AD"/>
    <w:rsid w:val="001154E5"/>
    <w:rsid w:val="00115F3C"/>
    <w:rsid w:val="00122532"/>
    <w:rsid w:val="00123A82"/>
    <w:rsid w:val="00124FCF"/>
    <w:rsid w:val="00126735"/>
    <w:rsid w:val="0012708A"/>
    <w:rsid w:val="00130512"/>
    <w:rsid w:val="00130861"/>
    <w:rsid w:val="00133908"/>
    <w:rsid w:val="0013594B"/>
    <w:rsid w:val="0014362E"/>
    <w:rsid w:val="001444DC"/>
    <w:rsid w:val="00144B05"/>
    <w:rsid w:val="00145881"/>
    <w:rsid w:val="00147BC0"/>
    <w:rsid w:val="0015642D"/>
    <w:rsid w:val="00165014"/>
    <w:rsid w:val="00165CDC"/>
    <w:rsid w:val="001676E4"/>
    <w:rsid w:val="00167A19"/>
    <w:rsid w:val="00176937"/>
    <w:rsid w:val="001828BE"/>
    <w:rsid w:val="00183563"/>
    <w:rsid w:val="00184DAC"/>
    <w:rsid w:val="00187911"/>
    <w:rsid w:val="00192319"/>
    <w:rsid w:val="00192531"/>
    <w:rsid w:val="00192CA0"/>
    <w:rsid w:val="00193FEE"/>
    <w:rsid w:val="00195251"/>
    <w:rsid w:val="00196819"/>
    <w:rsid w:val="001A0CF6"/>
    <w:rsid w:val="001A0CFC"/>
    <w:rsid w:val="001A10F4"/>
    <w:rsid w:val="001A4961"/>
    <w:rsid w:val="001A5F00"/>
    <w:rsid w:val="001A6CAE"/>
    <w:rsid w:val="001B006F"/>
    <w:rsid w:val="001B5541"/>
    <w:rsid w:val="001B5D97"/>
    <w:rsid w:val="001B65AA"/>
    <w:rsid w:val="001C0005"/>
    <w:rsid w:val="001C4A0C"/>
    <w:rsid w:val="001C5480"/>
    <w:rsid w:val="001C55EB"/>
    <w:rsid w:val="001C777A"/>
    <w:rsid w:val="001E02B8"/>
    <w:rsid w:val="001E2535"/>
    <w:rsid w:val="001E2DA7"/>
    <w:rsid w:val="001E327D"/>
    <w:rsid w:val="001E3DB8"/>
    <w:rsid w:val="001E5CEF"/>
    <w:rsid w:val="001E5E8B"/>
    <w:rsid w:val="001F2B85"/>
    <w:rsid w:val="001F61C0"/>
    <w:rsid w:val="0020711D"/>
    <w:rsid w:val="0020750B"/>
    <w:rsid w:val="00212433"/>
    <w:rsid w:val="00212C59"/>
    <w:rsid w:val="00212DD7"/>
    <w:rsid w:val="00221F79"/>
    <w:rsid w:val="002254D2"/>
    <w:rsid w:val="002261C6"/>
    <w:rsid w:val="0022754A"/>
    <w:rsid w:val="002320BE"/>
    <w:rsid w:val="00232567"/>
    <w:rsid w:val="002332D1"/>
    <w:rsid w:val="0023391E"/>
    <w:rsid w:val="00240B4D"/>
    <w:rsid w:val="002424C2"/>
    <w:rsid w:val="002425BF"/>
    <w:rsid w:val="00242D2F"/>
    <w:rsid w:val="00245E83"/>
    <w:rsid w:val="0024673C"/>
    <w:rsid w:val="00260234"/>
    <w:rsid w:val="002649C7"/>
    <w:rsid w:val="00265C9F"/>
    <w:rsid w:val="00277102"/>
    <w:rsid w:val="00280DF7"/>
    <w:rsid w:val="002811A2"/>
    <w:rsid w:val="00290505"/>
    <w:rsid w:val="00290F05"/>
    <w:rsid w:val="0029243C"/>
    <w:rsid w:val="00297B4C"/>
    <w:rsid w:val="002A0601"/>
    <w:rsid w:val="002A379F"/>
    <w:rsid w:val="002A59F4"/>
    <w:rsid w:val="002A6396"/>
    <w:rsid w:val="002B0094"/>
    <w:rsid w:val="002B1787"/>
    <w:rsid w:val="002B53FD"/>
    <w:rsid w:val="002B59B1"/>
    <w:rsid w:val="002B5B7C"/>
    <w:rsid w:val="002C0530"/>
    <w:rsid w:val="002C1D63"/>
    <w:rsid w:val="002C23CC"/>
    <w:rsid w:val="002C2D4F"/>
    <w:rsid w:val="002C2EE4"/>
    <w:rsid w:val="002C3BFC"/>
    <w:rsid w:val="002C5E12"/>
    <w:rsid w:val="002E0391"/>
    <w:rsid w:val="002E5322"/>
    <w:rsid w:val="002E7767"/>
    <w:rsid w:val="002F1E4C"/>
    <w:rsid w:val="002F5189"/>
    <w:rsid w:val="00301629"/>
    <w:rsid w:val="003030D5"/>
    <w:rsid w:val="00307052"/>
    <w:rsid w:val="003124E3"/>
    <w:rsid w:val="003174F7"/>
    <w:rsid w:val="00324A3C"/>
    <w:rsid w:val="003341D6"/>
    <w:rsid w:val="00336638"/>
    <w:rsid w:val="003406A1"/>
    <w:rsid w:val="00341CEA"/>
    <w:rsid w:val="003431FC"/>
    <w:rsid w:val="00345D0D"/>
    <w:rsid w:val="003472A9"/>
    <w:rsid w:val="00351B1D"/>
    <w:rsid w:val="0035367F"/>
    <w:rsid w:val="00355DD7"/>
    <w:rsid w:val="0036162D"/>
    <w:rsid w:val="00361C19"/>
    <w:rsid w:val="0037337E"/>
    <w:rsid w:val="0038161C"/>
    <w:rsid w:val="003818E4"/>
    <w:rsid w:val="00387D52"/>
    <w:rsid w:val="003A40B7"/>
    <w:rsid w:val="003A4786"/>
    <w:rsid w:val="003A486A"/>
    <w:rsid w:val="003A4E14"/>
    <w:rsid w:val="003B2688"/>
    <w:rsid w:val="003B2FD4"/>
    <w:rsid w:val="003B49A5"/>
    <w:rsid w:val="003B6D6B"/>
    <w:rsid w:val="003C0F39"/>
    <w:rsid w:val="003D6347"/>
    <w:rsid w:val="003E2EC8"/>
    <w:rsid w:val="003E55A4"/>
    <w:rsid w:val="003E5655"/>
    <w:rsid w:val="003E570E"/>
    <w:rsid w:val="003E5C5D"/>
    <w:rsid w:val="003F00AD"/>
    <w:rsid w:val="003F51BC"/>
    <w:rsid w:val="003F661B"/>
    <w:rsid w:val="00401723"/>
    <w:rsid w:val="004113B8"/>
    <w:rsid w:val="00413B34"/>
    <w:rsid w:val="0041422F"/>
    <w:rsid w:val="004147C6"/>
    <w:rsid w:val="00426F24"/>
    <w:rsid w:val="00434B59"/>
    <w:rsid w:val="00437EF3"/>
    <w:rsid w:val="004407B7"/>
    <w:rsid w:val="00442A9D"/>
    <w:rsid w:val="00442B2C"/>
    <w:rsid w:val="00443BAC"/>
    <w:rsid w:val="00443D38"/>
    <w:rsid w:val="00444C99"/>
    <w:rsid w:val="004532A7"/>
    <w:rsid w:val="0045711B"/>
    <w:rsid w:val="00457D72"/>
    <w:rsid w:val="00462D89"/>
    <w:rsid w:val="004647A1"/>
    <w:rsid w:val="00476B2E"/>
    <w:rsid w:val="00480C28"/>
    <w:rsid w:val="00482622"/>
    <w:rsid w:val="00482C75"/>
    <w:rsid w:val="004A309A"/>
    <w:rsid w:val="004A43E4"/>
    <w:rsid w:val="004A4960"/>
    <w:rsid w:val="004A5693"/>
    <w:rsid w:val="004B0562"/>
    <w:rsid w:val="004B1CF3"/>
    <w:rsid w:val="004C144E"/>
    <w:rsid w:val="004C3129"/>
    <w:rsid w:val="004C6E50"/>
    <w:rsid w:val="004C7FFE"/>
    <w:rsid w:val="004D14D5"/>
    <w:rsid w:val="004D2FF7"/>
    <w:rsid w:val="004D3D1B"/>
    <w:rsid w:val="004E000D"/>
    <w:rsid w:val="004E513E"/>
    <w:rsid w:val="004E6822"/>
    <w:rsid w:val="004E6AFC"/>
    <w:rsid w:val="004F245E"/>
    <w:rsid w:val="004F38CA"/>
    <w:rsid w:val="004F791F"/>
    <w:rsid w:val="00503849"/>
    <w:rsid w:val="00503DDE"/>
    <w:rsid w:val="00504685"/>
    <w:rsid w:val="00507937"/>
    <w:rsid w:val="00513786"/>
    <w:rsid w:val="0051531D"/>
    <w:rsid w:val="00521259"/>
    <w:rsid w:val="00522D13"/>
    <w:rsid w:val="00524722"/>
    <w:rsid w:val="005329F6"/>
    <w:rsid w:val="00532B6E"/>
    <w:rsid w:val="00534E9B"/>
    <w:rsid w:val="0053734B"/>
    <w:rsid w:val="00542D99"/>
    <w:rsid w:val="00542DC0"/>
    <w:rsid w:val="0054417B"/>
    <w:rsid w:val="00552748"/>
    <w:rsid w:val="00554513"/>
    <w:rsid w:val="0056237E"/>
    <w:rsid w:val="00566465"/>
    <w:rsid w:val="0056742A"/>
    <w:rsid w:val="00572C81"/>
    <w:rsid w:val="00574570"/>
    <w:rsid w:val="005757E1"/>
    <w:rsid w:val="005811F3"/>
    <w:rsid w:val="0058123C"/>
    <w:rsid w:val="005816B2"/>
    <w:rsid w:val="00590F77"/>
    <w:rsid w:val="00593D23"/>
    <w:rsid w:val="0059747B"/>
    <w:rsid w:val="00597A03"/>
    <w:rsid w:val="005A1423"/>
    <w:rsid w:val="005A369F"/>
    <w:rsid w:val="005A56D9"/>
    <w:rsid w:val="005A7255"/>
    <w:rsid w:val="005B360E"/>
    <w:rsid w:val="005B697B"/>
    <w:rsid w:val="005C09C8"/>
    <w:rsid w:val="005C4BB1"/>
    <w:rsid w:val="005D3B7D"/>
    <w:rsid w:val="005D5A85"/>
    <w:rsid w:val="005E0805"/>
    <w:rsid w:val="005E4DC5"/>
    <w:rsid w:val="005F588E"/>
    <w:rsid w:val="00600E09"/>
    <w:rsid w:val="0060318C"/>
    <w:rsid w:val="00607763"/>
    <w:rsid w:val="00616B8B"/>
    <w:rsid w:val="0062151F"/>
    <w:rsid w:val="0062255C"/>
    <w:rsid w:val="0062694F"/>
    <w:rsid w:val="0063234E"/>
    <w:rsid w:val="00632AE4"/>
    <w:rsid w:val="00634BA6"/>
    <w:rsid w:val="0063558F"/>
    <w:rsid w:val="006430BF"/>
    <w:rsid w:val="00646017"/>
    <w:rsid w:val="00654980"/>
    <w:rsid w:val="00654C14"/>
    <w:rsid w:val="006626E9"/>
    <w:rsid w:val="0066337B"/>
    <w:rsid w:val="006801B3"/>
    <w:rsid w:val="00681909"/>
    <w:rsid w:val="006832AE"/>
    <w:rsid w:val="00691CAD"/>
    <w:rsid w:val="006926AD"/>
    <w:rsid w:val="0069398C"/>
    <w:rsid w:val="006939B9"/>
    <w:rsid w:val="0069406F"/>
    <w:rsid w:val="0069510D"/>
    <w:rsid w:val="006A15E1"/>
    <w:rsid w:val="006A471D"/>
    <w:rsid w:val="006B1B87"/>
    <w:rsid w:val="006B2144"/>
    <w:rsid w:val="006C51BC"/>
    <w:rsid w:val="006C5A06"/>
    <w:rsid w:val="006D13DF"/>
    <w:rsid w:val="006D5F76"/>
    <w:rsid w:val="006D737E"/>
    <w:rsid w:val="006E35CA"/>
    <w:rsid w:val="006E5567"/>
    <w:rsid w:val="006F259A"/>
    <w:rsid w:val="006F2609"/>
    <w:rsid w:val="006F447F"/>
    <w:rsid w:val="006F58AB"/>
    <w:rsid w:val="006F6222"/>
    <w:rsid w:val="00701B7E"/>
    <w:rsid w:val="007174F8"/>
    <w:rsid w:val="007203D0"/>
    <w:rsid w:val="00720743"/>
    <w:rsid w:val="00720DA6"/>
    <w:rsid w:val="0072104E"/>
    <w:rsid w:val="007217E7"/>
    <w:rsid w:val="00725107"/>
    <w:rsid w:val="00725D4D"/>
    <w:rsid w:val="007272A0"/>
    <w:rsid w:val="007348E0"/>
    <w:rsid w:val="007352E4"/>
    <w:rsid w:val="00744922"/>
    <w:rsid w:val="00746E56"/>
    <w:rsid w:val="0074747F"/>
    <w:rsid w:val="007478FD"/>
    <w:rsid w:val="0075046E"/>
    <w:rsid w:val="00754AFB"/>
    <w:rsid w:val="00764775"/>
    <w:rsid w:val="0077482F"/>
    <w:rsid w:val="00774BB5"/>
    <w:rsid w:val="00776A9E"/>
    <w:rsid w:val="007800D4"/>
    <w:rsid w:val="0078184A"/>
    <w:rsid w:val="00781A13"/>
    <w:rsid w:val="00781B6C"/>
    <w:rsid w:val="00781FFC"/>
    <w:rsid w:val="00782FC5"/>
    <w:rsid w:val="00784B12"/>
    <w:rsid w:val="007877A7"/>
    <w:rsid w:val="007A12DC"/>
    <w:rsid w:val="007A7BAA"/>
    <w:rsid w:val="007B5075"/>
    <w:rsid w:val="007B580B"/>
    <w:rsid w:val="007C292C"/>
    <w:rsid w:val="007C6348"/>
    <w:rsid w:val="007C6CAC"/>
    <w:rsid w:val="007D2C56"/>
    <w:rsid w:val="007D58A3"/>
    <w:rsid w:val="007D651B"/>
    <w:rsid w:val="007F57FE"/>
    <w:rsid w:val="007F68D1"/>
    <w:rsid w:val="007F79B2"/>
    <w:rsid w:val="0081071F"/>
    <w:rsid w:val="008119EC"/>
    <w:rsid w:val="00811A31"/>
    <w:rsid w:val="0082296B"/>
    <w:rsid w:val="00822B36"/>
    <w:rsid w:val="008241C0"/>
    <w:rsid w:val="0082765F"/>
    <w:rsid w:val="00831549"/>
    <w:rsid w:val="00833897"/>
    <w:rsid w:val="008367F6"/>
    <w:rsid w:val="008411D7"/>
    <w:rsid w:val="00846EEE"/>
    <w:rsid w:val="00851F68"/>
    <w:rsid w:val="00864FAB"/>
    <w:rsid w:val="00873616"/>
    <w:rsid w:val="00874D8B"/>
    <w:rsid w:val="00884689"/>
    <w:rsid w:val="00884B22"/>
    <w:rsid w:val="008925F9"/>
    <w:rsid w:val="0089630C"/>
    <w:rsid w:val="0089762B"/>
    <w:rsid w:val="008A1853"/>
    <w:rsid w:val="008A2B1B"/>
    <w:rsid w:val="008A49CA"/>
    <w:rsid w:val="008A711F"/>
    <w:rsid w:val="008B26C7"/>
    <w:rsid w:val="008B3D6C"/>
    <w:rsid w:val="008B4D5C"/>
    <w:rsid w:val="008C19D3"/>
    <w:rsid w:val="008C474D"/>
    <w:rsid w:val="008D08F2"/>
    <w:rsid w:val="008D4132"/>
    <w:rsid w:val="008D5F61"/>
    <w:rsid w:val="008D6A18"/>
    <w:rsid w:val="008D6E4B"/>
    <w:rsid w:val="008E41E6"/>
    <w:rsid w:val="008E4534"/>
    <w:rsid w:val="008E499E"/>
    <w:rsid w:val="008E707B"/>
    <w:rsid w:val="00901013"/>
    <w:rsid w:val="00901D8C"/>
    <w:rsid w:val="009144AE"/>
    <w:rsid w:val="009168A0"/>
    <w:rsid w:val="009169A6"/>
    <w:rsid w:val="009200DD"/>
    <w:rsid w:val="00920CDC"/>
    <w:rsid w:val="00923294"/>
    <w:rsid w:val="00923B49"/>
    <w:rsid w:val="009251E9"/>
    <w:rsid w:val="00925FC7"/>
    <w:rsid w:val="009269B8"/>
    <w:rsid w:val="00931151"/>
    <w:rsid w:val="009402F4"/>
    <w:rsid w:val="009431EF"/>
    <w:rsid w:val="00954366"/>
    <w:rsid w:val="00956241"/>
    <w:rsid w:val="009603AE"/>
    <w:rsid w:val="00961A68"/>
    <w:rsid w:val="009643B7"/>
    <w:rsid w:val="00966236"/>
    <w:rsid w:val="00966D12"/>
    <w:rsid w:val="00966E85"/>
    <w:rsid w:val="009705C4"/>
    <w:rsid w:val="00977ACF"/>
    <w:rsid w:val="009819B5"/>
    <w:rsid w:val="00981A35"/>
    <w:rsid w:val="00983CCB"/>
    <w:rsid w:val="00997289"/>
    <w:rsid w:val="009A0F49"/>
    <w:rsid w:val="009B2137"/>
    <w:rsid w:val="009B5FFF"/>
    <w:rsid w:val="009B6F2A"/>
    <w:rsid w:val="009C3794"/>
    <w:rsid w:val="009C53E2"/>
    <w:rsid w:val="009C58DE"/>
    <w:rsid w:val="009D0110"/>
    <w:rsid w:val="009D5268"/>
    <w:rsid w:val="009E13EC"/>
    <w:rsid w:val="009E151D"/>
    <w:rsid w:val="009E3309"/>
    <w:rsid w:val="009E35E8"/>
    <w:rsid w:val="009E5380"/>
    <w:rsid w:val="009E61B3"/>
    <w:rsid w:val="009F39C2"/>
    <w:rsid w:val="00A05229"/>
    <w:rsid w:val="00A0563D"/>
    <w:rsid w:val="00A05F61"/>
    <w:rsid w:val="00A0678B"/>
    <w:rsid w:val="00A067AA"/>
    <w:rsid w:val="00A06DCF"/>
    <w:rsid w:val="00A071AE"/>
    <w:rsid w:val="00A116B8"/>
    <w:rsid w:val="00A11B4F"/>
    <w:rsid w:val="00A12E17"/>
    <w:rsid w:val="00A1408B"/>
    <w:rsid w:val="00A14490"/>
    <w:rsid w:val="00A20105"/>
    <w:rsid w:val="00A23638"/>
    <w:rsid w:val="00A36AE0"/>
    <w:rsid w:val="00A3702B"/>
    <w:rsid w:val="00A42623"/>
    <w:rsid w:val="00A42B61"/>
    <w:rsid w:val="00A459DC"/>
    <w:rsid w:val="00A5467B"/>
    <w:rsid w:val="00A61835"/>
    <w:rsid w:val="00A632EF"/>
    <w:rsid w:val="00A6515A"/>
    <w:rsid w:val="00A730A1"/>
    <w:rsid w:val="00A77698"/>
    <w:rsid w:val="00A77BB1"/>
    <w:rsid w:val="00AA1CFC"/>
    <w:rsid w:val="00AA7552"/>
    <w:rsid w:val="00AB228B"/>
    <w:rsid w:val="00AB339E"/>
    <w:rsid w:val="00AC054A"/>
    <w:rsid w:val="00AC25D6"/>
    <w:rsid w:val="00AC4B4C"/>
    <w:rsid w:val="00AC5FBE"/>
    <w:rsid w:val="00AC6E45"/>
    <w:rsid w:val="00AD1941"/>
    <w:rsid w:val="00AD1B86"/>
    <w:rsid w:val="00AD4D1F"/>
    <w:rsid w:val="00AD613B"/>
    <w:rsid w:val="00AE155D"/>
    <w:rsid w:val="00AE32CB"/>
    <w:rsid w:val="00AF0B13"/>
    <w:rsid w:val="00AF1051"/>
    <w:rsid w:val="00B016B2"/>
    <w:rsid w:val="00B0433D"/>
    <w:rsid w:val="00B0554F"/>
    <w:rsid w:val="00B05DE8"/>
    <w:rsid w:val="00B070B2"/>
    <w:rsid w:val="00B07E4C"/>
    <w:rsid w:val="00B10CA3"/>
    <w:rsid w:val="00B12CA7"/>
    <w:rsid w:val="00B14F14"/>
    <w:rsid w:val="00B1651A"/>
    <w:rsid w:val="00B212BA"/>
    <w:rsid w:val="00B215D2"/>
    <w:rsid w:val="00B21A42"/>
    <w:rsid w:val="00B23644"/>
    <w:rsid w:val="00B27C54"/>
    <w:rsid w:val="00B306BC"/>
    <w:rsid w:val="00B31810"/>
    <w:rsid w:val="00B323B3"/>
    <w:rsid w:val="00B33542"/>
    <w:rsid w:val="00B350A1"/>
    <w:rsid w:val="00B35A5B"/>
    <w:rsid w:val="00B43A26"/>
    <w:rsid w:val="00B45FDC"/>
    <w:rsid w:val="00B54146"/>
    <w:rsid w:val="00B56C9D"/>
    <w:rsid w:val="00B641A6"/>
    <w:rsid w:val="00B64A78"/>
    <w:rsid w:val="00B809E8"/>
    <w:rsid w:val="00B9241C"/>
    <w:rsid w:val="00B92B0D"/>
    <w:rsid w:val="00B948DD"/>
    <w:rsid w:val="00B97C0E"/>
    <w:rsid w:val="00BA176F"/>
    <w:rsid w:val="00BA1EEB"/>
    <w:rsid w:val="00BB2E40"/>
    <w:rsid w:val="00BB5881"/>
    <w:rsid w:val="00BC44B5"/>
    <w:rsid w:val="00BD35AC"/>
    <w:rsid w:val="00BE11AA"/>
    <w:rsid w:val="00BE15B3"/>
    <w:rsid w:val="00BF5C7A"/>
    <w:rsid w:val="00BF68AB"/>
    <w:rsid w:val="00BF7A0E"/>
    <w:rsid w:val="00C0010B"/>
    <w:rsid w:val="00C002F7"/>
    <w:rsid w:val="00C006B7"/>
    <w:rsid w:val="00C00E9F"/>
    <w:rsid w:val="00C07205"/>
    <w:rsid w:val="00C07DA9"/>
    <w:rsid w:val="00C1048B"/>
    <w:rsid w:val="00C113B2"/>
    <w:rsid w:val="00C12534"/>
    <w:rsid w:val="00C12E57"/>
    <w:rsid w:val="00C213FB"/>
    <w:rsid w:val="00C218E6"/>
    <w:rsid w:val="00C245C4"/>
    <w:rsid w:val="00C259B0"/>
    <w:rsid w:val="00C274C8"/>
    <w:rsid w:val="00C35051"/>
    <w:rsid w:val="00C40998"/>
    <w:rsid w:val="00C41716"/>
    <w:rsid w:val="00C501E6"/>
    <w:rsid w:val="00C50519"/>
    <w:rsid w:val="00C53177"/>
    <w:rsid w:val="00C53338"/>
    <w:rsid w:val="00C5385C"/>
    <w:rsid w:val="00C53B8F"/>
    <w:rsid w:val="00C540FD"/>
    <w:rsid w:val="00C54A48"/>
    <w:rsid w:val="00C54B8A"/>
    <w:rsid w:val="00C60831"/>
    <w:rsid w:val="00C669CB"/>
    <w:rsid w:val="00C701D3"/>
    <w:rsid w:val="00C81A5A"/>
    <w:rsid w:val="00C81B37"/>
    <w:rsid w:val="00C84F2E"/>
    <w:rsid w:val="00C8799A"/>
    <w:rsid w:val="00C90072"/>
    <w:rsid w:val="00C91A1E"/>
    <w:rsid w:val="00C94108"/>
    <w:rsid w:val="00C977FE"/>
    <w:rsid w:val="00C9787C"/>
    <w:rsid w:val="00CA230E"/>
    <w:rsid w:val="00CA3760"/>
    <w:rsid w:val="00CA46FC"/>
    <w:rsid w:val="00CA48D5"/>
    <w:rsid w:val="00CA4BE8"/>
    <w:rsid w:val="00CA7086"/>
    <w:rsid w:val="00CB219E"/>
    <w:rsid w:val="00CB36E9"/>
    <w:rsid w:val="00CB43DC"/>
    <w:rsid w:val="00CB6C52"/>
    <w:rsid w:val="00CC44F2"/>
    <w:rsid w:val="00CC487E"/>
    <w:rsid w:val="00CD50FE"/>
    <w:rsid w:val="00CE71F9"/>
    <w:rsid w:val="00CF1AF7"/>
    <w:rsid w:val="00CF4E16"/>
    <w:rsid w:val="00CF54A9"/>
    <w:rsid w:val="00CF7090"/>
    <w:rsid w:val="00CF714B"/>
    <w:rsid w:val="00D005B0"/>
    <w:rsid w:val="00D00B57"/>
    <w:rsid w:val="00D07123"/>
    <w:rsid w:val="00D07AD3"/>
    <w:rsid w:val="00D12792"/>
    <w:rsid w:val="00D17F58"/>
    <w:rsid w:val="00D20D0A"/>
    <w:rsid w:val="00D21CED"/>
    <w:rsid w:val="00D21D8F"/>
    <w:rsid w:val="00D220F2"/>
    <w:rsid w:val="00D245D6"/>
    <w:rsid w:val="00D2473A"/>
    <w:rsid w:val="00D25EF8"/>
    <w:rsid w:val="00D26808"/>
    <w:rsid w:val="00D303AB"/>
    <w:rsid w:val="00D30A9D"/>
    <w:rsid w:val="00D30EEB"/>
    <w:rsid w:val="00D3230C"/>
    <w:rsid w:val="00D33C62"/>
    <w:rsid w:val="00D34B87"/>
    <w:rsid w:val="00D457C9"/>
    <w:rsid w:val="00D56D30"/>
    <w:rsid w:val="00D63949"/>
    <w:rsid w:val="00D649D5"/>
    <w:rsid w:val="00D675F0"/>
    <w:rsid w:val="00D73AB5"/>
    <w:rsid w:val="00D76E6E"/>
    <w:rsid w:val="00D771E7"/>
    <w:rsid w:val="00D77D6E"/>
    <w:rsid w:val="00D835B5"/>
    <w:rsid w:val="00D83ABF"/>
    <w:rsid w:val="00D85D02"/>
    <w:rsid w:val="00D93B1A"/>
    <w:rsid w:val="00D93FFB"/>
    <w:rsid w:val="00D94A3F"/>
    <w:rsid w:val="00DA28BD"/>
    <w:rsid w:val="00DA380D"/>
    <w:rsid w:val="00DA5366"/>
    <w:rsid w:val="00DA5CC6"/>
    <w:rsid w:val="00DA670E"/>
    <w:rsid w:val="00DB6141"/>
    <w:rsid w:val="00DB6F13"/>
    <w:rsid w:val="00DB7BDD"/>
    <w:rsid w:val="00DC08C1"/>
    <w:rsid w:val="00DC4B9C"/>
    <w:rsid w:val="00DC6C11"/>
    <w:rsid w:val="00DC7D24"/>
    <w:rsid w:val="00DD27BB"/>
    <w:rsid w:val="00DD2F7D"/>
    <w:rsid w:val="00DD50AC"/>
    <w:rsid w:val="00DD5F58"/>
    <w:rsid w:val="00DE38A5"/>
    <w:rsid w:val="00DE7F95"/>
    <w:rsid w:val="00DF0D3D"/>
    <w:rsid w:val="00DF14F3"/>
    <w:rsid w:val="00DF15CA"/>
    <w:rsid w:val="00DF15D1"/>
    <w:rsid w:val="00DF5CC1"/>
    <w:rsid w:val="00DF631E"/>
    <w:rsid w:val="00DF7538"/>
    <w:rsid w:val="00E00B0B"/>
    <w:rsid w:val="00E0101F"/>
    <w:rsid w:val="00E0646D"/>
    <w:rsid w:val="00E1643A"/>
    <w:rsid w:val="00E1741C"/>
    <w:rsid w:val="00E2711A"/>
    <w:rsid w:val="00E32F84"/>
    <w:rsid w:val="00E415BC"/>
    <w:rsid w:val="00E47599"/>
    <w:rsid w:val="00E540A7"/>
    <w:rsid w:val="00E5460A"/>
    <w:rsid w:val="00E56EF5"/>
    <w:rsid w:val="00E653A0"/>
    <w:rsid w:val="00E745BC"/>
    <w:rsid w:val="00E769BF"/>
    <w:rsid w:val="00E801EF"/>
    <w:rsid w:val="00E85DBA"/>
    <w:rsid w:val="00E86A0A"/>
    <w:rsid w:val="00E86C8D"/>
    <w:rsid w:val="00E91821"/>
    <w:rsid w:val="00E92E45"/>
    <w:rsid w:val="00EA6ABB"/>
    <w:rsid w:val="00EA76E2"/>
    <w:rsid w:val="00EB3FE0"/>
    <w:rsid w:val="00EB5767"/>
    <w:rsid w:val="00EB67F8"/>
    <w:rsid w:val="00EC13D9"/>
    <w:rsid w:val="00EC3424"/>
    <w:rsid w:val="00EC4D94"/>
    <w:rsid w:val="00ED0620"/>
    <w:rsid w:val="00ED243A"/>
    <w:rsid w:val="00ED290A"/>
    <w:rsid w:val="00ED2C29"/>
    <w:rsid w:val="00ED2EDE"/>
    <w:rsid w:val="00ED491F"/>
    <w:rsid w:val="00ED4BB8"/>
    <w:rsid w:val="00EE00DC"/>
    <w:rsid w:val="00EE4F18"/>
    <w:rsid w:val="00EE7411"/>
    <w:rsid w:val="00EF363D"/>
    <w:rsid w:val="00EF4C14"/>
    <w:rsid w:val="00EF4FA1"/>
    <w:rsid w:val="00EF7D44"/>
    <w:rsid w:val="00F16CB9"/>
    <w:rsid w:val="00F2021B"/>
    <w:rsid w:val="00F20BF4"/>
    <w:rsid w:val="00F23623"/>
    <w:rsid w:val="00F23D73"/>
    <w:rsid w:val="00F2530E"/>
    <w:rsid w:val="00F26ACB"/>
    <w:rsid w:val="00F3118E"/>
    <w:rsid w:val="00F33E25"/>
    <w:rsid w:val="00F33F01"/>
    <w:rsid w:val="00F41626"/>
    <w:rsid w:val="00F44D22"/>
    <w:rsid w:val="00F47437"/>
    <w:rsid w:val="00F53BF0"/>
    <w:rsid w:val="00F61CA2"/>
    <w:rsid w:val="00F64E56"/>
    <w:rsid w:val="00F67DA4"/>
    <w:rsid w:val="00F70D02"/>
    <w:rsid w:val="00F70DCA"/>
    <w:rsid w:val="00F72492"/>
    <w:rsid w:val="00F767D1"/>
    <w:rsid w:val="00F84696"/>
    <w:rsid w:val="00F855F2"/>
    <w:rsid w:val="00F90044"/>
    <w:rsid w:val="00FA08DD"/>
    <w:rsid w:val="00FA1EE2"/>
    <w:rsid w:val="00FA45EE"/>
    <w:rsid w:val="00FB3073"/>
    <w:rsid w:val="00FC0541"/>
    <w:rsid w:val="00FD0268"/>
    <w:rsid w:val="00FD0284"/>
    <w:rsid w:val="00FD22A4"/>
    <w:rsid w:val="00FD2B62"/>
    <w:rsid w:val="00FD780A"/>
    <w:rsid w:val="00FE08C1"/>
    <w:rsid w:val="00FE0E00"/>
    <w:rsid w:val="00FE3578"/>
    <w:rsid w:val="00FE3A04"/>
    <w:rsid w:val="00FE6282"/>
    <w:rsid w:val="00FE7617"/>
    <w:rsid w:val="00FF3277"/>
    <w:rsid w:val="00FF59A7"/>
    <w:rsid w:val="00FF5ACC"/>
    <w:rsid w:val="06461088"/>
    <w:rsid w:val="06AF0A51"/>
    <w:rsid w:val="0EA404EC"/>
    <w:rsid w:val="0EFD57BE"/>
    <w:rsid w:val="1096640B"/>
    <w:rsid w:val="130A1BFB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31A03A7C"/>
    <w:rsid w:val="38B275A6"/>
    <w:rsid w:val="39DBB73A"/>
    <w:rsid w:val="3AAB3E30"/>
    <w:rsid w:val="3B176E6C"/>
    <w:rsid w:val="3BCE4523"/>
    <w:rsid w:val="3EF5C091"/>
    <w:rsid w:val="3FF65D75"/>
    <w:rsid w:val="45154FDF"/>
    <w:rsid w:val="47F7FED0"/>
    <w:rsid w:val="4AA7FD16"/>
    <w:rsid w:val="4D4DE0D9"/>
    <w:rsid w:val="4F3ADC9C"/>
    <w:rsid w:val="52C90243"/>
    <w:rsid w:val="5661F72B"/>
    <w:rsid w:val="5832293E"/>
    <w:rsid w:val="5CC57CF9"/>
    <w:rsid w:val="5DE08899"/>
    <w:rsid w:val="5E2225A4"/>
    <w:rsid w:val="67E991FA"/>
    <w:rsid w:val="69D38743"/>
    <w:rsid w:val="6BAA0CDF"/>
    <w:rsid w:val="6F47FB8C"/>
    <w:rsid w:val="748CBCE7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33EC"/>
  <w15:docId w15:val="{0116ABDC-1DA0-4D68-9487-9F3AC0D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Default">
    <w:name w:val="Default"/>
    <w:rsid w:val="00187911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1AC44335-F394-417F-828D-6E30AE208A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AB6B16-795D-4BC3-8FDA-3A988C97F2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12</Pages>
  <Words>3174</Words>
  <Characters>18094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HAYNES</dc:creator>
  <cp:lastModifiedBy>Siddiquee, Sadia</cp:lastModifiedBy>
  <cp:revision>47</cp:revision>
  <dcterms:created xsi:type="dcterms:W3CDTF">2021-09-29T13:38:00Z</dcterms:created>
  <dcterms:modified xsi:type="dcterms:W3CDTF">2021-11-11T19:09:00Z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