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225A89" w:rsidRPr="00870489" w14:paraId="4E68B9B5" w14:textId="77777777">
        <w:trPr>
          <w:jc w:val="center"/>
        </w:trPr>
        <w:tc>
          <w:tcPr>
            <w:tcW w:w="13958" w:type="dxa"/>
            <w:tcBorders>
              <w:top w:val="single" w:sz="18" w:space="0" w:color="000000"/>
              <w:left w:val="single" w:sz="8" w:space="0" w:color="FFFFFF"/>
              <w:bottom w:val="single" w:sz="18" w:space="0" w:color="000000"/>
              <w:right w:val="single" w:sz="8" w:space="0" w:color="FFFFFF"/>
            </w:tcBorders>
            <w:tcMar>
              <w:top w:w="100" w:type="dxa"/>
              <w:left w:w="100" w:type="dxa"/>
              <w:bottom w:w="100" w:type="dxa"/>
              <w:right w:w="100" w:type="dxa"/>
            </w:tcMar>
          </w:tcPr>
          <w:p w14:paraId="2EDF7A6F" w14:textId="77777777" w:rsidR="00225A89" w:rsidRPr="00870489" w:rsidRDefault="0048372E">
            <w:pPr>
              <w:pStyle w:val="Heading1"/>
              <w:spacing w:before="0" w:after="0"/>
              <w:contextualSpacing w:val="0"/>
              <w:jc w:val="center"/>
              <w:rPr>
                <w:rFonts w:ascii="Playfair Display" w:hAnsi="Playfair Display"/>
              </w:rPr>
            </w:pPr>
            <w:bookmarkStart w:id="0" w:name="_j34vfnnzodg4" w:colFirst="0" w:colLast="0"/>
            <w:bookmarkEnd w:id="0"/>
            <w:r w:rsidRPr="00870489">
              <w:rPr>
                <w:rFonts w:ascii="Playfair Display" w:hAnsi="Playfair Display"/>
                <w:b/>
              </w:rPr>
              <w:t>Learning Design Principles</w:t>
            </w:r>
          </w:p>
        </w:tc>
      </w:tr>
    </w:tbl>
    <w:p w14:paraId="195322E3" w14:textId="77777777" w:rsidR="001F30AB" w:rsidRDefault="001F30AB">
      <w:pPr>
        <w:ind w:left="360"/>
        <w:rPr>
          <w:rFonts w:ascii="Open Sans" w:hAnsi="Open Sans"/>
        </w:rPr>
      </w:pPr>
    </w:p>
    <w:p w14:paraId="1F868B11" w14:textId="77777777" w:rsidR="00225A89" w:rsidRPr="00870489" w:rsidRDefault="00870489">
      <w:pPr>
        <w:ind w:left="360"/>
        <w:rPr>
          <w:rFonts w:ascii="Open Sans" w:hAnsi="Open Sans"/>
        </w:rPr>
      </w:pPr>
      <w:hyperlink w:anchor="_je5ayiod38ty">
        <w:r w:rsidR="0048372E" w:rsidRPr="00870489">
          <w:rPr>
            <w:rFonts w:ascii="Open Sans" w:hAnsi="Open Sans"/>
            <w:b/>
            <w:color w:val="1155CC"/>
            <w:u w:val="single"/>
          </w:rPr>
          <w:t>FOUNDATIONS</w:t>
        </w:r>
      </w:hyperlink>
    </w:p>
    <w:p w14:paraId="0791D941" w14:textId="77777777" w:rsidR="00225A89" w:rsidRPr="00870489" w:rsidRDefault="00870489">
      <w:pPr>
        <w:ind w:left="720"/>
        <w:rPr>
          <w:rFonts w:ascii="Open Sans" w:hAnsi="Open Sans"/>
        </w:rPr>
      </w:pPr>
      <w:hyperlink w:anchor="_uf7sj5o7w3ne">
        <w:r w:rsidR="0048372E" w:rsidRPr="00870489">
          <w:rPr>
            <w:rFonts w:ascii="Open Sans" w:hAnsi="Open Sans"/>
            <w:color w:val="1155CC"/>
            <w:u w:val="single"/>
          </w:rPr>
          <w:t>Objective Design and Instructional Alignment</w:t>
        </w:r>
      </w:hyperlink>
    </w:p>
    <w:p w14:paraId="0148506F" w14:textId="77777777" w:rsidR="00225A89" w:rsidRPr="00870489" w:rsidRDefault="0048372E">
      <w:pPr>
        <w:ind w:left="720"/>
        <w:rPr>
          <w:rFonts w:ascii="Open Sans" w:hAnsi="Open Sans"/>
        </w:rPr>
      </w:pPr>
      <w:hyperlink w:anchor="_mpc4w8qijuts">
        <w:r w:rsidRPr="00870489">
          <w:rPr>
            <w:rFonts w:ascii="Open Sans" w:hAnsi="Open Sans"/>
            <w:color w:val="1155CC"/>
            <w:u w:val="single"/>
          </w:rPr>
          <w:t>The Assessment Process: Assessment Instrument Design</w:t>
        </w:r>
      </w:hyperlink>
    </w:p>
    <w:p w14:paraId="4E42602E" w14:textId="77777777" w:rsidR="00225A89" w:rsidRPr="00870489" w:rsidRDefault="0048372E">
      <w:pPr>
        <w:ind w:left="720"/>
        <w:rPr>
          <w:rFonts w:ascii="Open Sans" w:hAnsi="Open Sans"/>
        </w:rPr>
      </w:pPr>
      <w:hyperlink w:anchor="_g5wk6fbpl1t6">
        <w:r w:rsidRPr="00870489">
          <w:rPr>
            <w:rFonts w:ascii="Open Sans" w:hAnsi="Open Sans"/>
            <w:color w:val="1155CC"/>
            <w:u w:val="single"/>
          </w:rPr>
          <w:t>Learning Object Design</w:t>
        </w:r>
      </w:hyperlink>
    </w:p>
    <w:p w14:paraId="6370A4D8" w14:textId="77777777" w:rsidR="00225A89" w:rsidRPr="00870489" w:rsidRDefault="00870489">
      <w:pPr>
        <w:ind w:left="720"/>
        <w:rPr>
          <w:rFonts w:ascii="Open Sans" w:hAnsi="Open Sans"/>
        </w:rPr>
      </w:pPr>
      <w:hyperlink w:anchor="_q3dgsl1ucyug">
        <w:r w:rsidR="0048372E" w:rsidRPr="00870489">
          <w:rPr>
            <w:rFonts w:ascii="Open Sans" w:hAnsi="Open Sans"/>
            <w:color w:val="1155CC"/>
            <w:u w:val="single"/>
          </w:rPr>
          <w:t>Formative Assessment</w:t>
        </w:r>
      </w:hyperlink>
    </w:p>
    <w:p w14:paraId="7370D97E" w14:textId="77777777" w:rsidR="00225A89" w:rsidRPr="00870489" w:rsidRDefault="00870489">
      <w:pPr>
        <w:ind w:left="720"/>
        <w:rPr>
          <w:rFonts w:ascii="Open Sans" w:hAnsi="Open Sans"/>
        </w:rPr>
      </w:pPr>
      <w:hyperlink w:anchor="_ru2vowrldmnb">
        <w:r w:rsidR="0048372E" w:rsidRPr="00870489">
          <w:rPr>
            <w:rFonts w:ascii="Open Sans" w:hAnsi="Open Sans"/>
            <w:color w:val="1155CC"/>
            <w:u w:val="single"/>
          </w:rPr>
          <w:t>Supporting Student Learning with Feedback</w:t>
        </w:r>
      </w:hyperlink>
    </w:p>
    <w:p w14:paraId="4B54AD9C" w14:textId="77777777" w:rsidR="00225A89" w:rsidRPr="00870489" w:rsidRDefault="00870489">
      <w:pPr>
        <w:ind w:left="720"/>
        <w:rPr>
          <w:rFonts w:ascii="Open Sans" w:hAnsi="Open Sans"/>
        </w:rPr>
      </w:pPr>
      <w:hyperlink w:anchor="_tu1gxil3u4jw">
        <w:r w:rsidR="0048372E" w:rsidRPr="00870489">
          <w:rPr>
            <w:rFonts w:ascii="Open Sans" w:hAnsi="Open Sans"/>
            <w:color w:val="1155CC"/>
            <w:u w:val="single"/>
          </w:rPr>
          <w:t>Learner Attributes</w:t>
        </w:r>
      </w:hyperlink>
    </w:p>
    <w:p w14:paraId="0A9516D0" w14:textId="77777777" w:rsidR="00225A89" w:rsidRPr="00870489" w:rsidRDefault="00870489">
      <w:pPr>
        <w:ind w:left="720"/>
        <w:rPr>
          <w:rFonts w:ascii="Open Sans" w:hAnsi="Open Sans"/>
        </w:rPr>
      </w:pPr>
      <w:hyperlink w:anchor="_4u284rqqwnyv">
        <w:r w:rsidR="0048372E" w:rsidRPr="00870489">
          <w:rPr>
            <w:rFonts w:ascii="Open Sans" w:hAnsi="Open Sans"/>
            <w:color w:val="1155CC"/>
            <w:u w:val="single"/>
          </w:rPr>
          <w:t>Metacognition</w:t>
        </w:r>
      </w:hyperlink>
    </w:p>
    <w:p w14:paraId="1498D493" w14:textId="77777777" w:rsidR="00225A89" w:rsidRPr="00870489" w:rsidRDefault="00870489">
      <w:pPr>
        <w:ind w:left="720"/>
        <w:rPr>
          <w:rFonts w:ascii="Open Sans" w:hAnsi="Open Sans"/>
        </w:rPr>
      </w:pPr>
      <w:hyperlink w:anchor="_czxie6v8n6m">
        <w:r w:rsidR="0048372E" w:rsidRPr="00870489">
          <w:rPr>
            <w:rFonts w:ascii="Open Sans" w:hAnsi="Open Sans"/>
            <w:color w:val="1155CC"/>
            <w:u w:val="single"/>
          </w:rPr>
          <w:t>Scaffolding</w:t>
        </w:r>
      </w:hyperlink>
    </w:p>
    <w:p w14:paraId="461FC8EB" w14:textId="77777777" w:rsidR="00225A89" w:rsidRPr="00870489" w:rsidRDefault="00870489">
      <w:pPr>
        <w:ind w:left="360"/>
        <w:rPr>
          <w:rFonts w:ascii="Open Sans" w:hAnsi="Open Sans"/>
        </w:rPr>
      </w:pPr>
      <w:hyperlink w:anchor="_4ysdbbtxpsf5">
        <w:r w:rsidR="0048372E" w:rsidRPr="00870489">
          <w:rPr>
            <w:rFonts w:ascii="Open Sans" w:hAnsi="Open Sans"/>
            <w:b/>
            <w:color w:val="1155CC"/>
            <w:u w:val="single"/>
          </w:rPr>
          <w:t>THE NATURE OF KNOWLEDGE</w:t>
        </w:r>
      </w:hyperlink>
    </w:p>
    <w:p w14:paraId="4C6BBE14" w14:textId="77777777" w:rsidR="00225A89" w:rsidRPr="00870489" w:rsidRDefault="00870489">
      <w:pPr>
        <w:ind w:left="720"/>
        <w:rPr>
          <w:rFonts w:ascii="Open Sans" w:hAnsi="Open Sans"/>
        </w:rPr>
      </w:pPr>
      <w:hyperlink w:anchor="_58bm5drolnkb">
        <w:r w:rsidR="0048372E" w:rsidRPr="00870489">
          <w:rPr>
            <w:rFonts w:ascii="Open Sans" w:hAnsi="Open Sans"/>
            <w:color w:val="1155CC"/>
            <w:u w:val="single"/>
          </w:rPr>
          <w:t>Self-regulated Learning (Motivation and Learning Strategies)</w:t>
        </w:r>
      </w:hyperlink>
    </w:p>
    <w:p w14:paraId="5C67F5E2" w14:textId="77777777" w:rsidR="00225A89" w:rsidRPr="00870489" w:rsidRDefault="00870489">
      <w:pPr>
        <w:ind w:left="720"/>
        <w:rPr>
          <w:rFonts w:ascii="Open Sans" w:hAnsi="Open Sans"/>
        </w:rPr>
      </w:pPr>
      <w:hyperlink w:anchor="_1ilqwlj95v4m">
        <w:r w:rsidR="0048372E" w:rsidRPr="00870489">
          <w:rPr>
            <w:rFonts w:ascii="Open Sans" w:hAnsi="Open Sans"/>
            <w:color w:val="1155CC"/>
            <w:u w:val="single"/>
          </w:rPr>
          <w:t>Critical Thinking</w:t>
        </w:r>
      </w:hyperlink>
    </w:p>
    <w:p w14:paraId="1B50B92B" w14:textId="77777777" w:rsidR="00225A89" w:rsidRPr="00870489" w:rsidRDefault="00870489">
      <w:pPr>
        <w:ind w:left="720"/>
        <w:rPr>
          <w:rFonts w:ascii="Open Sans" w:hAnsi="Open Sans"/>
        </w:rPr>
      </w:pPr>
      <w:hyperlink w:anchor="_iqy4ridsdwbd">
        <w:r w:rsidR="0048372E" w:rsidRPr="00870489">
          <w:rPr>
            <w:rFonts w:ascii="Open Sans" w:hAnsi="Open Sans"/>
            <w:color w:val="1155CC"/>
            <w:u w:val="single"/>
          </w:rPr>
          <w:t>Video in Instruction and Assessment</w:t>
        </w:r>
      </w:hyperlink>
      <w:bookmarkStart w:id="1" w:name="_GoBack"/>
      <w:bookmarkEnd w:id="1"/>
    </w:p>
    <w:p w14:paraId="02DC66D7" w14:textId="77777777" w:rsidR="00225A89" w:rsidRPr="00870489" w:rsidRDefault="00870489">
      <w:pPr>
        <w:ind w:left="720"/>
        <w:rPr>
          <w:rFonts w:ascii="Open Sans" w:hAnsi="Open Sans"/>
        </w:rPr>
      </w:pPr>
      <w:hyperlink w:anchor="_r8y3n75rzde">
        <w:r w:rsidR="0048372E" w:rsidRPr="00870489">
          <w:rPr>
            <w:rFonts w:ascii="Open Sans" w:hAnsi="Open Sans"/>
            <w:color w:val="1155CC"/>
            <w:u w:val="single"/>
          </w:rPr>
          <w:t>Sequencing and the Repetition of Content</w:t>
        </w:r>
      </w:hyperlink>
    </w:p>
    <w:p w14:paraId="5C61ECC4" w14:textId="77777777" w:rsidR="00225A89" w:rsidRPr="00870489" w:rsidRDefault="00870489">
      <w:pPr>
        <w:ind w:left="720"/>
        <w:rPr>
          <w:rFonts w:ascii="Open Sans" w:hAnsi="Open Sans"/>
        </w:rPr>
      </w:pPr>
      <w:hyperlink w:anchor="_8hq4jx9aq73a">
        <w:r w:rsidR="0048372E" w:rsidRPr="00870489">
          <w:rPr>
            <w:rFonts w:ascii="Open Sans" w:hAnsi="Open Sans"/>
            <w:color w:val="1155CC"/>
            <w:u w:val="single"/>
          </w:rPr>
          <w:t>Memory and Learning</w:t>
        </w:r>
      </w:hyperlink>
    </w:p>
    <w:p w14:paraId="33C510EB" w14:textId="77777777" w:rsidR="00225A89" w:rsidRPr="00870489" w:rsidRDefault="00870489">
      <w:pPr>
        <w:ind w:left="720"/>
        <w:rPr>
          <w:rFonts w:ascii="Open Sans" w:hAnsi="Open Sans"/>
        </w:rPr>
      </w:pPr>
      <w:hyperlink w:anchor="_qev0imfewdkc">
        <w:r w:rsidR="0048372E" w:rsidRPr="00870489">
          <w:rPr>
            <w:rFonts w:ascii="Open Sans" w:hAnsi="Open Sans"/>
            <w:color w:val="1155CC"/>
            <w:u w:val="single"/>
          </w:rPr>
          <w:t>Creative Thinking</w:t>
        </w:r>
      </w:hyperlink>
    </w:p>
    <w:p w14:paraId="2A26DF90" w14:textId="77777777" w:rsidR="00225A89" w:rsidRPr="00870489" w:rsidRDefault="00870489">
      <w:pPr>
        <w:ind w:left="720"/>
        <w:rPr>
          <w:rFonts w:ascii="Open Sans" w:hAnsi="Open Sans"/>
        </w:rPr>
      </w:pPr>
      <w:hyperlink w:anchor="_c46fm6il172o">
        <w:r w:rsidR="0048372E" w:rsidRPr="00870489">
          <w:rPr>
            <w:rFonts w:ascii="Open Sans" w:hAnsi="Open Sans"/>
            <w:color w:val="1155CC"/>
            <w:u w:val="single"/>
          </w:rPr>
          <w:t>Competency-based Learning</w:t>
        </w:r>
      </w:hyperlink>
    </w:p>
    <w:p w14:paraId="305B6923" w14:textId="77777777" w:rsidR="00225A89" w:rsidRPr="00870489" w:rsidRDefault="00870489">
      <w:pPr>
        <w:ind w:left="720"/>
        <w:rPr>
          <w:rFonts w:ascii="Open Sans" w:hAnsi="Open Sans"/>
        </w:rPr>
      </w:pPr>
      <w:hyperlink w:anchor="_ufdog6ks61zt">
        <w:r w:rsidR="0048372E" w:rsidRPr="00870489">
          <w:rPr>
            <w:rFonts w:ascii="Open Sans" w:hAnsi="Open Sans"/>
            <w:color w:val="1155CC"/>
            <w:u w:val="single"/>
          </w:rPr>
          <w:t>Data Visualization</w:t>
        </w:r>
      </w:hyperlink>
    </w:p>
    <w:p w14:paraId="3DDD24AE" w14:textId="77777777" w:rsidR="00225A89" w:rsidRPr="00870489" w:rsidRDefault="00870489">
      <w:pPr>
        <w:ind w:left="720"/>
        <w:rPr>
          <w:rFonts w:ascii="Open Sans" w:hAnsi="Open Sans"/>
        </w:rPr>
      </w:pPr>
      <w:hyperlink w:anchor="_285n1r4zxygp">
        <w:r w:rsidR="0048372E" w:rsidRPr="00870489">
          <w:rPr>
            <w:rFonts w:ascii="Open Sans" w:hAnsi="Open Sans"/>
            <w:color w:val="1155CC"/>
            <w:u w:val="single"/>
          </w:rPr>
          <w:t>Online Information Literacy</w:t>
        </w:r>
      </w:hyperlink>
    </w:p>
    <w:p w14:paraId="67D4ED31" w14:textId="77777777" w:rsidR="00225A89" w:rsidRPr="00870489" w:rsidRDefault="00870489">
      <w:pPr>
        <w:ind w:left="720"/>
        <w:rPr>
          <w:rFonts w:ascii="Open Sans" w:hAnsi="Open Sans"/>
        </w:rPr>
      </w:pPr>
      <w:hyperlink w:anchor="_p71ubnl5qe0b">
        <w:r w:rsidR="0048372E" w:rsidRPr="00870489">
          <w:rPr>
            <w:rFonts w:ascii="Open Sans" w:hAnsi="Open Sans"/>
            <w:color w:val="1155CC"/>
            <w:u w:val="single"/>
          </w:rPr>
          <w:t>Learning Transfer</w:t>
        </w:r>
      </w:hyperlink>
    </w:p>
    <w:p w14:paraId="6E9C63AA" w14:textId="77777777" w:rsidR="00225A89" w:rsidRPr="00870489" w:rsidRDefault="00870489">
      <w:pPr>
        <w:ind w:left="360"/>
        <w:rPr>
          <w:rFonts w:ascii="Open Sans" w:hAnsi="Open Sans"/>
        </w:rPr>
      </w:pPr>
      <w:hyperlink w:anchor="_dmms7rbj26xu">
        <w:r w:rsidR="0048372E" w:rsidRPr="00870489">
          <w:rPr>
            <w:rFonts w:ascii="Open Sans" w:hAnsi="Open Sans"/>
            <w:b/>
            <w:color w:val="1155CC"/>
            <w:u w:val="single"/>
          </w:rPr>
          <w:t>PRACTICES THAT FOSTER EFFECTIVE LEARNING</w:t>
        </w:r>
      </w:hyperlink>
    </w:p>
    <w:p w14:paraId="00A85C0F" w14:textId="77777777" w:rsidR="00225A89" w:rsidRPr="00870489" w:rsidRDefault="00870489">
      <w:pPr>
        <w:ind w:left="720"/>
        <w:rPr>
          <w:rFonts w:ascii="Open Sans" w:hAnsi="Open Sans"/>
        </w:rPr>
      </w:pPr>
      <w:hyperlink w:anchor="_atyya7utpe3w">
        <w:r w:rsidR="0048372E" w:rsidRPr="00870489">
          <w:rPr>
            <w:rFonts w:ascii="Open Sans" w:hAnsi="Open Sans"/>
            <w:color w:val="1155CC"/>
            <w:u w:val="single"/>
          </w:rPr>
          <w:t>Cognitive Load and Multimedia 2 (Intrinsic)</w:t>
        </w:r>
      </w:hyperlink>
    </w:p>
    <w:p w14:paraId="55E0631F" w14:textId="77777777" w:rsidR="00225A89" w:rsidRPr="00870489" w:rsidRDefault="00870489">
      <w:pPr>
        <w:ind w:left="720"/>
        <w:rPr>
          <w:rFonts w:ascii="Open Sans" w:hAnsi="Open Sans"/>
        </w:rPr>
      </w:pPr>
      <w:hyperlink w:anchor="_jhxy2z9ty7xa">
        <w:r w:rsidR="0048372E" w:rsidRPr="00870489">
          <w:rPr>
            <w:rFonts w:ascii="Open Sans" w:hAnsi="Open Sans"/>
            <w:color w:val="1155CC"/>
            <w:u w:val="single"/>
          </w:rPr>
          <w:t>Cognitive Load and Multimedia 1 (Extraneous)</w:t>
        </w:r>
      </w:hyperlink>
    </w:p>
    <w:p w14:paraId="1C477488" w14:textId="77777777" w:rsidR="00225A89" w:rsidRPr="00870489" w:rsidRDefault="00870489">
      <w:pPr>
        <w:ind w:left="720"/>
        <w:rPr>
          <w:rFonts w:ascii="Open Sans" w:hAnsi="Open Sans"/>
        </w:rPr>
      </w:pPr>
      <w:hyperlink w:anchor="_jyn7k9c1gv5l">
        <w:r w:rsidR="0048372E" w:rsidRPr="00870489">
          <w:rPr>
            <w:rFonts w:ascii="Open Sans" w:hAnsi="Open Sans"/>
            <w:color w:val="1155CC"/>
            <w:u w:val="single"/>
          </w:rPr>
          <w:t>Universal Design for Learning</w:t>
        </w:r>
      </w:hyperlink>
    </w:p>
    <w:p w14:paraId="7C4E434B" w14:textId="77777777" w:rsidR="00225A89" w:rsidRPr="00870489" w:rsidRDefault="00870489">
      <w:pPr>
        <w:ind w:left="720"/>
        <w:rPr>
          <w:rFonts w:ascii="Open Sans" w:hAnsi="Open Sans"/>
        </w:rPr>
      </w:pPr>
      <w:hyperlink w:anchor="_49ppompbbofo">
        <w:r w:rsidR="0048372E" w:rsidRPr="00870489">
          <w:rPr>
            <w:rFonts w:ascii="Open Sans" w:hAnsi="Open Sans"/>
            <w:color w:val="1155CC"/>
            <w:u w:val="single"/>
          </w:rPr>
          <w:t>Readability</w:t>
        </w:r>
      </w:hyperlink>
    </w:p>
    <w:p w14:paraId="617895CC" w14:textId="77777777" w:rsidR="00225A89" w:rsidRPr="00870489" w:rsidRDefault="00870489">
      <w:pPr>
        <w:ind w:left="720"/>
        <w:rPr>
          <w:rFonts w:ascii="Open Sans" w:hAnsi="Open Sans"/>
        </w:rPr>
      </w:pPr>
      <w:hyperlink w:anchor="_47pgijf9uw67">
        <w:r w:rsidR="0048372E" w:rsidRPr="00870489">
          <w:rPr>
            <w:rFonts w:ascii="Open Sans" w:hAnsi="Open Sans"/>
            <w:color w:val="1155CC"/>
            <w:u w:val="single"/>
          </w:rPr>
          <w:t>Goal Setting in Student Progress</w:t>
        </w:r>
      </w:hyperlink>
    </w:p>
    <w:p w14:paraId="6A178F32" w14:textId="77777777" w:rsidR="00225A89" w:rsidRPr="00870489" w:rsidRDefault="00870489">
      <w:pPr>
        <w:ind w:left="720"/>
        <w:rPr>
          <w:rFonts w:ascii="Open Sans" w:hAnsi="Open Sans"/>
        </w:rPr>
      </w:pPr>
      <w:hyperlink w:anchor="_peug6efgl069">
        <w:r w:rsidR="0048372E" w:rsidRPr="00870489">
          <w:rPr>
            <w:rFonts w:ascii="Open Sans" w:hAnsi="Open Sans"/>
            <w:color w:val="1155CC"/>
            <w:u w:val="single"/>
          </w:rPr>
          <w:t>Worked Examples</w:t>
        </w:r>
      </w:hyperlink>
    </w:p>
    <w:p w14:paraId="24DD5412" w14:textId="77777777" w:rsidR="00225A89" w:rsidRPr="00870489" w:rsidRDefault="00870489">
      <w:pPr>
        <w:ind w:left="720"/>
        <w:rPr>
          <w:rFonts w:ascii="Open Sans" w:hAnsi="Open Sans"/>
        </w:rPr>
      </w:pPr>
      <w:hyperlink w:anchor="_44anphsxeoaq">
        <w:r w:rsidR="0048372E" w:rsidRPr="00870489">
          <w:rPr>
            <w:rFonts w:ascii="Open Sans" w:hAnsi="Open Sans"/>
            <w:color w:val="1155CC"/>
            <w:u w:val="single"/>
          </w:rPr>
          <w:t>Mastery Learning</w:t>
        </w:r>
      </w:hyperlink>
    </w:p>
    <w:p w14:paraId="59EF0763" w14:textId="77777777" w:rsidR="00225A89" w:rsidRPr="00870489" w:rsidRDefault="00870489">
      <w:pPr>
        <w:ind w:left="720"/>
        <w:rPr>
          <w:rFonts w:ascii="Open Sans" w:hAnsi="Open Sans"/>
        </w:rPr>
      </w:pPr>
      <w:hyperlink w:anchor="_ugicezarq7sy">
        <w:r w:rsidR="0048372E" w:rsidRPr="00870489">
          <w:rPr>
            <w:rFonts w:ascii="Open Sans" w:hAnsi="Open Sans"/>
            <w:color w:val="1155CC"/>
            <w:u w:val="single"/>
          </w:rPr>
          <w:t>Problem-based Learning</w:t>
        </w:r>
      </w:hyperlink>
    </w:p>
    <w:p w14:paraId="41FB3A6E" w14:textId="77777777" w:rsidR="00225A89" w:rsidRPr="00870489" w:rsidRDefault="00870489">
      <w:pPr>
        <w:ind w:left="720"/>
        <w:rPr>
          <w:rFonts w:ascii="Open Sans" w:hAnsi="Open Sans"/>
        </w:rPr>
      </w:pPr>
      <w:hyperlink w:anchor="_msi1kvhatptg">
        <w:r w:rsidR="0048372E" w:rsidRPr="00870489">
          <w:rPr>
            <w:rFonts w:ascii="Open Sans" w:hAnsi="Open Sans"/>
            <w:color w:val="1155CC"/>
            <w:u w:val="single"/>
          </w:rPr>
          <w:t>Grit</w:t>
        </w:r>
      </w:hyperlink>
    </w:p>
    <w:p w14:paraId="5DFD6327" w14:textId="77777777" w:rsidR="00225A89" w:rsidRPr="00870489" w:rsidRDefault="00870489">
      <w:pPr>
        <w:ind w:left="720"/>
        <w:rPr>
          <w:rFonts w:ascii="Open Sans" w:hAnsi="Open Sans"/>
        </w:rPr>
      </w:pPr>
      <w:hyperlink w:anchor="_rtz0ln7bekfj">
        <w:r w:rsidR="0048372E" w:rsidRPr="00870489">
          <w:rPr>
            <w:rFonts w:ascii="Open Sans" w:hAnsi="Open Sans"/>
            <w:color w:val="1155CC"/>
            <w:u w:val="single"/>
          </w:rPr>
          <w:t>Inquiry-based Learning</w:t>
        </w:r>
      </w:hyperlink>
    </w:p>
    <w:p w14:paraId="5CD1BD29" w14:textId="77777777" w:rsidR="00225A89" w:rsidRPr="00870489" w:rsidRDefault="00870489">
      <w:pPr>
        <w:ind w:left="720"/>
        <w:rPr>
          <w:rFonts w:ascii="Open Sans" w:hAnsi="Open Sans"/>
        </w:rPr>
      </w:pPr>
      <w:hyperlink w:anchor="_6drzgc1ichtd">
        <w:r w:rsidR="0048372E" w:rsidRPr="00870489">
          <w:rPr>
            <w:rFonts w:ascii="Open Sans" w:hAnsi="Open Sans"/>
            <w:color w:val="1155CC"/>
            <w:u w:val="single"/>
          </w:rPr>
          <w:t>Writing to Learn</w:t>
        </w:r>
      </w:hyperlink>
    </w:p>
    <w:p w14:paraId="7552C09B" w14:textId="77777777" w:rsidR="00225A89" w:rsidRPr="00870489" w:rsidRDefault="00870489">
      <w:pPr>
        <w:ind w:left="360"/>
        <w:rPr>
          <w:rFonts w:ascii="Open Sans" w:hAnsi="Open Sans"/>
        </w:rPr>
      </w:pPr>
      <w:hyperlink w:anchor="_g0yz25l2uu4">
        <w:r w:rsidR="0048372E" w:rsidRPr="00870489">
          <w:rPr>
            <w:rFonts w:ascii="Open Sans" w:hAnsi="Open Sans"/>
            <w:b/>
            <w:color w:val="1155CC"/>
            <w:u w:val="single"/>
          </w:rPr>
          <w:t>LEARNING TOGETHER</w:t>
        </w:r>
      </w:hyperlink>
    </w:p>
    <w:p w14:paraId="02B3FE09" w14:textId="77777777" w:rsidR="00225A89" w:rsidRPr="00870489" w:rsidRDefault="00870489">
      <w:pPr>
        <w:ind w:left="720"/>
        <w:rPr>
          <w:rFonts w:ascii="Open Sans" w:hAnsi="Open Sans"/>
        </w:rPr>
      </w:pPr>
      <w:hyperlink w:anchor="_44499hhelwio">
        <w:r w:rsidR="0048372E" w:rsidRPr="00870489">
          <w:rPr>
            <w:rFonts w:ascii="Open Sans" w:hAnsi="Open Sans"/>
            <w:color w:val="1155CC"/>
            <w:u w:val="single"/>
          </w:rPr>
          <w:t>Collaborative Learning</w:t>
        </w:r>
      </w:hyperlink>
    </w:p>
    <w:p w14:paraId="4E255F55" w14:textId="77777777" w:rsidR="00225A89" w:rsidRPr="00870489" w:rsidRDefault="00870489">
      <w:pPr>
        <w:ind w:left="720"/>
        <w:rPr>
          <w:rFonts w:ascii="Open Sans" w:hAnsi="Open Sans"/>
        </w:rPr>
      </w:pPr>
      <w:hyperlink w:anchor="_y3tzpkkf801b">
        <w:r w:rsidR="0048372E" w:rsidRPr="00870489">
          <w:rPr>
            <w:rFonts w:ascii="Open Sans" w:hAnsi="Open Sans"/>
            <w:color w:val="1155CC"/>
            <w:u w:val="single"/>
          </w:rPr>
          <w:t>Peer Tutoring</w:t>
        </w:r>
      </w:hyperlink>
    </w:p>
    <w:p w14:paraId="0AC72556" w14:textId="77777777" w:rsidR="00225A89" w:rsidRPr="00870489" w:rsidRDefault="00870489">
      <w:pPr>
        <w:ind w:left="720"/>
        <w:rPr>
          <w:rFonts w:ascii="Open Sans" w:hAnsi="Open Sans"/>
        </w:rPr>
      </w:pPr>
      <w:hyperlink w:anchor="_cakqe3xutlnf">
        <w:r w:rsidR="0048372E" w:rsidRPr="00870489">
          <w:rPr>
            <w:rFonts w:ascii="Open Sans" w:hAnsi="Open Sans"/>
            <w:color w:val="1155CC"/>
            <w:u w:val="single"/>
          </w:rPr>
          <w:t>Pedagogical Agents</w:t>
        </w:r>
      </w:hyperlink>
    </w:p>
    <w:p w14:paraId="14F01C7A" w14:textId="77777777" w:rsidR="00225A89" w:rsidRPr="00870489" w:rsidRDefault="00870489">
      <w:pPr>
        <w:ind w:left="720"/>
        <w:rPr>
          <w:rFonts w:ascii="Open Sans" w:hAnsi="Open Sans"/>
        </w:rPr>
      </w:pPr>
      <w:hyperlink w:anchor="_xafn069w5m13">
        <w:r w:rsidR="0048372E" w:rsidRPr="00870489">
          <w:rPr>
            <w:rFonts w:ascii="Open Sans" w:hAnsi="Open Sans"/>
            <w:color w:val="1155CC"/>
            <w:u w:val="single"/>
          </w:rPr>
          <w:t>Arguing to Learn</w:t>
        </w:r>
      </w:hyperlink>
    </w:p>
    <w:p w14:paraId="5A812BB1" w14:textId="77777777" w:rsidR="00225A89" w:rsidRPr="00870489" w:rsidRDefault="00870489">
      <w:pPr>
        <w:ind w:left="720"/>
        <w:rPr>
          <w:rFonts w:ascii="Open Sans" w:hAnsi="Open Sans"/>
        </w:rPr>
      </w:pPr>
      <w:hyperlink w:anchor="_lu4pkmm4b0ju">
        <w:r w:rsidR="0048372E" w:rsidRPr="00870489">
          <w:rPr>
            <w:rFonts w:ascii="Open Sans" w:hAnsi="Open Sans"/>
            <w:color w:val="1155CC"/>
            <w:u w:val="single"/>
          </w:rPr>
          <w:t>Student-centered Learning</w:t>
        </w:r>
      </w:hyperlink>
    </w:p>
    <w:p w14:paraId="2876080F" w14:textId="77777777" w:rsidR="00225A89" w:rsidRPr="00870489" w:rsidRDefault="00870489">
      <w:pPr>
        <w:ind w:left="360"/>
        <w:rPr>
          <w:rFonts w:ascii="Open Sans" w:hAnsi="Open Sans"/>
        </w:rPr>
      </w:pPr>
      <w:hyperlink w:anchor="_spb9de2b7wv">
        <w:r w:rsidR="0048372E" w:rsidRPr="00870489">
          <w:rPr>
            <w:rFonts w:ascii="Open Sans" w:hAnsi="Open Sans"/>
            <w:b/>
            <w:color w:val="1155CC"/>
            <w:u w:val="single"/>
          </w:rPr>
          <w:t>LEARNING ENVIRONMENTS</w:t>
        </w:r>
      </w:hyperlink>
    </w:p>
    <w:p w14:paraId="531FEA5C" w14:textId="77777777" w:rsidR="00225A89" w:rsidRPr="00870489" w:rsidRDefault="00870489">
      <w:pPr>
        <w:ind w:left="720"/>
        <w:rPr>
          <w:rFonts w:ascii="Open Sans" w:hAnsi="Open Sans"/>
        </w:rPr>
      </w:pPr>
      <w:hyperlink w:anchor="_pwmvpi1uzhy0">
        <w:r w:rsidR="0048372E" w:rsidRPr="00870489">
          <w:rPr>
            <w:rFonts w:ascii="Open Sans" w:hAnsi="Open Sans"/>
            <w:color w:val="1155CC"/>
            <w:u w:val="single"/>
          </w:rPr>
          <w:t>Foundations of Adaptive Learning (Personalized Learning)</w:t>
        </w:r>
      </w:hyperlink>
    </w:p>
    <w:p w14:paraId="0A6EAD22" w14:textId="77777777" w:rsidR="00225A89" w:rsidRPr="00870489" w:rsidRDefault="00870489">
      <w:pPr>
        <w:ind w:left="720"/>
        <w:rPr>
          <w:rFonts w:ascii="Open Sans" w:hAnsi="Open Sans"/>
        </w:rPr>
      </w:pPr>
      <w:hyperlink w:anchor="_kbg3896qn7sr">
        <w:r w:rsidR="0048372E" w:rsidRPr="00870489">
          <w:rPr>
            <w:rFonts w:ascii="Open Sans" w:hAnsi="Open Sans"/>
            <w:color w:val="1155CC"/>
            <w:u w:val="single"/>
          </w:rPr>
          <w:t>Mobile Learning: Learner Affordances</w:t>
        </w:r>
      </w:hyperlink>
    </w:p>
    <w:p w14:paraId="52F49F6E" w14:textId="77777777" w:rsidR="00225A89" w:rsidRPr="00870489" w:rsidRDefault="00870489">
      <w:pPr>
        <w:ind w:left="720"/>
        <w:rPr>
          <w:rFonts w:ascii="Open Sans" w:hAnsi="Open Sans"/>
        </w:rPr>
      </w:pPr>
      <w:hyperlink w:anchor="_1uv4otxd6frb">
        <w:r w:rsidR="0048372E" w:rsidRPr="00870489">
          <w:rPr>
            <w:rFonts w:ascii="Open Sans" w:hAnsi="Open Sans"/>
            <w:color w:val="1155CC"/>
            <w:u w:val="single"/>
          </w:rPr>
          <w:t>Motivation Design</w:t>
        </w:r>
      </w:hyperlink>
    </w:p>
    <w:p w14:paraId="0D953401" w14:textId="77777777" w:rsidR="00225A89" w:rsidRPr="00870489" w:rsidRDefault="00870489">
      <w:pPr>
        <w:ind w:left="720"/>
        <w:rPr>
          <w:rFonts w:ascii="Open Sans" w:hAnsi="Open Sans"/>
        </w:rPr>
      </w:pPr>
      <w:hyperlink w:anchor="_tj9zc0lvbbbt">
        <w:r w:rsidR="0048372E" w:rsidRPr="00870489">
          <w:rPr>
            <w:rFonts w:ascii="Open Sans" w:hAnsi="Open Sans"/>
            <w:color w:val="1155CC"/>
            <w:u w:val="single"/>
          </w:rPr>
          <w:t>Simulations</w:t>
        </w:r>
      </w:hyperlink>
    </w:p>
    <w:p w14:paraId="2FF8B333" w14:textId="77777777" w:rsidR="00225A89" w:rsidRPr="00870489" w:rsidRDefault="00870489">
      <w:pPr>
        <w:ind w:left="720"/>
        <w:rPr>
          <w:rFonts w:ascii="Open Sans" w:hAnsi="Open Sans"/>
        </w:rPr>
      </w:pPr>
      <w:hyperlink w:anchor="_hynd5f4puptr">
        <w:r w:rsidR="0048372E" w:rsidRPr="00870489">
          <w:rPr>
            <w:rFonts w:ascii="Open Sans" w:hAnsi="Open Sans"/>
            <w:color w:val="1155CC"/>
            <w:u w:val="single"/>
          </w:rPr>
          <w:t>Games and Virtual Worlds</w:t>
        </w:r>
      </w:hyperlink>
    </w:p>
    <w:p w14:paraId="72FF8524" w14:textId="77777777" w:rsidR="00225A89" w:rsidRPr="00870489" w:rsidRDefault="00870489">
      <w:pPr>
        <w:ind w:left="720"/>
        <w:rPr>
          <w:rFonts w:ascii="Open Sans" w:hAnsi="Open Sans"/>
        </w:rPr>
      </w:pPr>
      <w:hyperlink w:anchor="_wm4gt54qj1h3">
        <w:r w:rsidR="0048372E" w:rsidRPr="00870489">
          <w:rPr>
            <w:rFonts w:ascii="Open Sans" w:hAnsi="Open Sans"/>
            <w:color w:val="1155CC"/>
            <w:u w:val="single"/>
          </w:rPr>
          <w:t>Authentic Learning</w:t>
        </w:r>
      </w:hyperlink>
    </w:p>
    <w:p w14:paraId="4FA39935" w14:textId="77777777" w:rsidR="00225A89" w:rsidRPr="00870489" w:rsidRDefault="00870489">
      <w:pPr>
        <w:ind w:left="720"/>
        <w:rPr>
          <w:rFonts w:ascii="Open Sans" w:hAnsi="Open Sans"/>
        </w:rPr>
      </w:pPr>
      <w:hyperlink w:anchor="_cthwnrmy4ovn">
        <w:r w:rsidR="0048372E" w:rsidRPr="00870489">
          <w:rPr>
            <w:rFonts w:ascii="Open Sans" w:hAnsi="Open Sans"/>
            <w:color w:val="1155CC"/>
            <w:u w:val="single"/>
          </w:rPr>
          <w:t>Mobile Learning: Device and Collaboration</w:t>
        </w:r>
      </w:hyperlink>
    </w:p>
    <w:p w14:paraId="52396C15" w14:textId="77777777" w:rsidR="00225A89" w:rsidRPr="00870489" w:rsidRDefault="00870489">
      <w:pPr>
        <w:ind w:left="360"/>
        <w:rPr>
          <w:rFonts w:ascii="Open Sans" w:hAnsi="Open Sans"/>
        </w:rPr>
      </w:pPr>
      <w:hyperlink w:anchor="_bua1b5rnwmxo">
        <w:r w:rsidR="0048372E" w:rsidRPr="00870489">
          <w:rPr>
            <w:rFonts w:ascii="Open Sans" w:hAnsi="Open Sans"/>
            <w:b/>
            <w:color w:val="1155CC"/>
            <w:u w:val="single"/>
          </w:rPr>
          <w:t>MOVING LEARNING SCIENCES RESEARCH INTO THE CLASSROOM</w:t>
        </w:r>
      </w:hyperlink>
    </w:p>
    <w:p w14:paraId="7FF435B2" w14:textId="77777777" w:rsidR="00225A89" w:rsidRPr="00870489" w:rsidRDefault="00870489">
      <w:pPr>
        <w:ind w:left="720"/>
        <w:rPr>
          <w:rFonts w:ascii="Open Sans" w:hAnsi="Open Sans"/>
        </w:rPr>
      </w:pPr>
      <w:hyperlink w:anchor="_m302ixo1nhsx">
        <w:r w:rsidR="0048372E" w:rsidRPr="00870489">
          <w:rPr>
            <w:rFonts w:ascii="Open Sans" w:hAnsi="Open Sans"/>
            <w:color w:val="1155CC"/>
            <w:u w:val="single"/>
          </w:rPr>
          <w:t>Global Learning</w:t>
        </w:r>
      </w:hyperlink>
    </w:p>
    <w:p w14:paraId="56BCE639" w14:textId="77777777" w:rsidR="00225A89" w:rsidRPr="00870489" w:rsidRDefault="00870489">
      <w:pPr>
        <w:ind w:left="720"/>
        <w:rPr>
          <w:rFonts w:ascii="Open Sans" w:hAnsi="Open Sans"/>
        </w:rPr>
      </w:pPr>
      <w:hyperlink w:anchor="_2uq9cyxfjpvf">
        <w:r w:rsidR="0048372E" w:rsidRPr="00870489">
          <w:rPr>
            <w:rFonts w:ascii="Open Sans" w:hAnsi="Open Sans"/>
            <w:color w:val="1155CC"/>
            <w:u w:val="single"/>
          </w:rPr>
          <w:t>Pedagogical Implementation Model</w:t>
        </w:r>
      </w:hyperlink>
    </w:p>
    <w:p w14:paraId="27D8FC97" w14:textId="77777777" w:rsidR="00225A89" w:rsidRPr="00870489" w:rsidRDefault="00870489">
      <w:pPr>
        <w:ind w:left="720"/>
        <w:rPr>
          <w:rFonts w:ascii="Open Sans" w:hAnsi="Open Sans"/>
        </w:rPr>
      </w:pPr>
      <w:hyperlink w:anchor="_5mmk8bqds2eb">
        <w:r w:rsidR="0048372E" w:rsidRPr="00870489">
          <w:rPr>
            <w:rFonts w:ascii="Open Sans" w:hAnsi="Open Sans"/>
            <w:color w:val="1155CC"/>
            <w:u w:val="single"/>
          </w:rPr>
          <w:t>Learning Strategies</w:t>
        </w:r>
      </w:hyperlink>
    </w:p>
    <w:p w14:paraId="4A5EE534" w14:textId="77777777" w:rsidR="00225A89" w:rsidRPr="00870489" w:rsidRDefault="00870489">
      <w:pPr>
        <w:ind w:left="720"/>
        <w:rPr>
          <w:rFonts w:ascii="Open Sans" w:hAnsi="Open Sans"/>
        </w:rPr>
      </w:pPr>
      <w:hyperlink w:anchor="_9w9h6qmqp5yy">
        <w:r w:rsidR="0048372E" w:rsidRPr="00870489">
          <w:rPr>
            <w:rFonts w:ascii="Open Sans" w:hAnsi="Open Sans"/>
            <w:color w:val="1155CC"/>
            <w:u w:val="single"/>
          </w:rPr>
          <w:t>21st Century Skills</w:t>
        </w:r>
      </w:hyperlink>
    </w:p>
    <w:p w14:paraId="116DB762" w14:textId="5FC34E0F" w:rsidR="00225A89" w:rsidRPr="00870489" w:rsidRDefault="00870489" w:rsidP="0069477B">
      <w:pPr>
        <w:ind w:left="360"/>
        <w:rPr>
          <w:rFonts w:ascii="Open Sans" w:hAnsi="Open Sans"/>
        </w:rPr>
      </w:pPr>
      <w:hyperlink w:anchor="_q4mvlfekd9en">
        <w:r w:rsidR="0048372E" w:rsidRPr="00870489">
          <w:rPr>
            <w:rFonts w:ascii="Open Sans" w:hAnsi="Open Sans"/>
            <w:b/>
            <w:color w:val="1155CC"/>
            <w:u w:val="single"/>
          </w:rPr>
          <w:t>REFERENCES</w:t>
        </w:r>
      </w:hyperlink>
      <w:bookmarkStart w:id="2" w:name="_mncyahdof59p" w:colFirst="0" w:colLast="0"/>
      <w:bookmarkStart w:id="3" w:name="_a4ce3zhs3lij" w:colFirst="0" w:colLast="0"/>
      <w:bookmarkStart w:id="4" w:name="_7l2awg2hdnlh" w:colFirst="0" w:colLast="0"/>
      <w:bookmarkEnd w:id="2"/>
      <w:bookmarkEnd w:id="3"/>
      <w:bookmarkEnd w:id="4"/>
    </w:p>
    <w:tbl>
      <w:tblPr>
        <w:tblStyle w:val="a0"/>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225A89" w:rsidRPr="00870489" w14:paraId="3EDA4115" w14:textId="77777777">
        <w:trPr>
          <w:jc w:val="center"/>
        </w:trPr>
        <w:tc>
          <w:tcPr>
            <w:tcW w:w="13958" w:type="dxa"/>
            <w:tcBorders>
              <w:top w:val="single" w:sz="18" w:space="0" w:color="FF9900"/>
              <w:left w:val="single" w:sz="8" w:space="0" w:color="FFFFFF"/>
              <w:bottom w:val="single" w:sz="18" w:space="0" w:color="FF9900"/>
              <w:right w:val="single" w:sz="8" w:space="0" w:color="FFFFFF"/>
            </w:tcBorders>
            <w:tcMar>
              <w:top w:w="100" w:type="dxa"/>
              <w:left w:w="100" w:type="dxa"/>
              <w:bottom w:w="100" w:type="dxa"/>
              <w:right w:w="100" w:type="dxa"/>
            </w:tcMar>
          </w:tcPr>
          <w:p w14:paraId="3920EABE" w14:textId="77777777" w:rsidR="00225A89" w:rsidRPr="00870489" w:rsidRDefault="0048372E">
            <w:pPr>
              <w:pStyle w:val="Heading1"/>
              <w:spacing w:before="0" w:after="0"/>
              <w:contextualSpacing w:val="0"/>
              <w:jc w:val="center"/>
              <w:rPr>
                <w:rFonts w:ascii="Playfair Display" w:hAnsi="Playfair Display"/>
              </w:rPr>
            </w:pPr>
            <w:bookmarkStart w:id="5" w:name="_je5ayiod38ty" w:colFirst="0" w:colLast="0"/>
            <w:bookmarkEnd w:id="5"/>
            <w:r w:rsidRPr="00870489">
              <w:rPr>
                <w:rFonts w:ascii="Playfair Display" w:hAnsi="Playfair Display"/>
                <w:b/>
              </w:rPr>
              <w:lastRenderedPageBreak/>
              <w:t>FOUNDATIONS</w:t>
            </w:r>
          </w:p>
        </w:tc>
      </w:tr>
    </w:tbl>
    <w:p w14:paraId="55FF9619" w14:textId="77777777" w:rsidR="00225A89" w:rsidRPr="00870489" w:rsidRDefault="00225A89">
      <w:pPr>
        <w:pStyle w:val="Heading2"/>
        <w:spacing w:before="0" w:after="0" w:line="240" w:lineRule="auto"/>
        <w:contextualSpacing w:val="0"/>
        <w:rPr>
          <w:rFonts w:ascii="Playfair Display" w:hAnsi="Playfair Display"/>
        </w:rPr>
      </w:pPr>
      <w:bookmarkStart w:id="6" w:name="_dtywhua0xbhw" w:colFirst="0" w:colLast="0"/>
      <w:bookmarkEnd w:id="6"/>
    </w:p>
    <w:tbl>
      <w:tblPr>
        <w:tblStyle w:val="a1"/>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0A31D664" w14:textId="77777777">
        <w:tc>
          <w:tcPr>
            <w:tcW w:w="13958" w:type="dxa"/>
            <w:tcBorders>
              <w:top w:val="single" w:sz="8" w:space="0" w:color="EA7600"/>
              <w:bottom w:val="single" w:sz="8" w:space="0" w:color="EA7600"/>
            </w:tcBorders>
            <w:tcMar>
              <w:top w:w="100" w:type="dxa"/>
              <w:left w:w="100" w:type="dxa"/>
              <w:bottom w:w="100" w:type="dxa"/>
              <w:right w:w="100" w:type="dxa"/>
            </w:tcMar>
          </w:tcPr>
          <w:p w14:paraId="492E2442" w14:textId="77777777" w:rsidR="00225A89" w:rsidRPr="00870489" w:rsidRDefault="0048372E">
            <w:pPr>
              <w:pStyle w:val="Heading2"/>
              <w:spacing w:before="0" w:after="0" w:line="240" w:lineRule="auto"/>
              <w:contextualSpacing w:val="0"/>
              <w:rPr>
                <w:rFonts w:ascii="Playfair Display" w:hAnsi="Playfair Display"/>
              </w:rPr>
            </w:pPr>
            <w:bookmarkStart w:id="7" w:name="_jrpuk2jbmlmb" w:colFirst="0" w:colLast="0"/>
            <w:bookmarkEnd w:id="7"/>
            <w:r w:rsidRPr="00870489">
              <w:rPr>
                <w:rFonts w:ascii="Playfair Display" w:hAnsi="Playfair Display"/>
                <w:b/>
              </w:rPr>
              <w:t>Objective Design and Instructional Alignment</w:t>
            </w:r>
          </w:p>
        </w:tc>
      </w:tr>
    </w:tbl>
    <w:p w14:paraId="34FA68B6" w14:textId="77777777" w:rsidR="00225A89" w:rsidRPr="00870489" w:rsidRDefault="0048372E">
      <w:pPr>
        <w:pStyle w:val="Heading3"/>
        <w:widowControl w:val="0"/>
        <w:spacing w:line="240" w:lineRule="auto"/>
        <w:contextualSpacing w:val="0"/>
        <w:rPr>
          <w:rFonts w:ascii="Open Sans" w:hAnsi="Open Sans"/>
        </w:rPr>
      </w:pPr>
      <w:bookmarkStart w:id="8" w:name="_mdmvq2spzaai" w:colFirst="0" w:colLast="0"/>
      <w:bookmarkEnd w:id="8"/>
      <w:r w:rsidRPr="00870489">
        <w:rPr>
          <w:rFonts w:ascii="Open Sans" w:hAnsi="Open Sans"/>
          <w:color w:val="000000"/>
        </w:rPr>
        <w:t>Overview</w:t>
      </w:r>
    </w:p>
    <w:p w14:paraId="058FD24E" w14:textId="77777777" w:rsidR="00225A89" w:rsidRPr="003705C1" w:rsidRDefault="0048372E">
      <w:pPr>
        <w:widowControl w:val="0"/>
        <w:spacing w:line="240" w:lineRule="auto"/>
        <w:rPr>
          <w:rFonts w:ascii="Open Sans" w:hAnsi="Open Sans"/>
          <w:sz w:val="19"/>
          <w:szCs w:val="19"/>
        </w:rPr>
      </w:pPr>
      <w:r w:rsidRPr="003705C1">
        <w:rPr>
          <w:rFonts w:ascii="Open Sans" w:hAnsi="Open Sans"/>
          <w:b/>
          <w:sz w:val="19"/>
          <w:szCs w:val="19"/>
        </w:rPr>
        <w:t>Learner Impacts</w:t>
      </w:r>
    </w:p>
    <w:p w14:paraId="7983B90C" w14:textId="77777777" w:rsidR="00225A89" w:rsidRPr="003705C1" w:rsidRDefault="0048372E">
      <w:pPr>
        <w:widowControl w:val="0"/>
        <w:numPr>
          <w:ilvl w:val="0"/>
          <w:numId w:val="90"/>
        </w:numPr>
        <w:spacing w:line="240" w:lineRule="auto"/>
        <w:ind w:hanging="360"/>
        <w:contextualSpacing/>
        <w:rPr>
          <w:rFonts w:ascii="Open Sans" w:hAnsi="Open Sans"/>
          <w:sz w:val="19"/>
          <w:szCs w:val="19"/>
        </w:rPr>
      </w:pPr>
      <w:r w:rsidRPr="003705C1">
        <w:rPr>
          <w:rFonts w:ascii="Open Sans" w:hAnsi="Open Sans"/>
          <w:sz w:val="19"/>
          <w:szCs w:val="19"/>
        </w:rPr>
        <w:t>Achievement</w:t>
      </w:r>
    </w:p>
    <w:p w14:paraId="4D5F02D6" w14:textId="77777777" w:rsidR="00225A89" w:rsidRPr="003705C1" w:rsidRDefault="0048372E">
      <w:pPr>
        <w:widowControl w:val="0"/>
        <w:numPr>
          <w:ilvl w:val="0"/>
          <w:numId w:val="90"/>
        </w:numPr>
        <w:spacing w:line="240" w:lineRule="auto"/>
        <w:ind w:hanging="360"/>
        <w:contextualSpacing/>
        <w:rPr>
          <w:rFonts w:ascii="Open Sans" w:hAnsi="Open Sans"/>
          <w:sz w:val="19"/>
          <w:szCs w:val="19"/>
        </w:rPr>
      </w:pPr>
      <w:r w:rsidRPr="003705C1">
        <w:rPr>
          <w:rFonts w:ascii="Open Sans" w:hAnsi="Open Sans"/>
          <w:sz w:val="19"/>
          <w:szCs w:val="19"/>
        </w:rPr>
        <w:t>Self-regulation</w:t>
      </w:r>
    </w:p>
    <w:p w14:paraId="50FCA0C9" w14:textId="77777777" w:rsidR="00225A89" w:rsidRPr="003705C1" w:rsidRDefault="0048372E">
      <w:pPr>
        <w:widowControl w:val="0"/>
        <w:spacing w:line="240" w:lineRule="auto"/>
        <w:rPr>
          <w:rFonts w:ascii="Open Sans" w:hAnsi="Open Sans"/>
          <w:sz w:val="19"/>
          <w:szCs w:val="19"/>
        </w:rPr>
      </w:pPr>
      <w:r w:rsidRPr="003705C1">
        <w:rPr>
          <w:rFonts w:ascii="Open Sans" w:hAnsi="Open Sans"/>
          <w:b/>
          <w:sz w:val="19"/>
          <w:szCs w:val="19"/>
        </w:rPr>
        <w:t>Capabilities</w:t>
      </w:r>
    </w:p>
    <w:p w14:paraId="06B11F15" w14:textId="77777777" w:rsidR="00225A89" w:rsidRPr="003705C1" w:rsidRDefault="0048372E">
      <w:pPr>
        <w:widowControl w:val="0"/>
        <w:numPr>
          <w:ilvl w:val="0"/>
          <w:numId w:val="13"/>
        </w:numPr>
        <w:spacing w:line="240" w:lineRule="auto"/>
        <w:ind w:hanging="360"/>
        <w:contextualSpacing/>
        <w:rPr>
          <w:rFonts w:ascii="Open Sans" w:hAnsi="Open Sans"/>
          <w:sz w:val="19"/>
          <w:szCs w:val="19"/>
        </w:rPr>
      </w:pPr>
      <w:proofErr w:type="spellStart"/>
      <w:r w:rsidRPr="003705C1">
        <w:rPr>
          <w:rFonts w:ascii="Open Sans" w:hAnsi="Open Sans"/>
          <w:sz w:val="19"/>
          <w:szCs w:val="19"/>
        </w:rPr>
        <w:t>Adaptivity</w:t>
      </w:r>
      <w:proofErr w:type="spellEnd"/>
      <w:r w:rsidRPr="003705C1">
        <w:rPr>
          <w:rFonts w:ascii="Open Sans" w:hAnsi="Open Sans"/>
          <w:sz w:val="19"/>
          <w:szCs w:val="19"/>
        </w:rPr>
        <w:t>: Adaptive remediation</w:t>
      </w:r>
    </w:p>
    <w:p w14:paraId="540216DC" w14:textId="77777777" w:rsidR="00225A89" w:rsidRPr="003705C1" w:rsidRDefault="0048372E">
      <w:pPr>
        <w:widowControl w:val="0"/>
        <w:numPr>
          <w:ilvl w:val="0"/>
          <w:numId w:val="13"/>
        </w:numPr>
        <w:spacing w:line="240" w:lineRule="auto"/>
        <w:ind w:hanging="360"/>
        <w:contextualSpacing/>
        <w:rPr>
          <w:rFonts w:ascii="Open Sans" w:hAnsi="Open Sans"/>
          <w:sz w:val="19"/>
          <w:szCs w:val="19"/>
        </w:rPr>
      </w:pPr>
      <w:r w:rsidRPr="003705C1">
        <w:rPr>
          <w:rFonts w:ascii="Open Sans" w:hAnsi="Open Sans"/>
          <w:sz w:val="19"/>
          <w:szCs w:val="19"/>
        </w:rPr>
        <w:t>Instruction: Multimedia active reading</w:t>
      </w:r>
    </w:p>
    <w:p w14:paraId="6F33D288" w14:textId="77777777" w:rsidR="00225A89" w:rsidRPr="003705C1" w:rsidRDefault="0048372E">
      <w:pPr>
        <w:widowControl w:val="0"/>
        <w:numPr>
          <w:ilvl w:val="0"/>
          <w:numId w:val="13"/>
        </w:numPr>
        <w:spacing w:line="240" w:lineRule="auto"/>
        <w:ind w:hanging="360"/>
        <w:contextualSpacing/>
        <w:rPr>
          <w:rFonts w:ascii="Open Sans" w:hAnsi="Open Sans"/>
          <w:sz w:val="19"/>
          <w:szCs w:val="19"/>
        </w:rPr>
      </w:pPr>
      <w:r w:rsidRPr="003705C1">
        <w:rPr>
          <w:rFonts w:ascii="Open Sans" w:hAnsi="Open Sans"/>
          <w:sz w:val="19"/>
          <w:szCs w:val="19"/>
        </w:rPr>
        <w:t>Management: Learner analytics</w:t>
      </w:r>
    </w:p>
    <w:p w14:paraId="322098BA" w14:textId="77777777" w:rsidR="00225A89" w:rsidRPr="003705C1" w:rsidRDefault="0048372E">
      <w:pPr>
        <w:widowControl w:val="0"/>
        <w:spacing w:line="240" w:lineRule="auto"/>
        <w:rPr>
          <w:rFonts w:ascii="Open Sans" w:hAnsi="Open Sans"/>
          <w:sz w:val="19"/>
          <w:szCs w:val="19"/>
        </w:rPr>
      </w:pPr>
      <w:r w:rsidRPr="003705C1">
        <w:rPr>
          <w:rFonts w:ascii="Open Sans" w:hAnsi="Open Sans"/>
          <w:b/>
          <w:sz w:val="19"/>
          <w:szCs w:val="19"/>
        </w:rPr>
        <w:t>Sample Design Implementations</w:t>
      </w:r>
    </w:p>
    <w:p w14:paraId="278FF203" w14:textId="77777777" w:rsidR="00225A89" w:rsidRPr="003705C1" w:rsidRDefault="0048372E">
      <w:pPr>
        <w:widowControl w:val="0"/>
        <w:numPr>
          <w:ilvl w:val="0"/>
          <w:numId w:val="82"/>
        </w:numPr>
        <w:spacing w:line="240" w:lineRule="auto"/>
        <w:ind w:hanging="360"/>
        <w:contextualSpacing/>
        <w:rPr>
          <w:rFonts w:ascii="Open Sans" w:hAnsi="Open Sans"/>
          <w:sz w:val="19"/>
          <w:szCs w:val="19"/>
        </w:rPr>
      </w:pPr>
      <w:r w:rsidRPr="003705C1">
        <w:rPr>
          <w:rFonts w:ascii="Open Sans" w:hAnsi="Open Sans"/>
          <w:sz w:val="19"/>
          <w:szCs w:val="19"/>
        </w:rPr>
        <w:t>Robust Technology: Adaptive practice aligned to objectives</w:t>
      </w:r>
    </w:p>
    <w:p w14:paraId="584419C8" w14:textId="77777777" w:rsidR="00225A89" w:rsidRPr="003705C1" w:rsidRDefault="0048372E">
      <w:pPr>
        <w:widowControl w:val="0"/>
        <w:numPr>
          <w:ilvl w:val="0"/>
          <w:numId w:val="82"/>
        </w:numPr>
        <w:spacing w:line="240" w:lineRule="auto"/>
        <w:ind w:hanging="360"/>
        <w:contextualSpacing/>
        <w:rPr>
          <w:rFonts w:ascii="Open Sans" w:hAnsi="Open Sans"/>
          <w:sz w:val="19"/>
          <w:szCs w:val="19"/>
        </w:rPr>
      </w:pPr>
      <w:r w:rsidRPr="003705C1">
        <w:rPr>
          <w:rFonts w:ascii="Open Sans" w:hAnsi="Open Sans"/>
          <w:sz w:val="19"/>
          <w:szCs w:val="19"/>
        </w:rPr>
        <w:t>Simple Technology: Objectives informing content design</w:t>
      </w:r>
    </w:p>
    <w:p w14:paraId="479DEC71" w14:textId="77777777" w:rsidR="00225A89" w:rsidRPr="003705C1" w:rsidRDefault="0048372E">
      <w:pPr>
        <w:widowControl w:val="0"/>
        <w:numPr>
          <w:ilvl w:val="0"/>
          <w:numId w:val="82"/>
        </w:numPr>
        <w:spacing w:line="240" w:lineRule="auto"/>
        <w:ind w:hanging="360"/>
        <w:contextualSpacing/>
        <w:rPr>
          <w:rFonts w:ascii="Open Sans" w:hAnsi="Open Sans"/>
          <w:sz w:val="19"/>
          <w:szCs w:val="19"/>
        </w:rPr>
      </w:pPr>
      <w:r w:rsidRPr="003705C1">
        <w:rPr>
          <w:rFonts w:ascii="Open Sans" w:hAnsi="Open Sans"/>
          <w:sz w:val="19"/>
          <w:szCs w:val="19"/>
        </w:rPr>
        <w:t>Content Support: Showing learners performance by objective</w:t>
      </w:r>
    </w:p>
    <w:p w14:paraId="10847C47" w14:textId="77777777" w:rsidR="00225A89" w:rsidRPr="003705C1" w:rsidRDefault="0048372E">
      <w:pPr>
        <w:pStyle w:val="Heading3"/>
        <w:widowControl w:val="0"/>
        <w:spacing w:line="240" w:lineRule="auto"/>
        <w:contextualSpacing w:val="0"/>
        <w:rPr>
          <w:rFonts w:ascii="Open Sans" w:hAnsi="Open Sans"/>
          <w:sz w:val="27"/>
          <w:szCs w:val="27"/>
        </w:rPr>
      </w:pPr>
      <w:bookmarkStart w:id="9" w:name="_e0p3q7tel6wd" w:colFirst="0" w:colLast="0"/>
      <w:bookmarkEnd w:id="9"/>
      <w:r w:rsidRPr="003705C1">
        <w:rPr>
          <w:rFonts w:ascii="Open Sans" w:hAnsi="Open Sans"/>
          <w:color w:val="000000"/>
          <w:sz w:val="27"/>
          <w:szCs w:val="27"/>
        </w:rPr>
        <w:t>Description</w:t>
      </w:r>
    </w:p>
    <w:p w14:paraId="45A05F5F"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Instructional alignment is an essential characteristic of any effective learning experience. The presence of instructional alignment positively impacts learning. Instructional alignment is also a significant and </w:t>
      </w:r>
      <w:proofErr w:type="gramStart"/>
      <w:r w:rsidRPr="00870489">
        <w:rPr>
          <w:rFonts w:ascii="Open Sans" w:hAnsi="Open Sans"/>
          <w:sz w:val="20"/>
          <w:szCs w:val="20"/>
        </w:rPr>
        <w:t>necessary prerequisite</w:t>
      </w:r>
      <w:proofErr w:type="gramEnd"/>
      <w:r w:rsidRPr="00870489">
        <w:rPr>
          <w:rFonts w:ascii="Open Sans" w:hAnsi="Open Sans"/>
          <w:sz w:val="20"/>
          <w:szCs w:val="20"/>
        </w:rPr>
        <w:t xml:space="preserve"> condition for both the pursuit of efficacy and the application of more complex aspects of learning design, such as those related to designing for motivation and adaptive learning.</w:t>
      </w:r>
    </w:p>
    <w:p w14:paraId="3477A677" w14:textId="77777777" w:rsidR="00225A89" w:rsidRPr="00870489" w:rsidRDefault="00225A89">
      <w:pPr>
        <w:widowControl w:val="0"/>
        <w:spacing w:line="240" w:lineRule="auto"/>
        <w:rPr>
          <w:rFonts w:ascii="Open Sans" w:hAnsi="Open Sans"/>
        </w:rPr>
      </w:pPr>
    </w:p>
    <w:p w14:paraId="6D39ECBC"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Instructional alignment refers to a high degree of agreement among the objectives, assessments, and the content in a learning experience (Cohen, 1987). It also includes deriving objectives from and aligning them to sets of relevant external frameworks or standards. Objective design refers to the practice of articulating the objectives, based on relevant sets of standards or external frameworks, for a learning experience such that the objectives reflect the specified measurability attributes while explicitly stating the learning goals. The objectives form the central framework for a learning experience and function as the critical point of reference when designing aligned assessments and content.</w:t>
      </w:r>
    </w:p>
    <w:p w14:paraId="623BC967" w14:textId="77777777" w:rsidR="00225A89" w:rsidRPr="00870489" w:rsidRDefault="00225A89">
      <w:pPr>
        <w:widowControl w:val="0"/>
        <w:spacing w:line="240" w:lineRule="auto"/>
        <w:rPr>
          <w:rFonts w:ascii="Open Sans" w:hAnsi="Open Sans"/>
        </w:rPr>
      </w:pPr>
    </w:p>
    <w:p w14:paraId="2AAA5DD8"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The main components of this principle are Pearson’s research-based points-of-view on objectives, including their definitions, attributes that support measurability (Anderson, 2001; Dick, Carey, &amp; Carey, 2015; Hattie, 2009; Marzano, 1998; </w:t>
      </w:r>
      <w:proofErr w:type="spellStart"/>
      <w:r w:rsidRPr="00870489">
        <w:rPr>
          <w:rFonts w:ascii="Open Sans" w:hAnsi="Open Sans"/>
          <w:sz w:val="20"/>
          <w:szCs w:val="20"/>
        </w:rPr>
        <w:t>Messick</w:t>
      </w:r>
      <w:proofErr w:type="spellEnd"/>
      <w:r w:rsidRPr="00870489">
        <w:rPr>
          <w:rFonts w:ascii="Open Sans" w:hAnsi="Open Sans"/>
          <w:sz w:val="20"/>
          <w:szCs w:val="20"/>
        </w:rPr>
        <w:t xml:space="preserve">, 1989) and their function and the framework they form (Anderson, 2001; Dick, Carey, &amp; Carey, 2015; </w:t>
      </w:r>
      <w:proofErr w:type="spellStart"/>
      <w:r w:rsidRPr="00870489">
        <w:rPr>
          <w:rFonts w:ascii="Open Sans" w:hAnsi="Open Sans"/>
          <w:sz w:val="20"/>
          <w:szCs w:val="20"/>
        </w:rPr>
        <w:t>Fullan</w:t>
      </w:r>
      <w:proofErr w:type="spellEnd"/>
      <w:r w:rsidRPr="00870489">
        <w:rPr>
          <w:rFonts w:ascii="Open Sans" w:hAnsi="Open Sans"/>
          <w:sz w:val="20"/>
          <w:szCs w:val="20"/>
        </w:rPr>
        <w:t xml:space="preserve"> &amp; </w:t>
      </w:r>
      <w:proofErr w:type="spellStart"/>
      <w:r w:rsidRPr="00870489">
        <w:rPr>
          <w:rFonts w:ascii="Open Sans" w:hAnsi="Open Sans"/>
          <w:sz w:val="20"/>
          <w:szCs w:val="20"/>
        </w:rPr>
        <w:t>Langworthy</w:t>
      </w:r>
      <w:proofErr w:type="spellEnd"/>
      <w:r w:rsidRPr="00870489">
        <w:rPr>
          <w:rFonts w:ascii="Open Sans" w:hAnsi="Open Sans"/>
          <w:sz w:val="20"/>
          <w:szCs w:val="20"/>
        </w:rPr>
        <w:t>, 2014; Hattie, 2009; Mayer, 2011). The principle also covers the role of standards alignment in the design process as well as an overview of assessment alignment and content alignment.</w:t>
      </w:r>
    </w:p>
    <w:p w14:paraId="64DEF0BF" w14:textId="77777777" w:rsidR="00225A89" w:rsidRPr="00870489" w:rsidRDefault="00225A89">
      <w:pPr>
        <w:widowControl w:val="0"/>
        <w:spacing w:line="240" w:lineRule="auto"/>
        <w:rPr>
          <w:rFonts w:ascii="Open Sans" w:hAnsi="Open Sans"/>
        </w:rPr>
      </w:pPr>
    </w:p>
    <w:p w14:paraId="57C6C1F3"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Design recommendations include:</w:t>
      </w:r>
    </w:p>
    <w:p w14:paraId="7F0B7D10" w14:textId="77777777" w:rsidR="00225A89" w:rsidRPr="00870489" w:rsidRDefault="0048372E">
      <w:pPr>
        <w:widowControl w:val="0"/>
        <w:numPr>
          <w:ilvl w:val="0"/>
          <w:numId w:val="37"/>
        </w:numPr>
        <w:spacing w:before="60" w:after="160" w:line="240" w:lineRule="auto"/>
        <w:ind w:left="1160" w:hanging="360"/>
        <w:contextualSpacing/>
        <w:rPr>
          <w:rFonts w:ascii="Open Sans" w:hAnsi="Open Sans"/>
          <w:sz w:val="20"/>
          <w:szCs w:val="20"/>
        </w:rPr>
      </w:pPr>
      <w:r w:rsidRPr="00870489">
        <w:rPr>
          <w:rFonts w:ascii="Open Sans" w:hAnsi="Open Sans"/>
          <w:sz w:val="20"/>
          <w:szCs w:val="20"/>
        </w:rPr>
        <w:t>Explicitly specify observable knowledge, skills, or attributes a learner will achieve in the learning experience in objective statements.</w:t>
      </w:r>
    </w:p>
    <w:p w14:paraId="76C9BD54" w14:textId="77777777" w:rsidR="00225A89" w:rsidRPr="00870489" w:rsidRDefault="0048372E">
      <w:pPr>
        <w:widowControl w:val="0"/>
        <w:numPr>
          <w:ilvl w:val="0"/>
          <w:numId w:val="37"/>
        </w:numPr>
        <w:spacing w:before="60" w:after="160" w:line="240" w:lineRule="auto"/>
        <w:ind w:left="1160" w:hanging="360"/>
        <w:contextualSpacing/>
        <w:rPr>
          <w:rFonts w:ascii="Open Sans" w:hAnsi="Open Sans"/>
          <w:sz w:val="20"/>
          <w:szCs w:val="20"/>
        </w:rPr>
      </w:pPr>
      <w:r w:rsidRPr="00870489">
        <w:rPr>
          <w:rFonts w:ascii="Open Sans" w:hAnsi="Open Sans"/>
          <w:sz w:val="20"/>
          <w:szCs w:val="20"/>
        </w:rPr>
        <w:t>Derive these from relevant standards.</w:t>
      </w:r>
    </w:p>
    <w:p w14:paraId="34713CB9" w14:textId="77777777" w:rsidR="00225A89" w:rsidRPr="00870489" w:rsidRDefault="0048372E">
      <w:pPr>
        <w:widowControl w:val="0"/>
        <w:numPr>
          <w:ilvl w:val="0"/>
          <w:numId w:val="37"/>
        </w:numPr>
        <w:spacing w:before="60" w:after="160" w:line="240" w:lineRule="auto"/>
        <w:ind w:left="1160" w:hanging="360"/>
        <w:contextualSpacing/>
        <w:rPr>
          <w:rFonts w:ascii="Open Sans" w:hAnsi="Open Sans"/>
          <w:sz w:val="20"/>
          <w:szCs w:val="20"/>
        </w:rPr>
      </w:pPr>
      <w:r w:rsidRPr="00870489">
        <w:rPr>
          <w:rFonts w:ascii="Open Sans" w:hAnsi="Open Sans"/>
          <w:sz w:val="20"/>
          <w:szCs w:val="20"/>
        </w:rPr>
        <w:t>Align all assessments and content to objectives to create aligned learning experiences, which are essential to effective learning experiences and Pearson’s efficacy goals.</w:t>
      </w:r>
    </w:p>
    <w:p w14:paraId="77334CC3" w14:textId="77777777" w:rsidR="00225A89" w:rsidRPr="003705C1" w:rsidRDefault="0048372E">
      <w:pPr>
        <w:pStyle w:val="Heading3"/>
        <w:contextualSpacing w:val="0"/>
        <w:rPr>
          <w:rFonts w:ascii="Open Sans" w:hAnsi="Open Sans"/>
          <w:sz w:val="27"/>
          <w:szCs w:val="27"/>
        </w:rPr>
      </w:pPr>
      <w:bookmarkStart w:id="10" w:name="_hvfpcuft32wy" w:colFirst="0" w:colLast="0"/>
      <w:bookmarkEnd w:id="10"/>
      <w:r w:rsidRPr="003705C1">
        <w:rPr>
          <w:rFonts w:ascii="Open Sans" w:hAnsi="Open Sans"/>
          <w:color w:val="000000"/>
          <w:sz w:val="27"/>
          <w:szCs w:val="27"/>
        </w:rPr>
        <w:t>Self-assessment Instrument</w:t>
      </w:r>
    </w:p>
    <w:tbl>
      <w:tblPr>
        <w:tblStyle w:val="a2"/>
        <w:tblW w:w="1395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3345"/>
        <w:gridCol w:w="3555"/>
        <w:gridCol w:w="3120"/>
        <w:gridCol w:w="1500"/>
        <w:gridCol w:w="900"/>
      </w:tblGrid>
      <w:tr w:rsidR="00225A89" w:rsidRPr="00870489" w14:paraId="652F1562" w14:textId="77777777">
        <w:trPr>
          <w:trHeight w:val="740"/>
        </w:trPr>
        <w:tc>
          <w:tcPr>
            <w:tcW w:w="1530" w:type="dxa"/>
            <w:tcBorders>
              <w:top w:val="single" w:sz="18" w:space="0" w:color="EA7600"/>
              <w:left w:val="single" w:sz="4" w:space="0" w:color="FFFFFF"/>
              <w:bottom w:val="single" w:sz="18" w:space="0" w:color="000000"/>
              <w:right w:val="single" w:sz="4" w:space="0" w:color="FFFFFF"/>
            </w:tcBorders>
            <w:vAlign w:val="center"/>
          </w:tcPr>
          <w:p w14:paraId="0614C097" w14:textId="77777777" w:rsidR="00225A89" w:rsidRPr="003705C1" w:rsidRDefault="0048372E">
            <w:pPr>
              <w:spacing w:line="240" w:lineRule="auto"/>
              <w:contextualSpacing w:val="0"/>
              <w:jc w:val="center"/>
              <w:rPr>
                <w:rFonts w:ascii="Open Sans" w:hAnsi="Open Sans"/>
                <w:sz w:val="23"/>
                <w:szCs w:val="23"/>
              </w:rPr>
            </w:pPr>
            <w:r w:rsidRPr="003705C1">
              <w:rPr>
                <w:rFonts w:ascii="Open Sans" w:hAnsi="Open Sans"/>
                <w:b/>
                <w:sz w:val="23"/>
                <w:szCs w:val="23"/>
              </w:rPr>
              <w:t>Principle Criteria</w:t>
            </w:r>
          </w:p>
        </w:tc>
        <w:tc>
          <w:tcPr>
            <w:tcW w:w="3345" w:type="dxa"/>
            <w:tcBorders>
              <w:top w:val="single" w:sz="18" w:space="0" w:color="EA7600"/>
              <w:left w:val="single" w:sz="4" w:space="0" w:color="FFFFFF"/>
              <w:bottom w:val="single" w:sz="18" w:space="0" w:color="000000"/>
              <w:right w:val="single" w:sz="4" w:space="0" w:color="FFFFFF"/>
            </w:tcBorders>
            <w:vAlign w:val="center"/>
          </w:tcPr>
          <w:p w14:paraId="652D1C1F"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Integration</w:t>
            </w:r>
          </w:p>
          <w:p w14:paraId="0E9CC51B"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(4-5 points)</w:t>
            </w:r>
          </w:p>
        </w:tc>
        <w:tc>
          <w:tcPr>
            <w:tcW w:w="3555" w:type="dxa"/>
            <w:tcBorders>
              <w:top w:val="single" w:sz="18" w:space="0" w:color="EA7600"/>
              <w:left w:val="single" w:sz="4" w:space="0" w:color="FFFFFF"/>
              <w:bottom w:val="single" w:sz="18" w:space="0" w:color="000000"/>
              <w:right w:val="single" w:sz="4" w:space="0" w:color="FFFFFF"/>
            </w:tcBorders>
            <w:vAlign w:val="center"/>
          </w:tcPr>
          <w:p w14:paraId="2F42493E"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Exploration</w:t>
            </w:r>
          </w:p>
          <w:p w14:paraId="1D009E5A"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(2-3 points)</w:t>
            </w:r>
          </w:p>
        </w:tc>
        <w:tc>
          <w:tcPr>
            <w:tcW w:w="3120" w:type="dxa"/>
            <w:tcBorders>
              <w:top w:val="single" w:sz="18" w:space="0" w:color="EA7600"/>
              <w:left w:val="single" w:sz="4" w:space="0" w:color="FFFFFF"/>
              <w:bottom w:val="single" w:sz="18" w:space="0" w:color="000000"/>
              <w:right w:val="single" w:sz="4" w:space="0" w:color="FFFFFF"/>
            </w:tcBorders>
            <w:vAlign w:val="center"/>
          </w:tcPr>
          <w:p w14:paraId="3BC79978"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Consideration</w:t>
            </w:r>
          </w:p>
          <w:p w14:paraId="735761F7"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(1 points)</w:t>
            </w:r>
          </w:p>
        </w:tc>
        <w:tc>
          <w:tcPr>
            <w:tcW w:w="1500" w:type="dxa"/>
            <w:tcBorders>
              <w:top w:val="single" w:sz="18" w:space="0" w:color="EA7600"/>
              <w:left w:val="single" w:sz="4" w:space="0" w:color="FFFFFF"/>
              <w:bottom w:val="single" w:sz="18" w:space="0" w:color="000000"/>
              <w:right w:val="single" w:sz="4" w:space="0" w:color="FFFFFF"/>
            </w:tcBorders>
            <w:vAlign w:val="center"/>
          </w:tcPr>
          <w:p w14:paraId="7A56249B"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Not Applicable</w:t>
            </w:r>
          </w:p>
          <w:p w14:paraId="55C75375"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(0 Points)</w:t>
            </w:r>
          </w:p>
        </w:tc>
        <w:tc>
          <w:tcPr>
            <w:tcW w:w="900" w:type="dxa"/>
            <w:tcBorders>
              <w:top w:val="single" w:sz="18" w:space="0" w:color="EA7600"/>
              <w:left w:val="single" w:sz="4" w:space="0" w:color="FFFFFF"/>
              <w:bottom w:val="single" w:sz="18" w:space="0" w:color="000000"/>
              <w:right w:val="single" w:sz="18" w:space="0" w:color="FFFFFF"/>
            </w:tcBorders>
            <w:vAlign w:val="center"/>
          </w:tcPr>
          <w:p w14:paraId="5AD980CD" w14:textId="77777777" w:rsidR="00225A89" w:rsidRPr="003705C1" w:rsidRDefault="0048372E">
            <w:pPr>
              <w:spacing w:line="240" w:lineRule="auto"/>
              <w:contextualSpacing w:val="0"/>
              <w:jc w:val="center"/>
              <w:rPr>
                <w:rFonts w:ascii="Open Sans" w:hAnsi="Open Sans"/>
                <w:sz w:val="19"/>
                <w:szCs w:val="19"/>
              </w:rPr>
            </w:pPr>
            <w:r w:rsidRPr="003705C1">
              <w:rPr>
                <w:rFonts w:ascii="Open Sans" w:hAnsi="Open Sans"/>
                <w:b/>
                <w:sz w:val="19"/>
                <w:szCs w:val="19"/>
              </w:rPr>
              <w:t xml:space="preserve">Total Points </w:t>
            </w:r>
          </w:p>
        </w:tc>
      </w:tr>
      <w:tr w:rsidR="00225A89" w:rsidRPr="00870489" w14:paraId="1675CEA4" w14:textId="77777777">
        <w:tc>
          <w:tcPr>
            <w:tcW w:w="1530" w:type="dxa"/>
            <w:tcBorders>
              <w:top w:val="single" w:sz="18" w:space="0" w:color="000000"/>
            </w:tcBorders>
          </w:tcPr>
          <w:p w14:paraId="5A54336E" w14:textId="77777777" w:rsidR="00225A89" w:rsidRPr="003705C1" w:rsidRDefault="00225A89">
            <w:pPr>
              <w:spacing w:line="240" w:lineRule="auto"/>
              <w:contextualSpacing w:val="0"/>
              <w:jc w:val="center"/>
              <w:rPr>
                <w:rFonts w:ascii="Open Sans" w:hAnsi="Open Sans"/>
                <w:sz w:val="21"/>
                <w:szCs w:val="21"/>
              </w:rPr>
            </w:pPr>
          </w:p>
          <w:p w14:paraId="6B45F334" w14:textId="77777777" w:rsidR="00225A89" w:rsidRPr="003705C1" w:rsidRDefault="0048372E">
            <w:pPr>
              <w:spacing w:line="240" w:lineRule="auto"/>
              <w:contextualSpacing w:val="0"/>
              <w:jc w:val="center"/>
              <w:rPr>
                <w:rFonts w:ascii="Open Sans" w:hAnsi="Open Sans"/>
                <w:sz w:val="21"/>
                <w:szCs w:val="21"/>
              </w:rPr>
            </w:pPr>
            <w:r w:rsidRPr="003705C1">
              <w:rPr>
                <w:rFonts w:ascii="Open Sans" w:hAnsi="Open Sans"/>
                <w:b/>
                <w:sz w:val="21"/>
                <w:szCs w:val="21"/>
              </w:rPr>
              <w:t>Definition</w:t>
            </w:r>
          </w:p>
        </w:tc>
        <w:tc>
          <w:tcPr>
            <w:tcW w:w="3345" w:type="dxa"/>
            <w:tcBorders>
              <w:top w:val="single" w:sz="18" w:space="0" w:color="000000"/>
            </w:tcBorders>
          </w:tcPr>
          <w:p w14:paraId="758FEF79"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use of learning outcomes to define measurable impacts that the learning will have on learners</w:t>
            </w:r>
          </w:p>
          <w:p w14:paraId="2DE2F037"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use of learning objectives to describe what learners will be able to do at the end of the course</w:t>
            </w:r>
          </w:p>
          <w:p w14:paraId="7626402C"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 xml:space="preserve">Strong use of enabling objectives to define module or activity level goals </w:t>
            </w:r>
          </w:p>
        </w:tc>
        <w:tc>
          <w:tcPr>
            <w:tcW w:w="3555" w:type="dxa"/>
            <w:tcBorders>
              <w:top w:val="single" w:sz="18" w:space="0" w:color="000000"/>
            </w:tcBorders>
          </w:tcPr>
          <w:p w14:paraId="3478E227"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learning outcomes to define measurable impacts that the learning will have on learners</w:t>
            </w:r>
          </w:p>
          <w:p w14:paraId="1C88C9E9"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learning objectives to describe what learners will be able to do at the end of the course</w:t>
            </w:r>
          </w:p>
          <w:p w14:paraId="46B6BE05"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enabling objectives to define module or activity level goals</w:t>
            </w:r>
          </w:p>
        </w:tc>
        <w:tc>
          <w:tcPr>
            <w:tcW w:w="3120" w:type="dxa"/>
            <w:tcBorders>
              <w:top w:val="single" w:sz="18" w:space="0" w:color="000000"/>
            </w:tcBorders>
          </w:tcPr>
          <w:p w14:paraId="6BA49F81"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learning outcomes to define measurable impacts that the learning will have on learners</w:t>
            </w:r>
          </w:p>
          <w:p w14:paraId="258801F7"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learning objectives to describe what learners will be able to do at the end of the course</w:t>
            </w:r>
          </w:p>
          <w:p w14:paraId="6DC01BFF"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enabling objectives to define module or activity level goals</w:t>
            </w:r>
          </w:p>
        </w:tc>
        <w:tc>
          <w:tcPr>
            <w:tcW w:w="1500" w:type="dxa"/>
            <w:tcBorders>
              <w:top w:val="single" w:sz="18" w:space="0" w:color="000000"/>
            </w:tcBorders>
          </w:tcPr>
          <w:p w14:paraId="7DFEF979" w14:textId="0E9B6F38" w:rsidR="00225A89" w:rsidRPr="003705C1" w:rsidRDefault="001F30AB" w:rsidP="001F30AB">
            <w:pPr>
              <w:numPr>
                <w:ilvl w:val="0"/>
                <w:numId w:val="105"/>
              </w:numPr>
              <w:spacing w:line="240" w:lineRule="auto"/>
              <w:ind w:left="110" w:hanging="11070"/>
              <w:rPr>
                <w:rFonts w:ascii="Open Sans" w:hAnsi="Open Sans"/>
                <w:sz w:val="15"/>
                <w:szCs w:val="15"/>
              </w:rPr>
            </w:pPr>
            <w:r>
              <w:rPr>
                <w:rFonts w:ascii="Open Sans" w:hAnsi="Open Sans"/>
                <w:sz w:val="15"/>
                <w:szCs w:val="15"/>
              </w:rPr>
              <w:t>D</w:t>
            </w:r>
            <w:r w:rsidR="0048372E" w:rsidRPr="003705C1">
              <w:rPr>
                <w:rFonts w:ascii="Open Sans" w:hAnsi="Open Sans"/>
                <w:sz w:val="15"/>
                <w:szCs w:val="15"/>
              </w:rPr>
              <w:t>oes NOT use effectively or is not a related activity</w:t>
            </w:r>
          </w:p>
        </w:tc>
        <w:tc>
          <w:tcPr>
            <w:tcW w:w="900" w:type="dxa"/>
            <w:tcBorders>
              <w:top w:val="single" w:sz="18" w:space="0" w:color="000000"/>
              <w:right w:val="single" w:sz="18" w:space="0" w:color="000000"/>
            </w:tcBorders>
          </w:tcPr>
          <w:p w14:paraId="39B59044" w14:textId="77777777" w:rsidR="00225A89" w:rsidRPr="00870489" w:rsidRDefault="00225A89">
            <w:pPr>
              <w:spacing w:line="240" w:lineRule="auto"/>
              <w:contextualSpacing w:val="0"/>
              <w:jc w:val="center"/>
              <w:rPr>
                <w:rFonts w:ascii="Open Sans" w:hAnsi="Open Sans"/>
              </w:rPr>
            </w:pPr>
          </w:p>
          <w:p w14:paraId="056C5D8B" w14:textId="77777777" w:rsidR="00225A89" w:rsidRPr="00870489" w:rsidRDefault="00225A89">
            <w:pPr>
              <w:spacing w:line="240" w:lineRule="auto"/>
              <w:contextualSpacing w:val="0"/>
              <w:jc w:val="center"/>
              <w:rPr>
                <w:rFonts w:ascii="Open Sans" w:hAnsi="Open Sans"/>
              </w:rPr>
            </w:pPr>
          </w:p>
          <w:p w14:paraId="294D52F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10B1628C" w14:textId="77777777">
        <w:trPr>
          <w:trHeight w:val="640"/>
        </w:trPr>
        <w:tc>
          <w:tcPr>
            <w:tcW w:w="1530" w:type="dxa"/>
          </w:tcPr>
          <w:p w14:paraId="4085206D" w14:textId="77777777" w:rsidR="00225A89" w:rsidRPr="003705C1" w:rsidRDefault="00225A89">
            <w:pPr>
              <w:spacing w:line="240" w:lineRule="auto"/>
              <w:contextualSpacing w:val="0"/>
              <w:jc w:val="center"/>
              <w:rPr>
                <w:rFonts w:ascii="Open Sans" w:hAnsi="Open Sans"/>
                <w:sz w:val="21"/>
                <w:szCs w:val="21"/>
              </w:rPr>
            </w:pPr>
          </w:p>
          <w:p w14:paraId="4E39CDF0" w14:textId="77777777" w:rsidR="00225A89" w:rsidRPr="003705C1" w:rsidRDefault="0048372E">
            <w:pPr>
              <w:spacing w:line="240" w:lineRule="auto"/>
              <w:contextualSpacing w:val="0"/>
              <w:jc w:val="center"/>
              <w:rPr>
                <w:rFonts w:ascii="Open Sans" w:hAnsi="Open Sans"/>
                <w:sz w:val="21"/>
                <w:szCs w:val="21"/>
              </w:rPr>
            </w:pPr>
            <w:r w:rsidRPr="003705C1">
              <w:rPr>
                <w:rFonts w:ascii="Open Sans" w:hAnsi="Open Sans"/>
                <w:b/>
                <w:sz w:val="21"/>
                <w:szCs w:val="21"/>
              </w:rPr>
              <w:t>Objectives</w:t>
            </w:r>
          </w:p>
        </w:tc>
        <w:tc>
          <w:tcPr>
            <w:tcW w:w="3345" w:type="dxa"/>
          </w:tcPr>
          <w:p w14:paraId="1A9E4FF3"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use of objectives that are clear, concise, and learner-centered</w:t>
            </w:r>
          </w:p>
          <w:p w14:paraId="466DD5FF"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 xml:space="preserve">Strong use of objectives that are discrete and non-repetitive </w:t>
            </w:r>
          </w:p>
          <w:p w14:paraId="7EB784BB"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use of objectives that are achievable in the context</w:t>
            </w:r>
          </w:p>
          <w:p w14:paraId="616BE5C1"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use of objectives that are observable and measurable</w:t>
            </w:r>
          </w:p>
        </w:tc>
        <w:tc>
          <w:tcPr>
            <w:tcW w:w="3555" w:type="dxa"/>
          </w:tcPr>
          <w:p w14:paraId="035A05A4"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objectives that are clear, concise, and learner-centered</w:t>
            </w:r>
          </w:p>
          <w:p w14:paraId="2F9726F7"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 xml:space="preserve">Some use of objectives that are discrete and non-repetitive </w:t>
            </w:r>
          </w:p>
          <w:p w14:paraId="54BEA905"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objectives that are achievable in the context</w:t>
            </w:r>
          </w:p>
          <w:p w14:paraId="3167161C"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objectives that are observable and measurable</w:t>
            </w:r>
          </w:p>
        </w:tc>
        <w:tc>
          <w:tcPr>
            <w:tcW w:w="3120" w:type="dxa"/>
          </w:tcPr>
          <w:p w14:paraId="5AC7FC39"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objectives that are clear, concise, and learner-centered</w:t>
            </w:r>
          </w:p>
          <w:p w14:paraId="4523FE8F"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 xml:space="preserve">Poor use of objectives that are discrete and non-repetitive </w:t>
            </w:r>
          </w:p>
          <w:p w14:paraId="10E9845A"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objectives that are achievable in the context</w:t>
            </w:r>
          </w:p>
          <w:p w14:paraId="69872059"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objectives that are observable and measurable</w:t>
            </w:r>
          </w:p>
        </w:tc>
        <w:tc>
          <w:tcPr>
            <w:tcW w:w="1500" w:type="dxa"/>
          </w:tcPr>
          <w:p w14:paraId="7FF0E440" w14:textId="77777777" w:rsidR="00225A89" w:rsidRPr="003705C1" w:rsidRDefault="0048372E" w:rsidP="001F30AB">
            <w:pPr>
              <w:numPr>
                <w:ilvl w:val="0"/>
                <w:numId w:val="17"/>
              </w:numPr>
              <w:spacing w:line="240" w:lineRule="auto"/>
              <w:ind w:left="110" w:hanging="11070"/>
              <w:rPr>
                <w:rFonts w:ascii="Open Sans" w:hAnsi="Open Sans"/>
                <w:sz w:val="15"/>
                <w:szCs w:val="15"/>
              </w:rPr>
            </w:pPr>
            <w:r w:rsidRPr="003705C1">
              <w:rPr>
                <w:rFonts w:ascii="Open Sans" w:hAnsi="Open Sans"/>
                <w:sz w:val="15"/>
                <w:szCs w:val="15"/>
              </w:rPr>
              <w:t>Does NOT use effectively or is not a related activity</w:t>
            </w:r>
          </w:p>
        </w:tc>
        <w:tc>
          <w:tcPr>
            <w:tcW w:w="900" w:type="dxa"/>
            <w:tcBorders>
              <w:right w:val="single" w:sz="18" w:space="0" w:color="000000"/>
            </w:tcBorders>
          </w:tcPr>
          <w:p w14:paraId="577156FF" w14:textId="77777777" w:rsidR="00225A89" w:rsidRPr="00870489" w:rsidRDefault="00225A89">
            <w:pPr>
              <w:spacing w:line="240" w:lineRule="auto"/>
              <w:contextualSpacing w:val="0"/>
              <w:rPr>
                <w:rFonts w:ascii="Open Sans" w:hAnsi="Open Sans"/>
              </w:rPr>
            </w:pPr>
          </w:p>
          <w:p w14:paraId="3223564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5723E6E" w14:textId="77777777">
        <w:tc>
          <w:tcPr>
            <w:tcW w:w="1530" w:type="dxa"/>
          </w:tcPr>
          <w:p w14:paraId="001E414C" w14:textId="77777777" w:rsidR="00225A89" w:rsidRPr="003705C1" w:rsidRDefault="00225A89">
            <w:pPr>
              <w:spacing w:line="240" w:lineRule="auto"/>
              <w:contextualSpacing w:val="0"/>
              <w:jc w:val="center"/>
              <w:rPr>
                <w:rFonts w:ascii="Open Sans" w:hAnsi="Open Sans"/>
                <w:sz w:val="21"/>
                <w:szCs w:val="21"/>
              </w:rPr>
            </w:pPr>
          </w:p>
          <w:p w14:paraId="23BBA913" w14:textId="77777777" w:rsidR="00225A89" w:rsidRPr="003705C1" w:rsidRDefault="0048372E">
            <w:pPr>
              <w:spacing w:line="240" w:lineRule="auto"/>
              <w:contextualSpacing w:val="0"/>
              <w:jc w:val="center"/>
              <w:rPr>
                <w:rFonts w:ascii="Open Sans" w:hAnsi="Open Sans"/>
                <w:sz w:val="21"/>
                <w:szCs w:val="21"/>
              </w:rPr>
            </w:pPr>
            <w:r w:rsidRPr="003705C1">
              <w:rPr>
                <w:rFonts w:ascii="Open Sans" w:hAnsi="Open Sans"/>
                <w:b/>
                <w:sz w:val="21"/>
                <w:szCs w:val="21"/>
              </w:rPr>
              <w:t>Alignment</w:t>
            </w:r>
          </w:p>
        </w:tc>
        <w:tc>
          <w:tcPr>
            <w:tcW w:w="3345" w:type="dxa"/>
          </w:tcPr>
          <w:p w14:paraId="7151F4AC"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use of appropriate instructional alignment standards to inform design, such as APA, P22, etc.</w:t>
            </w:r>
          </w:p>
          <w:p w14:paraId="7024709A"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evidence that standards are aligned to learning objectives, thus providing design validation</w:t>
            </w:r>
          </w:p>
        </w:tc>
        <w:tc>
          <w:tcPr>
            <w:tcW w:w="3555" w:type="dxa"/>
          </w:tcPr>
          <w:p w14:paraId="4100C98B"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appropriate instructional alignment standards to inform design, such as APA, P22, etc.</w:t>
            </w:r>
          </w:p>
          <w:p w14:paraId="5640AE3D"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evidence that standards are aligned to learning objectives, thus providing design validation</w:t>
            </w:r>
          </w:p>
        </w:tc>
        <w:tc>
          <w:tcPr>
            <w:tcW w:w="3120" w:type="dxa"/>
          </w:tcPr>
          <w:p w14:paraId="0A6944B6"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appropriate instructional alignment standards to inform design, such as APA, P22, etc.</w:t>
            </w:r>
          </w:p>
          <w:p w14:paraId="037DB8D6"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evidence that standards are aligned to learning objectives, thus providing design validation</w:t>
            </w:r>
          </w:p>
        </w:tc>
        <w:tc>
          <w:tcPr>
            <w:tcW w:w="1500" w:type="dxa"/>
          </w:tcPr>
          <w:p w14:paraId="09289E7F" w14:textId="77777777" w:rsidR="00225A89" w:rsidRPr="003705C1" w:rsidRDefault="0048372E" w:rsidP="001F30AB">
            <w:pPr>
              <w:numPr>
                <w:ilvl w:val="0"/>
                <w:numId w:val="17"/>
              </w:numPr>
              <w:spacing w:line="240" w:lineRule="auto"/>
              <w:ind w:left="110" w:hanging="11070"/>
              <w:rPr>
                <w:rFonts w:ascii="Open Sans" w:hAnsi="Open Sans"/>
                <w:sz w:val="15"/>
                <w:szCs w:val="15"/>
              </w:rPr>
            </w:pPr>
            <w:r w:rsidRPr="003705C1">
              <w:rPr>
                <w:rFonts w:ascii="Open Sans" w:hAnsi="Open Sans"/>
                <w:sz w:val="15"/>
                <w:szCs w:val="15"/>
              </w:rPr>
              <w:t>Does NOT use effectively or is not a related activity</w:t>
            </w:r>
          </w:p>
        </w:tc>
        <w:tc>
          <w:tcPr>
            <w:tcW w:w="900" w:type="dxa"/>
            <w:tcBorders>
              <w:bottom w:val="single" w:sz="4" w:space="0" w:color="000000"/>
              <w:right w:val="single" w:sz="18" w:space="0" w:color="000000"/>
            </w:tcBorders>
          </w:tcPr>
          <w:p w14:paraId="76551CD0" w14:textId="77777777" w:rsidR="00225A89" w:rsidRPr="00870489" w:rsidRDefault="00225A89">
            <w:pPr>
              <w:spacing w:line="240" w:lineRule="auto"/>
              <w:contextualSpacing w:val="0"/>
              <w:jc w:val="center"/>
              <w:rPr>
                <w:rFonts w:ascii="Open Sans" w:hAnsi="Open Sans"/>
              </w:rPr>
            </w:pPr>
          </w:p>
          <w:p w14:paraId="3A3F5DFC" w14:textId="77777777" w:rsidR="00225A89" w:rsidRPr="00870489" w:rsidRDefault="00225A89">
            <w:pPr>
              <w:spacing w:line="240" w:lineRule="auto"/>
              <w:contextualSpacing w:val="0"/>
              <w:jc w:val="center"/>
              <w:rPr>
                <w:rFonts w:ascii="Open Sans" w:hAnsi="Open Sans"/>
              </w:rPr>
            </w:pPr>
          </w:p>
          <w:p w14:paraId="2C05614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32BA16C" w14:textId="77777777">
        <w:tc>
          <w:tcPr>
            <w:tcW w:w="1530" w:type="dxa"/>
            <w:tcBorders>
              <w:bottom w:val="single" w:sz="4" w:space="0" w:color="000000"/>
            </w:tcBorders>
          </w:tcPr>
          <w:p w14:paraId="7C06820B" w14:textId="77777777" w:rsidR="001F30AB" w:rsidRDefault="001F30AB">
            <w:pPr>
              <w:spacing w:line="240" w:lineRule="auto"/>
              <w:contextualSpacing w:val="0"/>
              <w:jc w:val="center"/>
              <w:rPr>
                <w:rFonts w:ascii="Open Sans" w:hAnsi="Open Sans"/>
                <w:b/>
                <w:sz w:val="21"/>
                <w:szCs w:val="21"/>
              </w:rPr>
            </w:pPr>
          </w:p>
          <w:p w14:paraId="6AD1E709" w14:textId="77777777" w:rsidR="00225A89" w:rsidRPr="003705C1" w:rsidRDefault="0048372E">
            <w:pPr>
              <w:spacing w:line="240" w:lineRule="auto"/>
              <w:contextualSpacing w:val="0"/>
              <w:jc w:val="center"/>
              <w:rPr>
                <w:rFonts w:ascii="Open Sans" w:hAnsi="Open Sans"/>
                <w:sz w:val="21"/>
                <w:szCs w:val="21"/>
              </w:rPr>
            </w:pPr>
            <w:r w:rsidRPr="003705C1">
              <w:rPr>
                <w:rFonts w:ascii="Open Sans" w:hAnsi="Open Sans"/>
                <w:b/>
                <w:sz w:val="21"/>
                <w:szCs w:val="21"/>
              </w:rPr>
              <w:t>Assessment</w:t>
            </w:r>
          </w:p>
        </w:tc>
        <w:tc>
          <w:tcPr>
            <w:tcW w:w="3345" w:type="dxa"/>
            <w:tcBorders>
              <w:bottom w:val="single" w:sz="4" w:space="0" w:color="000000"/>
            </w:tcBorders>
          </w:tcPr>
          <w:p w14:paraId="119945C0"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application of multiple measurement methods to facilitate the triangulation of data</w:t>
            </w:r>
          </w:p>
          <w:p w14:paraId="4015856E"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use of assessments that are aligned to learning objectives</w:t>
            </w:r>
          </w:p>
          <w:p w14:paraId="14ACAD06"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Strong use of feedback that supports improvement towards objectives</w:t>
            </w:r>
          </w:p>
        </w:tc>
        <w:tc>
          <w:tcPr>
            <w:tcW w:w="3555" w:type="dxa"/>
            <w:tcBorders>
              <w:bottom w:val="single" w:sz="4" w:space="0" w:color="000000"/>
            </w:tcBorders>
          </w:tcPr>
          <w:p w14:paraId="3F766D69"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application of multiple measurement methods to facilitate the triangulation of data</w:t>
            </w:r>
          </w:p>
          <w:p w14:paraId="3D5031C2"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assessments that are aligned to learning objectives</w:t>
            </w:r>
          </w:p>
          <w:p w14:paraId="4891A66F"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Some use of feedback that supports improvement towards objectives</w:t>
            </w:r>
          </w:p>
        </w:tc>
        <w:tc>
          <w:tcPr>
            <w:tcW w:w="3120" w:type="dxa"/>
            <w:tcBorders>
              <w:bottom w:val="single" w:sz="4" w:space="0" w:color="000000"/>
            </w:tcBorders>
          </w:tcPr>
          <w:p w14:paraId="16AACAB1"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application of multiple measurement methods to facilitate the triangulation of data</w:t>
            </w:r>
          </w:p>
          <w:p w14:paraId="312E9E07"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assessments that are aligned to learning objectives</w:t>
            </w:r>
          </w:p>
          <w:p w14:paraId="64712F15" w14:textId="77777777" w:rsidR="00225A89" w:rsidRPr="003705C1" w:rsidRDefault="0048372E">
            <w:pPr>
              <w:numPr>
                <w:ilvl w:val="0"/>
                <w:numId w:val="17"/>
              </w:numPr>
              <w:spacing w:line="240" w:lineRule="auto"/>
              <w:rPr>
                <w:rFonts w:ascii="Open Sans" w:hAnsi="Open Sans"/>
                <w:sz w:val="15"/>
                <w:szCs w:val="15"/>
              </w:rPr>
            </w:pPr>
            <w:r w:rsidRPr="003705C1">
              <w:rPr>
                <w:rFonts w:ascii="Open Sans" w:hAnsi="Open Sans"/>
                <w:sz w:val="15"/>
                <w:szCs w:val="15"/>
              </w:rPr>
              <w:t>Poor use of feedback that supports improvement towards objectives</w:t>
            </w:r>
          </w:p>
        </w:tc>
        <w:tc>
          <w:tcPr>
            <w:tcW w:w="1500" w:type="dxa"/>
            <w:tcBorders>
              <w:bottom w:val="single" w:sz="4" w:space="0" w:color="000000"/>
            </w:tcBorders>
          </w:tcPr>
          <w:p w14:paraId="65282FD6" w14:textId="77777777" w:rsidR="00225A89" w:rsidRPr="003705C1" w:rsidRDefault="0048372E" w:rsidP="001F30AB">
            <w:pPr>
              <w:numPr>
                <w:ilvl w:val="0"/>
                <w:numId w:val="17"/>
              </w:numPr>
              <w:spacing w:line="240" w:lineRule="auto"/>
              <w:ind w:left="110" w:hanging="11070"/>
              <w:rPr>
                <w:rFonts w:ascii="Open Sans" w:hAnsi="Open Sans"/>
                <w:sz w:val="15"/>
                <w:szCs w:val="15"/>
              </w:rPr>
            </w:pPr>
            <w:r w:rsidRPr="003705C1">
              <w:rPr>
                <w:rFonts w:ascii="Open Sans" w:hAnsi="Open Sans"/>
                <w:sz w:val="15"/>
                <w:szCs w:val="15"/>
              </w:rPr>
              <w:t>Does NOT use effectively or is not a related activity</w:t>
            </w:r>
          </w:p>
        </w:tc>
        <w:tc>
          <w:tcPr>
            <w:tcW w:w="900" w:type="dxa"/>
            <w:tcBorders>
              <w:bottom w:val="single" w:sz="4" w:space="0" w:color="000000"/>
              <w:right w:val="single" w:sz="18" w:space="0" w:color="000000"/>
            </w:tcBorders>
          </w:tcPr>
          <w:p w14:paraId="51C02492" w14:textId="77777777" w:rsidR="00225A89" w:rsidRPr="00870489" w:rsidRDefault="00225A89">
            <w:pPr>
              <w:spacing w:line="240" w:lineRule="auto"/>
              <w:contextualSpacing w:val="0"/>
              <w:jc w:val="center"/>
              <w:rPr>
                <w:rFonts w:ascii="Open Sans" w:hAnsi="Open Sans"/>
              </w:rPr>
            </w:pPr>
          </w:p>
          <w:p w14:paraId="5347CA3B" w14:textId="77777777" w:rsidR="00225A89" w:rsidRPr="00870489" w:rsidRDefault="00225A89">
            <w:pPr>
              <w:spacing w:line="240" w:lineRule="auto"/>
              <w:contextualSpacing w:val="0"/>
              <w:jc w:val="center"/>
              <w:rPr>
                <w:rFonts w:ascii="Open Sans" w:hAnsi="Open Sans"/>
              </w:rPr>
            </w:pPr>
          </w:p>
          <w:p w14:paraId="0426276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46C37350" w14:textId="77777777" w:rsidR="00225A89" w:rsidRPr="00870489" w:rsidRDefault="00225A89">
            <w:pPr>
              <w:spacing w:line="240" w:lineRule="auto"/>
              <w:contextualSpacing w:val="0"/>
              <w:jc w:val="center"/>
              <w:rPr>
                <w:rFonts w:ascii="Open Sans" w:hAnsi="Open Sans"/>
              </w:rPr>
            </w:pPr>
          </w:p>
        </w:tc>
      </w:tr>
      <w:tr w:rsidR="00225A89" w:rsidRPr="00870489" w14:paraId="5C9F29BD" w14:textId="77777777">
        <w:trPr>
          <w:trHeight w:val="460"/>
        </w:trPr>
        <w:tc>
          <w:tcPr>
            <w:tcW w:w="1530" w:type="dxa"/>
            <w:tcBorders>
              <w:left w:val="nil"/>
              <w:bottom w:val="nil"/>
              <w:right w:val="nil"/>
            </w:tcBorders>
          </w:tcPr>
          <w:p w14:paraId="4BDC9283" w14:textId="77777777" w:rsidR="00225A89" w:rsidRPr="00870489" w:rsidRDefault="00225A89">
            <w:pPr>
              <w:spacing w:line="240" w:lineRule="auto"/>
              <w:contextualSpacing w:val="0"/>
              <w:jc w:val="center"/>
              <w:rPr>
                <w:rFonts w:ascii="Open Sans" w:hAnsi="Open Sans"/>
              </w:rPr>
            </w:pPr>
          </w:p>
        </w:tc>
        <w:tc>
          <w:tcPr>
            <w:tcW w:w="3345" w:type="dxa"/>
            <w:tcBorders>
              <w:left w:val="nil"/>
              <w:bottom w:val="nil"/>
              <w:right w:val="nil"/>
            </w:tcBorders>
          </w:tcPr>
          <w:p w14:paraId="67ED831B" w14:textId="77777777" w:rsidR="00225A89" w:rsidRPr="00870489" w:rsidRDefault="00225A89">
            <w:pPr>
              <w:spacing w:line="240" w:lineRule="auto"/>
              <w:contextualSpacing w:val="0"/>
              <w:rPr>
                <w:rFonts w:ascii="Open Sans" w:hAnsi="Open Sans"/>
              </w:rPr>
            </w:pPr>
          </w:p>
        </w:tc>
        <w:tc>
          <w:tcPr>
            <w:tcW w:w="3555" w:type="dxa"/>
            <w:tcBorders>
              <w:left w:val="nil"/>
              <w:bottom w:val="nil"/>
              <w:right w:val="nil"/>
            </w:tcBorders>
          </w:tcPr>
          <w:p w14:paraId="1DCB82A5" w14:textId="77777777" w:rsidR="00225A89" w:rsidRPr="00870489" w:rsidRDefault="00225A89">
            <w:pPr>
              <w:spacing w:line="240" w:lineRule="auto"/>
              <w:contextualSpacing w:val="0"/>
              <w:rPr>
                <w:rFonts w:ascii="Open Sans" w:hAnsi="Open Sans"/>
              </w:rPr>
            </w:pPr>
          </w:p>
        </w:tc>
        <w:tc>
          <w:tcPr>
            <w:tcW w:w="3120" w:type="dxa"/>
            <w:tcBorders>
              <w:left w:val="nil"/>
              <w:bottom w:val="nil"/>
              <w:right w:val="nil"/>
            </w:tcBorders>
          </w:tcPr>
          <w:p w14:paraId="235FB3A2" w14:textId="77777777" w:rsidR="00225A89" w:rsidRPr="00870489" w:rsidRDefault="00225A89">
            <w:pPr>
              <w:spacing w:line="240" w:lineRule="auto"/>
              <w:contextualSpacing w:val="0"/>
              <w:rPr>
                <w:rFonts w:ascii="Open Sans" w:hAnsi="Open Sans"/>
              </w:rPr>
            </w:pPr>
          </w:p>
        </w:tc>
        <w:tc>
          <w:tcPr>
            <w:tcW w:w="1500" w:type="dxa"/>
            <w:tcBorders>
              <w:left w:val="nil"/>
              <w:bottom w:val="nil"/>
              <w:right w:val="nil"/>
            </w:tcBorders>
          </w:tcPr>
          <w:p w14:paraId="297B1077"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71336B10" w14:textId="77777777" w:rsidR="00225A89" w:rsidRPr="00870489" w:rsidRDefault="00225A89">
            <w:pPr>
              <w:spacing w:line="240" w:lineRule="auto"/>
              <w:contextualSpacing w:val="0"/>
              <w:jc w:val="center"/>
              <w:rPr>
                <w:rFonts w:ascii="Open Sans" w:hAnsi="Open Sans"/>
              </w:rPr>
            </w:pPr>
          </w:p>
        </w:tc>
      </w:tr>
    </w:tbl>
    <w:tbl>
      <w:tblPr>
        <w:tblStyle w:val="a3"/>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56F7F23" w14:textId="77777777">
        <w:tc>
          <w:tcPr>
            <w:tcW w:w="13958" w:type="dxa"/>
            <w:tcBorders>
              <w:top w:val="single" w:sz="8" w:space="0" w:color="EA7600"/>
              <w:bottom w:val="single" w:sz="8" w:space="0" w:color="EA7600"/>
            </w:tcBorders>
            <w:tcMar>
              <w:top w:w="100" w:type="dxa"/>
              <w:left w:w="100" w:type="dxa"/>
              <w:bottom w:w="100" w:type="dxa"/>
              <w:right w:w="100" w:type="dxa"/>
            </w:tcMar>
          </w:tcPr>
          <w:p w14:paraId="6C3A58D9" w14:textId="77777777" w:rsidR="00225A89" w:rsidRPr="00870489" w:rsidRDefault="0048372E">
            <w:pPr>
              <w:pStyle w:val="Heading2"/>
              <w:spacing w:before="0" w:after="0" w:line="240" w:lineRule="auto"/>
              <w:contextualSpacing w:val="0"/>
              <w:rPr>
                <w:rFonts w:ascii="Playfair Display" w:hAnsi="Playfair Display"/>
              </w:rPr>
            </w:pPr>
            <w:bookmarkStart w:id="11" w:name="_l7pyac6w3w0m" w:colFirst="0" w:colLast="0"/>
            <w:bookmarkStart w:id="12" w:name="_1mqm66ayek2i" w:colFirst="0" w:colLast="0"/>
            <w:bookmarkStart w:id="13" w:name="_mpc4w8qijuts" w:colFirst="0" w:colLast="0"/>
            <w:bookmarkEnd w:id="11"/>
            <w:bookmarkEnd w:id="12"/>
            <w:bookmarkEnd w:id="13"/>
            <w:r w:rsidRPr="00870489">
              <w:rPr>
                <w:rFonts w:ascii="Playfair Display" w:hAnsi="Playfair Display"/>
                <w:b/>
              </w:rPr>
              <w:lastRenderedPageBreak/>
              <w:t>The Assessment Process: Assessment Instrument Design</w:t>
            </w:r>
          </w:p>
        </w:tc>
      </w:tr>
    </w:tbl>
    <w:p w14:paraId="716D1064" w14:textId="77777777" w:rsidR="00225A89" w:rsidRPr="00870489" w:rsidRDefault="0048372E">
      <w:pPr>
        <w:pStyle w:val="Heading3"/>
        <w:widowControl w:val="0"/>
        <w:spacing w:line="240" w:lineRule="auto"/>
        <w:contextualSpacing w:val="0"/>
        <w:rPr>
          <w:rFonts w:ascii="Open Sans" w:hAnsi="Open Sans"/>
        </w:rPr>
      </w:pPr>
      <w:bookmarkStart w:id="14" w:name="_lqybbofymsiy" w:colFirst="0" w:colLast="0"/>
      <w:bookmarkEnd w:id="14"/>
      <w:r w:rsidRPr="00870489">
        <w:rPr>
          <w:rFonts w:ascii="Open Sans" w:hAnsi="Open Sans"/>
          <w:color w:val="000000"/>
        </w:rPr>
        <w:t>Overview</w:t>
      </w:r>
    </w:p>
    <w:p w14:paraId="001AD2C1"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2013E47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3631A053"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28E05D41"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42665CEE"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6C07F9E3"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090A7B18"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Short answer, constructed response</w:t>
      </w:r>
    </w:p>
    <w:p w14:paraId="7221047C"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Open-ended assignments (multi-step)</w:t>
      </w:r>
    </w:p>
    <w:p w14:paraId="77B5EECC"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Project</w:t>
      </w:r>
    </w:p>
    <w:p w14:paraId="1996FBBA"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5043CC89"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Adaptive/personalized learning experience</w:t>
      </w:r>
    </w:p>
    <w:p w14:paraId="540A85ED"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Self-paced, mastery learning experience</w:t>
      </w:r>
    </w:p>
    <w:p w14:paraId="32C0ACFD"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Assessment instrument development and administration</w:t>
      </w:r>
    </w:p>
    <w:p w14:paraId="24B94239" w14:textId="77777777" w:rsidR="00225A89" w:rsidRPr="00870489" w:rsidRDefault="0048372E">
      <w:pPr>
        <w:pStyle w:val="Heading3"/>
        <w:widowControl w:val="0"/>
        <w:spacing w:line="240" w:lineRule="auto"/>
        <w:contextualSpacing w:val="0"/>
        <w:rPr>
          <w:rFonts w:ascii="Open Sans" w:hAnsi="Open Sans"/>
        </w:rPr>
      </w:pPr>
      <w:bookmarkStart w:id="15" w:name="_6plsj5b8nv10" w:colFirst="0" w:colLast="0"/>
      <w:bookmarkEnd w:id="15"/>
      <w:r w:rsidRPr="00870489">
        <w:rPr>
          <w:rFonts w:ascii="Open Sans" w:hAnsi="Open Sans"/>
          <w:color w:val="000000"/>
        </w:rPr>
        <w:t>Description</w:t>
      </w:r>
    </w:p>
    <w:p w14:paraId="722E5627" w14:textId="77777777" w:rsidR="00225A89" w:rsidRPr="00870489" w:rsidRDefault="0048372E">
      <w:pPr>
        <w:spacing w:line="240" w:lineRule="auto"/>
        <w:rPr>
          <w:rFonts w:ascii="Open Sans" w:hAnsi="Open Sans"/>
        </w:rPr>
      </w:pPr>
      <w:r w:rsidRPr="00870489">
        <w:rPr>
          <w:rFonts w:ascii="Open Sans" w:hAnsi="Open Sans"/>
          <w:sz w:val="20"/>
          <w:szCs w:val="20"/>
        </w:rPr>
        <w:t xml:space="preserve">Sound assessment item or instrument design, including their development, administration, and ongoing validation practices, are essential to yielding accurate information regarding what learners know, think, and can do at various time points over the course of a learning experience (AERA, APA, &amp; NCME, 2014). As such, assessment design and strategy are critical to supporting student learning and efficacy. The first step of rigorous assessment instrument design involves establishing alignment between any given objective statement and assessment item(s) or instrument(s) developed to elicit the knowledge, skills, or attributes (KSAs) articulated within it. This principle provides a conceptual overview of validity and reliability, and research-based considerations and recommendations for developing assessment items/instruments that adequately and accurately assess objective statements.  </w:t>
      </w:r>
    </w:p>
    <w:p w14:paraId="76AC0103" w14:textId="77777777" w:rsidR="00225A89" w:rsidRPr="00870489" w:rsidRDefault="00225A89">
      <w:pPr>
        <w:spacing w:line="240" w:lineRule="auto"/>
        <w:rPr>
          <w:rFonts w:ascii="Open Sans" w:hAnsi="Open Sans"/>
        </w:rPr>
      </w:pPr>
    </w:p>
    <w:p w14:paraId="3FAFD131" w14:textId="77777777" w:rsidR="00225A89" w:rsidRPr="00870489" w:rsidRDefault="0048372E">
      <w:pPr>
        <w:widowControl w:val="0"/>
        <w:spacing w:line="360" w:lineRule="auto"/>
        <w:rPr>
          <w:rFonts w:ascii="Open Sans" w:hAnsi="Open Sans"/>
        </w:rPr>
      </w:pPr>
      <w:r w:rsidRPr="00870489">
        <w:rPr>
          <w:rFonts w:ascii="Open Sans" w:hAnsi="Open Sans"/>
          <w:sz w:val="28"/>
          <w:szCs w:val="28"/>
        </w:rPr>
        <w:t>Self-assessment Instrument</w:t>
      </w:r>
    </w:p>
    <w:tbl>
      <w:tblPr>
        <w:tblStyle w:val="a4"/>
        <w:tblW w:w="1398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3405"/>
        <w:gridCol w:w="3020"/>
        <w:gridCol w:w="2760"/>
        <w:gridCol w:w="1900"/>
        <w:gridCol w:w="900"/>
      </w:tblGrid>
      <w:tr w:rsidR="00225A89" w:rsidRPr="00870489" w14:paraId="64DF7A85" w14:textId="77777777">
        <w:tc>
          <w:tcPr>
            <w:tcW w:w="1995" w:type="dxa"/>
            <w:tcBorders>
              <w:top w:val="single" w:sz="18" w:space="0" w:color="EA7600"/>
              <w:left w:val="single" w:sz="4" w:space="0" w:color="FFFFFF"/>
              <w:bottom w:val="single" w:sz="18" w:space="0" w:color="000000"/>
              <w:right w:val="single" w:sz="4" w:space="0" w:color="FFFFFF"/>
            </w:tcBorders>
            <w:vAlign w:val="center"/>
          </w:tcPr>
          <w:p w14:paraId="56F91D7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405" w:type="dxa"/>
            <w:tcBorders>
              <w:top w:val="single" w:sz="18" w:space="0" w:color="EA7600"/>
              <w:left w:val="single" w:sz="4" w:space="0" w:color="FFFFFF"/>
              <w:bottom w:val="single" w:sz="18" w:space="0" w:color="000000"/>
              <w:right w:val="single" w:sz="4" w:space="0" w:color="FFFFFF"/>
            </w:tcBorders>
            <w:vAlign w:val="center"/>
          </w:tcPr>
          <w:p w14:paraId="2DEB4D5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3702116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020" w:type="dxa"/>
            <w:tcBorders>
              <w:top w:val="single" w:sz="18" w:space="0" w:color="EA7600"/>
              <w:left w:val="single" w:sz="4" w:space="0" w:color="FFFFFF"/>
              <w:bottom w:val="single" w:sz="18" w:space="0" w:color="000000"/>
              <w:right w:val="single" w:sz="4" w:space="0" w:color="FFFFFF"/>
            </w:tcBorders>
            <w:vAlign w:val="center"/>
          </w:tcPr>
          <w:p w14:paraId="6561F18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797CD8A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7600"/>
              <w:left w:val="single" w:sz="4" w:space="0" w:color="FFFFFF"/>
              <w:bottom w:val="single" w:sz="18" w:space="0" w:color="000000"/>
              <w:right w:val="single" w:sz="4" w:space="0" w:color="FFFFFF"/>
            </w:tcBorders>
            <w:vAlign w:val="center"/>
          </w:tcPr>
          <w:p w14:paraId="4591945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7CF443F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EA7600"/>
              <w:left w:val="single" w:sz="4" w:space="0" w:color="FFFFFF"/>
              <w:bottom w:val="single" w:sz="18" w:space="0" w:color="000000"/>
              <w:right w:val="single" w:sz="4" w:space="0" w:color="FFFFFF"/>
            </w:tcBorders>
            <w:vAlign w:val="center"/>
          </w:tcPr>
          <w:p w14:paraId="41DF3DD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2C53E0B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EA7600"/>
              <w:left w:val="single" w:sz="4" w:space="0" w:color="FFFFFF"/>
              <w:bottom w:val="single" w:sz="18" w:space="0" w:color="000000"/>
              <w:right w:val="single" w:sz="18" w:space="0" w:color="FFFFFF"/>
            </w:tcBorders>
            <w:vAlign w:val="center"/>
          </w:tcPr>
          <w:p w14:paraId="28E1434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520EBB12" w14:textId="77777777">
        <w:tc>
          <w:tcPr>
            <w:tcW w:w="1995" w:type="dxa"/>
          </w:tcPr>
          <w:p w14:paraId="6C6C3E32" w14:textId="77777777" w:rsidR="00225A89" w:rsidRPr="00870489" w:rsidRDefault="00225A89">
            <w:pPr>
              <w:spacing w:line="240" w:lineRule="auto"/>
              <w:contextualSpacing w:val="0"/>
              <w:jc w:val="center"/>
              <w:rPr>
                <w:rFonts w:ascii="Open Sans" w:hAnsi="Open Sans"/>
              </w:rPr>
            </w:pPr>
          </w:p>
          <w:p w14:paraId="0F9AE40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Objectives</w:t>
            </w:r>
          </w:p>
        </w:tc>
        <w:tc>
          <w:tcPr>
            <w:tcW w:w="3405" w:type="dxa"/>
          </w:tcPr>
          <w:p w14:paraId="442993C4"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use of objectives that are:</w:t>
            </w:r>
          </w:p>
          <w:p w14:paraId="0A168FC9"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Clear</w:t>
            </w:r>
          </w:p>
          <w:p w14:paraId="1E96D3BC"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Measurable via multiple methods</w:t>
            </w:r>
          </w:p>
          <w:p w14:paraId="1B45923D"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Discrete</w:t>
            </w:r>
          </w:p>
          <w:p w14:paraId="5707F7D0"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Achievable</w:t>
            </w:r>
          </w:p>
          <w:p w14:paraId="67BAD59B"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Descriptive of success</w:t>
            </w:r>
          </w:p>
          <w:p w14:paraId="05A17C7F"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alignment between objectives, assessments, and learning design</w:t>
            </w:r>
          </w:p>
        </w:tc>
        <w:tc>
          <w:tcPr>
            <w:tcW w:w="3020" w:type="dxa"/>
          </w:tcPr>
          <w:p w14:paraId="1F31B7CE"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use of objectives that are:</w:t>
            </w:r>
          </w:p>
          <w:p w14:paraId="51651EFE"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Clear</w:t>
            </w:r>
          </w:p>
          <w:p w14:paraId="2F62E937"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Measurable via multiple methods</w:t>
            </w:r>
          </w:p>
          <w:p w14:paraId="0099AEE3"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Discrete</w:t>
            </w:r>
          </w:p>
          <w:p w14:paraId="22D6EE05"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Achievable</w:t>
            </w:r>
          </w:p>
          <w:p w14:paraId="2A75E819"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Descriptive of success</w:t>
            </w:r>
          </w:p>
          <w:p w14:paraId="0855C17E"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alignment between objectives, assessments, and learning design</w:t>
            </w:r>
          </w:p>
        </w:tc>
        <w:tc>
          <w:tcPr>
            <w:tcW w:w="2760" w:type="dxa"/>
          </w:tcPr>
          <w:p w14:paraId="5CECB5A8"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use of objectives that are:</w:t>
            </w:r>
          </w:p>
          <w:p w14:paraId="0001DD0B"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Clear</w:t>
            </w:r>
          </w:p>
          <w:p w14:paraId="6289931C"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Measurable via multiple methods</w:t>
            </w:r>
          </w:p>
          <w:p w14:paraId="52DD8824"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Discrete</w:t>
            </w:r>
          </w:p>
          <w:p w14:paraId="17BCB528"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Achievable</w:t>
            </w:r>
          </w:p>
          <w:p w14:paraId="3D7E7E79" w14:textId="77777777" w:rsidR="00225A89" w:rsidRPr="00870489" w:rsidRDefault="0048372E">
            <w:pPr>
              <w:numPr>
                <w:ilvl w:val="1"/>
                <w:numId w:val="96"/>
              </w:numPr>
              <w:spacing w:line="240" w:lineRule="auto"/>
              <w:ind w:hanging="360"/>
              <w:rPr>
                <w:rFonts w:ascii="Open Sans" w:hAnsi="Open Sans"/>
                <w:sz w:val="16"/>
                <w:szCs w:val="16"/>
              </w:rPr>
            </w:pPr>
            <w:r w:rsidRPr="00870489">
              <w:rPr>
                <w:rFonts w:ascii="Open Sans" w:hAnsi="Open Sans"/>
                <w:sz w:val="16"/>
                <w:szCs w:val="16"/>
              </w:rPr>
              <w:t>Descriptive of success</w:t>
            </w:r>
          </w:p>
          <w:p w14:paraId="38C6B19D"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alignment between objectives, assessments, and learning design</w:t>
            </w:r>
          </w:p>
        </w:tc>
        <w:tc>
          <w:tcPr>
            <w:tcW w:w="1900" w:type="dxa"/>
          </w:tcPr>
          <w:p w14:paraId="39989CB7" w14:textId="58C470F3" w:rsidR="00225A89" w:rsidRPr="00870489" w:rsidRDefault="0048372E" w:rsidP="00870489">
            <w:pPr>
              <w:numPr>
                <w:ilvl w:val="0"/>
                <w:numId w:val="56"/>
              </w:numPr>
              <w:spacing w:line="240" w:lineRule="auto"/>
              <w:ind w:left="360"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2EC0F9AA" w14:textId="77777777" w:rsidR="00225A89" w:rsidRPr="00870489" w:rsidRDefault="00225A89">
            <w:pPr>
              <w:spacing w:line="240" w:lineRule="auto"/>
              <w:contextualSpacing w:val="0"/>
              <w:jc w:val="center"/>
              <w:rPr>
                <w:rFonts w:ascii="Open Sans" w:hAnsi="Open Sans"/>
              </w:rPr>
            </w:pPr>
          </w:p>
          <w:p w14:paraId="3C36B8CA" w14:textId="77777777" w:rsidR="00225A89" w:rsidRPr="00870489" w:rsidRDefault="00225A89">
            <w:pPr>
              <w:spacing w:line="240" w:lineRule="auto"/>
              <w:contextualSpacing w:val="0"/>
              <w:jc w:val="center"/>
              <w:rPr>
                <w:rFonts w:ascii="Open Sans" w:hAnsi="Open Sans"/>
              </w:rPr>
            </w:pPr>
          </w:p>
          <w:p w14:paraId="1A5BE28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BCED8CC" w14:textId="77777777">
        <w:trPr>
          <w:trHeight w:val="640"/>
        </w:trPr>
        <w:tc>
          <w:tcPr>
            <w:tcW w:w="1995" w:type="dxa"/>
          </w:tcPr>
          <w:p w14:paraId="1A2B93CF" w14:textId="77777777" w:rsidR="00225A89" w:rsidRPr="00870489" w:rsidRDefault="00225A89">
            <w:pPr>
              <w:spacing w:line="240" w:lineRule="auto"/>
              <w:contextualSpacing w:val="0"/>
              <w:jc w:val="center"/>
              <w:rPr>
                <w:rFonts w:ascii="Open Sans" w:hAnsi="Open Sans"/>
              </w:rPr>
            </w:pPr>
          </w:p>
          <w:p w14:paraId="14D21FC1"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Instruments</w:t>
            </w:r>
          </w:p>
        </w:tc>
        <w:tc>
          <w:tcPr>
            <w:tcW w:w="3405" w:type="dxa"/>
          </w:tcPr>
          <w:p w14:paraId="5C18E164"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use of instruments whose validity is supported through evidence and theory</w:t>
            </w:r>
          </w:p>
          <w:p w14:paraId="418B8E99"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use of instruments that are reliable through repeated measures</w:t>
            </w:r>
          </w:p>
        </w:tc>
        <w:tc>
          <w:tcPr>
            <w:tcW w:w="3020" w:type="dxa"/>
          </w:tcPr>
          <w:p w14:paraId="21EA522F"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use of instruments whose validity is supported through evidence and theory</w:t>
            </w:r>
          </w:p>
          <w:p w14:paraId="355F9D4E"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use of instruments that are reliable through repeated measures</w:t>
            </w:r>
          </w:p>
        </w:tc>
        <w:tc>
          <w:tcPr>
            <w:tcW w:w="2760" w:type="dxa"/>
          </w:tcPr>
          <w:p w14:paraId="30229713"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use of instruments whose validity is supported through evidence and theory</w:t>
            </w:r>
          </w:p>
          <w:p w14:paraId="3A0A704C"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use of instruments that are reliable through repeated measures</w:t>
            </w:r>
          </w:p>
        </w:tc>
        <w:tc>
          <w:tcPr>
            <w:tcW w:w="1900" w:type="dxa"/>
          </w:tcPr>
          <w:p w14:paraId="3D82D685"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5F6C8E05" w14:textId="77777777" w:rsidR="00225A89" w:rsidRPr="00870489" w:rsidRDefault="00225A89">
            <w:pPr>
              <w:spacing w:line="240" w:lineRule="auto"/>
              <w:contextualSpacing w:val="0"/>
              <w:rPr>
                <w:rFonts w:ascii="Open Sans" w:hAnsi="Open Sans"/>
              </w:rPr>
            </w:pPr>
          </w:p>
          <w:p w14:paraId="6291509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57E1959" w14:textId="77777777">
        <w:tc>
          <w:tcPr>
            <w:tcW w:w="1995" w:type="dxa"/>
          </w:tcPr>
          <w:p w14:paraId="495FFFAC" w14:textId="77777777" w:rsidR="00225A89" w:rsidRPr="00870489" w:rsidRDefault="00225A89">
            <w:pPr>
              <w:spacing w:line="240" w:lineRule="auto"/>
              <w:contextualSpacing w:val="0"/>
              <w:jc w:val="center"/>
              <w:rPr>
                <w:rFonts w:ascii="Open Sans" w:hAnsi="Open Sans"/>
              </w:rPr>
            </w:pPr>
          </w:p>
          <w:p w14:paraId="02E0432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Thinking Skills</w:t>
            </w:r>
          </w:p>
        </w:tc>
        <w:tc>
          <w:tcPr>
            <w:tcW w:w="3405" w:type="dxa"/>
          </w:tcPr>
          <w:p w14:paraId="707DD915"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use of objectives to specify higher-order thinking skills</w:t>
            </w:r>
          </w:p>
          <w:p w14:paraId="26FDDC44"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use of instruments to assess higher-order thinking skills</w:t>
            </w:r>
          </w:p>
          <w:p w14:paraId="73F7DAD1"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application of activities that are in-depth, complex, and authentic</w:t>
            </w:r>
          </w:p>
        </w:tc>
        <w:tc>
          <w:tcPr>
            <w:tcW w:w="3020" w:type="dxa"/>
          </w:tcPr>
          <w:p w14:paraId="06927406"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use of objectives to specify higher-order thinking skills</w:t>
            </w:r>
          </w:p>
          <w:p w14:paraId="3B79B377"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use of instruments to assess higher-order thinking skills</w:t>
            </w:r>
          </w:p>
          <w:p w14:paraId="46E6B94B"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application of activities that are in-depth, complex, and authentic</w:t>
            </w:r>
          </w:p>
        </w:tc>
        <w:tc>
          <w:tcPr>
            <w:tcW w:w="2760" w:type="dxa"/>
          </w:tcPr>
          <w:p w14:paraId="1C5F3CA7"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use of objectives to specify higher-order thinking skills</w:t>
            </w:r>
          </w:p>
          <w:p w14:paraId="0CA6944F"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use of instruments to assess higher-order thinking skills</w:t>
            </w:r>
          </w:p>
          <w:p w14:paraId="6D9452AB"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application of activities that are in-depth, complex, and authentic</w:t>
            </w:r>
          </w:p>
        </w:tc>
        <w:tc>
          <w:tcPr>
            <w:tcW w:w="1900" w:type="dxa"/>
          </w:tcPr>
          <w:p w14:paraId="6E345E42"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6A10F8CB" w14:textId="77777777" w:rsidR="00225A89" w:rsidRPr="00870489" w:rsidRDefault="00225A89">
            <w:pPr>
              <w:spacing w:line="240" w:lineRule="auto"/>
              <w:contextualSpacing w:val="0"/>
              <w:jc w:val="center"/>
              <w:rPr>
                <w:rFonts w:ascii="Open Sans" w:hAnsi="Open Sans"/>
              </w:rPr>
            </w:pPr>
          </w:p>
          <w:p w14:paraId="28257677" w14:textId="77777777" w:rsidR="00225A89" w:rsidRPr="00870489" w:rsidRDefault="00225A89">
            <w:pPr>
              <w:spacing w:line="240" w:lineRule="auto"/>
              <w:contextualSpacing w:val="0"/>
              <w:jc w:val="center"/>
              <w:rPr>
                <w:rFonts w:ascii="Open Sans" w:hAnsi="Open Sans"/>
              </w:rPr>
            </w:pPr>
          </w:p>
          <w:p w14:paraId="403E6A3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9EF72DA" w14:textId="77777777">
        <w:tc>
          <w:tcPr>
            <w:tcW w:w="1995" w:type="dxa"/>
            <w:tcBorders>
              <w:bottom w:val="single" w:sz="4" w:space="0" w:color="000000"/>
            </w:tcBorders>
          </w:tcPr>
          <w:p w14:paraId="419F42D9" w14:textId="77777777" w:rsidR="00225A89" w:rsidRPr="00870489" w:rsidRDefault="00225A89">
            <w:pPr>
              <w:spacing w:line="240" w:lineRule="auto"/>
              <w:contextualSpacing w:val="0"/>
              <w:jc w:val="center"/>
              <w:rPr>
                <w:rFonts w:ascii="Open Sans" w:hAnsi="Open Sans"/>
              </w:rPr>
            </w:pPr>
          </w:p>
          <w:p w14:paraId="15D45EA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 Feedback</w:t>
            </w:r>
          </w:p>
        </w:tc>
        <w:tc>
          <w:tcPr>
            <w:tcW w:w="3405" w:type="dxa"/>
            <w:tcBorders>
              <w:bottom w:val="single" w:sz="4" w:space="0" w:color="000000"/>
            </w:tcBorders>
          </w:tcPr>
          <w:p w14:paraId="0F4085D0"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application of both formative and summative assessment</w:t>
            </w:r>
          </w:p>
          <w:p w14:paraId="395A3F2D"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emphasis on feedback as the purpose of assessment</w:t>
            </w:r>
          </w:p>
          <w:p w14:paraId="5636672E"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Strong provision of feedback to all relevant stakeholders</w:t>
            </w:r>
          </w:p>
        </w:tc>
        <w:tc>
          <w:tcPr>
            <w:tcW w:w="3020" w:type="dxa"/>
            <w:tcBorders>
              <w:bottom w:val="single" w:sz="4" w:space="0" w:color="000000"/>
            </w:tcBorders>
          </w:tcPr>
          <w:p w14:paraId="002134A5"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application of both formative and summative assessment</w:t>
            </w:r>
          </w:p>
          <w:p w14:paraId="14ED44C2"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emphasis on feedback as the purpose of assessment</w:t>
            </w:r>
          </w:p>
          <w:p w14:paraId="6D737D66"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Some provision of feedback to all relevant stakeholders</w:t>
            </w:r>
          </w:p>
        </w:tc>
        <w:tc>
          <w:tcPr>
            <w:tcW w:w="2760" w:type="dxa"/>
            <w:tcBorders>
              <w:bottom w:val="single" w:sz="4" w:space="0" w:color="000000"/>
            </w:tcBorders>
          </w:tcPr>
          <w:p w14:paraId="029E9FBC"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application of both formative and summative assessment</w:t>
            </w:r>
          </w:p>
          <w:p w14:paraId="1A62A7B8"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emphasis on feedback as the purpose of assessment</w:t>
            </w:r>
          </w:p>
          <w:p w14:paraId="55C90F11"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Poor provision of feedback to all relevant stakeholders</w:t>
            </w:r>
          </w:p>
        </w:tc>
        <w:tc>
          <w:tcPr>
            <w:tcW w:w="1900" w:type="dxa"/>
            <w:tcBorders>
              <w:bottom w:val="single" w:sz="4" w:space="0" w:color="000000"/>
            </w:tcBorders>
          </w:tcPr>
          <w:p w14:paraId="1D53EC20" w14:textId="77777777" w:rsidR="00225A89" w:rsidRPr="00870489" w:rsidRDefault="0048372E">
            <w:pPr>
              <w:numPr>
                <w:ilvl w:val="0"/>
                <w:numId w:val="96"/>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37963F26" w14:textId="77777777" w:rsidR="00225A89" w:rsidRPr="00870489" w:rsidRDefault="00225A89">
            <w:pPr>
              <w:spacing w:line="240" w:lineRule="auto"/>
              <w:contextualSpacing w:val="0"/>
              <w:jc w:val="center"/>
              <w:rPr>
                <w:rFonts w:ascii="Open Sans" w:hAnsi="Open Sans"/>
              </w:rPr>
            </w:pPr>
          </w:p>
          <w:p w14:paraId="1A015F23" w14:textId="77777777" w:rsidR="00225A89" w:rsidRPr="00870489" w:rsidRDefault="00225A89">
            <w:pPr>
              <w:spacing w:line="240" w:lineRule="auto"/>
              <w:contextualSpacing w:val="0"/>
              <w:jc w:val="center"/>
              <w:rPr>
                <w:rFonts w:ascii="Open Sans" w:hAnsi="Open Sans"/>
              </w:rPr>
            </w:pPr>
          </w:p>
          <w:p w14:paraId="41AB7C6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6ACF9E0E" w14:textId="77777777" w:rsidR="00225A89" w:rsidRPr="00870489" w:rsidRDefault="00225A89">
            <w:pPr>
              <w:spacing w:line="240" w:lineRule="auto"/>
              <w:contextualSpacing w:val="0"/>
              <w:jc w:val="center"/>
              <w:rPr>
                <w:rFonts w:ascii="Open Sans" w:hAnsi="Open Sans"/>
              </w:rPr>
            </w:pPr>
          </w:p>
        </w:tc>
      </w:tr>
      <w:tr w:rsidR="00225A89" w:rsidRPr="00870489" w14:paraId="50CAF344" w14:textId="77777777">
        <w:trPr>
          <w:trHeight w:val="460"/>
        </w:trPr>
        <w:tc>
          <w:tcPr>
            <w:tcW w:w="1995" w:type="dxa"/>
            <w:tcBorders>
              <w:left w:val="nil"/>
              <w:bottom w:val="nil"/>
              <w:right w:val="nil"/>
            </w:tcBorders>
          </w:tcPr>
          <w:p w14:paraId="3215E119" w14:textId="77777777" w:rsidR="00225A89" w:rsidRPr="00870489" w:rsidRDefault="00225A89">
            <w:pPr>
              <w:spacing w:line="240" w:lineRule="auto"/>
              <w:contextualSpacing w:val="0"/>
              <w:jc w:val="center"/>
              <w:rPr>
                <w:rFonts w:ascii="Open Sans" w:hAnsi="Open Sans"/>
              </w:rPr>
            </w:pPr>
          </w:p>
        </w:tc>
        <w:tc>
          <w:tcPr>
            <w:tcW w:w="3405" w:type="dxa"/>
            <w:tcBorders>
              <w:left w:val="nil"/>
              <w:bottom w:val="nil"/>
              <w:right w:val="nil"/>
            </w:tcBorders>
          </w:tcPr>
          <w:p w14:paraId="0C695600" w14:textId="77777777" w:rsidR="00225A89" w:rsidRPr="00870489" w:rsidRDefault="00225A89">
            <w:pPr>
              <w:spacing w:line="240" w:lineRule="auto"/>
              <w:contextualSpacing w:val="0"/>
              <w:rPr>
                <w:rFonts w:ascii="Open Sans" w:hAnsi="Open Sans"/>
              </w:rPr>
            </w:pPr>
          </w:p>
        </w:tc>
        <w:tc>
          <w:tcPr>
            <w:tcW w:w="3020" w:type="dxa"/>
            <w:tcBorders>
              <w:left w:val="nil"/>
              <w:bottom w:val="nil"/>
              <w:right w:val="nil"/>
            </w:tcBorders>
          </w:tcPr>
          <w:p w14:paraId="4014F047"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7E52A90F"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442C996A"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7E063FCF" w14:textId="77777777" w:rsidR="00225A89" w:rsidRPr="00870489" w:rsidRDefault="00225A89">
            <w:pPr>
              <w:spacing w:line="240" w:lineRule="auto"/>
              <w:contextualSpacing w:val="0"/>
              <w:jc w:val="center"/>
              <w:rPr>
                <w:rFonts w:ascii="Open Sans" w:hAnsi="Open Sans"/>
              </w:rPr>
            </w:pPr>
          </w:p>
        </w:tc>
      </w:tr>
    </w:tbl>
    <w:p w14:paraId="14E35657" w14:textId="77777777" w:rsidR="00225A89" w:rsidRPr="00870489" w:rsidRDefault="00225A89">
      <w:pPr>
        <w:spacing w:line="240" w:lineRule="auto"/>
        <w:rPr>
          <w:rFonts w:ascii="Open Sans" w:hAnsi="Open Sans"/>
        </w:rPr>
      </w:pPr>
    </w:p>
    <w:p w14:paraId="62F7785D" w14:textId="516CA281" w:rsidR="00225A89" w:rsidRPr="00870489" w:rsidRDefault="0048372E" w:rsidP="00870489">
      <w:pPr>
        <w:rPr>
          <w:rFonts w:ascii="Open Sans" w:hAnsi="Open Sans"/>
        </w:rPr>
      </w:pPr>
      <w:r w:rsidRPr="00870489">
        <w:rPr>
          <w:rFonts w:ascii="Open Sans" w:hAnsi="Open Sans"/>
        </w:rPr>
        <w:br w:type="page"/>
      </w:r>
      <w:bookmarkStart w:id="16" w:name="_swbc2t584l4j" w:colFirst="0" w:colLast="0"/>
      <w:bookmarkEnd w:id="16"/>
    </w:p>
    <w:tbl>
      <w:tblPr>
        <w:tblStyle w:val="a5"/>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6301AA97" w14:textId="77777777">
        <w:tc>
          <w:tcPr>
            <w:tcW w:w="13958" w:type="dxa"/>
            <w:tcBorders>
              <w:top w:val="single" w:sz="8" w:space="0" w:color="EA7600"/>
              <w:bottom w:val="single" w:sz="8" w:space="0" w:color="EA7600"/>
            </w:tcBorders>
            <w:tcMar>
              <w:top w:w="100" w:type="dxa"/>
              <w:left w:w="100" w:type="dxa"/>
              <w:bottom w:w="100" w:type="dxa"/>
              <w:right w:w="100" w:type="dxa"/>
            </w:tcMar>
          </w:tcPr>
          <w:p w14:paraId="4AD185AA" w14:textId="77777777" w:rsidR="00225A89" w:rsidRPr="00870489" w:rsidRDefault="0048372E">
            <w:pPr>
              <w:pStyle w:val="Heading2"/>
              <w:spacing w:before="0" w:after="0" w:line="240" w:lineRule="auto"/>
              <w:contextualSpacing w:val="0"/>
              <w:rPr>
                <w:rFonts w:ascii="Open Sans" w:hAnsi="Open Sans"/>
              </w:rPr>
            </w:pPr>
            <w:bookmarkStart w:id="17" w:name="_g5wk6fbpl1t6" w:colFirst="0" w:colLast="0"/>
            <w:bookmarkEnd w:id="17"/>
            <w:r w:rsidRPr="00870489">
              <w:rPr>
                <w:rFonts w:ascii="Open Sans" w:hAnsi="Open Sans"/>
                <w:b/>
              </w:rPr>
              <w:lastRenderedPageBreak/>
              <w:t>Learning Object Design</w:t>
            </w:r>
          </w:p>
        </w:tc>
      </w:tr>
    </w:tbl>
    <w:p w14:paraId="51FA48E8" w14:textId="77777777" w:rsidR="00225A89" w:rsidRPr="00870489" w:rsidRDefault="0048372E">
      <w:pPr>
        <w:pStyle w:val="Heading3"/>
        <w:widowControl w:val="0"/>
        <w:spacing w:line="240" w:lineRule="auto"/>
        <w:contextualSpacing w:val="0"/>
        <w:rPr>
          <w:rFonts w:ascii="Open Sans" w:hAnsi="Open Sans"/>
        </w:rPr>
      </w:pPr>
      <w:bookmarkStart w:id="18" w:name="_nod8lbm8xe6w" w:colFirst="0" w:colLast="0"/>
      <w:bookmarkEnd w:id="18"/>
      <w:r w:rsidRPr="00870489">
        <w:rPr>
          <w:rFonts w:ascii="Open Sans" w:hAnsi="Open Sans"/>
          <w:color w:val="000000"/>
        </w:rPr>
        <w:t>Overview</w:t>
      </w:r>
    </w:p>
    <w:p w14:paraId="09CBD542"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6BC10AC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67C88C20"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13B49B3E"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12B4576B"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2B8A58B2"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Modularity</w:t>
      </w:r>
    </w:p>
    <w:p w14:paraId="757980AC"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Multimedia active reading</w:t>
      </w:r>
    </w:p>
    <w:p w14:paraId="514A48C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Active learning experience</w:t>
      </w:r>
    </w:p>
    <w:p w14:paraId="29D71C11"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3C5C71DF"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Adaptive scaffolding between problem solving steps</w:t>
      </w:r>
    </w:p>
    <w:p w14:paraId="41894C9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Queuing up of relevant study materials</w:t>
      </w:r>
    </w:p>
    <w:p w14:paraId="4B4CB2E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Consistent UX between modules/learning experiences</w:t>
      </w:r>
    </w:p>
    <w:p w14:paraId="5878CEB1" w14:textId="77777777" w:rsidR="00225A89" w:rsidRPr="00870489" w:rsidRDefault="0048372E">
      <w:pPr>
        <w:pStyle w:val="Heading3"/>
        <w:widowControl w:val="0"/>
        <w:spacing w:line="240" w:lineRule="auto"/>
        <w:contextualSpacing w:val="0"/>
        <w:rPr>
          <w:rFonts w:ascii="Open Sans" w:hAnsi="Open Sans"/>
        </w:rPr>
      </w:pPr>
      <w:bookmarkStart w:id="19" w:name="_r8wuxxpbktv1" w:colFirst="0" w:colLast="0"/>
      <w:bookmarkEnd w:id="19"/>
      <w:r w:rsidRPr="00870489">
        <w:rPr>
          <w:rFonts w:ascii="Open Sans" w:hAnsi="Open Sans"/>
          <w:color w:val="000000"/>
        </w:rPr>
        <w:t>Description</w:t>
      </w:r>
    </w:p>
    <w:p w14:paraId="2D9E36AA"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Learning object design is integral to effective digital learning environments, especially adaptive learning environments. From a learning design perspective, a learning object is the smallest independent structural experience that contains a properly aligned objective, a learning activity, and an assessment that truly measures the stated objective (</w:t>
      </w:r>
      <w:proofErr w:type="spellStart"/>
      <w:r w:rsidRPr="00870489">
        <w:rPr>
          <w:rFonts w:ascii="Open Sans" w:hAnsi="Open Sans"/>
          <w:sz w:val="20"/>
          <w:szCs w:val="20"/>
        </w:rPr>
        <w:t>L’Allier</w:t>
      </w:r>
      <w:proofErr w:type="spellEnd"/>
      <w:r w:rsidRPr="00870489">
        <w:rPr>
          <w:rFonts w:ascii="Open Sans" w:hAnsi="Open Sans"/>
          <w:sz w:val="20"/>
          <w:szCs w:val="20"/>
        </w:rPr>
        <w:t xml:space="preserve">, 1997; </w:t>
      </w:r>
      <w:proofErr w:type="spellStart"/>
      <w:r w:rsidRPr="00870489">
        <w:rPr>
          <w:rFonts w:ascii="Open Sans" w:hAnsi="Open Sans"/>
          <w:sz w:val="20"/>
          <w:szCs w:val="20"/>
        </w:rPr>
        <w:t>Polsani</w:t>
      </w:r>
      <w:proofErr w:type="spellEnd"/>
      <w:r w:rsidRPr="00870489">
        <w:rPr>
          <w:rFonts w:ascii="Open Sans" w:hAnsi="Open Sans"/>
          <w:sz w:val="20"/>
          <w:szCs w:val="20"/>
        </w:rPr>
        <w:t xml:space="preserve">, 2003). Learning objects are described as “appropriately” small (i.e. single sitting), stand alone, and reusable.  </w:t>
      </w:r>
    </w:p>
    <w:p w14:paraId="29A3F3D9" w14:textId="77777777" w:rsidR="00225A89" w:rsidRPr="00870489" w:rsidRDefault="00225A89">
      <w:pPr>
        <w:widowControl w:val="0"/>
        <w:spacing w:line="240" w:lineRule="auto"/>
        <w:rPr>
          <w:rFonts w:ascii="Open Sans" w:hAnsi="Open Sans"/>
        </w:rPr>
      </w:pPr>
    </w:p>
    <w:p w14:paraId="11CE8861"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Content objects, such as text passages, videos, and assessment items, must be considered through the lens of learner, instructional, and domain models (and UX) before being properly aligned to the stated objective, </w:t>
      </w:r>
      <w:proofErr w:type="gramStart"/>
      <w:r w:rsidRPr="00870489">
        <w:rPr>
          <w:rFonts w:ascii="Open Sans" w:hAnsi="Open Sans"/>
          <w:sz w:val="20"/>
          <w:szCs w:val="20"/>
        </w:rPr>
        <w:t xml:space="preserve">and  </w:t>
      </w:r>
      <w:r w:rsidRPr="00870489">
        <w:rPr>
          <w:rFonts w:ascii="Open Sans" w:hAnsi="Open Sans"/>
          <w:i/>
          <w:sz w:val="20"/>
          <w:szCs w:val="20"/>
        </w:rPr>
        <w:t>before</w:t>
      </w:r>
      <w:proofErr w:type="gramEnd"/>
      <w:r w:rsidRPr="00870489">
        <w:rPr>
          <w:rFonts w:ascii="Open Sans" w:hAnsi="Open Sans"/>
          <w:sz w:val="20"/>
          <w:szCs w:val="20"/>
        </w:rPr>
        <w:t xml:space="preserve"> being integrated into the learning object (that is experienced by the learner). </w:t>
      </w:r>
    </w:p>
    <w:p w14:paraId="3B529BB9" w14:textId="77777777" w:rsidR="00225A89" w:rsidRPr="00870489" w:rsidRDefault="0048372E">
      <w:pPr>
        <w:pStyle w:val="Heading3"/>
        <w:contextualSpacing w:val="0"/>
        <w:rPr>
          <w:rFonts w:ascii="Open Sans" w:hAnsi="Open Sans"/>
        </w:rPr>
      </w:pPr>
      <w:bookmarkStart w:id="20" w:name="_6mji5hk5a1il" w:colFirst="0" w:colLast="0"/>
      <w:bookmarkEnd w:id="20"/>
      <w:r w:rsidRPr="00870489">
        <w:rPr>
          <w:rFonts w:ascii="Open Sans" w:hAnsi="Open Sans"/>
          <w:color w:val="000000"/>
        </w:rPr>
        <w:t>Self-assessment Instrument</w:t>
      </w:r>
    </w:p>
    <w:tbl>
      <w:tblPr>
        <w:tblStyle w:val="a6"/>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3570"/>
        <w:gridCol w:w="2920"/>
        <w:gridCol w:w="2840"/>
        <w:gridCol w:w="1900"/>
        <w:gridCol w:w="900"/>
      </w:tblGrid>
      <w:tr w:rsidR="00225A89" w:rsidRPr="00870489" w14:paraId="0C198E87" w14:textId="77777777">
        <w:tc>
          <w:tcPr>
            <w:tcW w:w="1830" w:type="dxa"/>
            <w:tcBorders>
              <w:top w:val="single" w:sz="18" w:space="0" w:color="EA7600"/>
              <w:left w:val="single" w:sz="4" w:space="0" w:color="FFFFFF"/>
              <w:bottom w:val="single" w:sz="18" w:space="0" w:color="000000"/>
              <w:right w:val="single" w:sz="4" w:space="0" w:color="FFFFFF"/>
            </w:tcBorders>
            <w:vAlign w:val="center"/>
          </w:tcPr>
          <w:p w14:paraId="6B2CE1A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570" w:type="dxa"/>
            <w:tcBorders>
              <w:top w:val="single" w:sz="18" w:space="0" w:color="EA7600"/>
              <w:left w:val="single" w:sz="4" w:space="0" w:color="FFFFFF"/>
              <w:bottom w:val="single" w:sz="18" w:space="0" w:color="000000"/>
              <w:right w:val="single" w:sz="4" w:space="0" w:color="FFFFFF"/>
            </w:tcBorders>
            <w:vAlign w:val="center"/>
          </w:tcPr>
          <w:p w14:paraId="33DA58A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5A88D2E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920" w:type="dxa"/>
            <w:tcBorders>
              <w:top w:val="single" w:sz="18" w:space="0" w:color="EA7600"/>
              <w:left w:val="single" w:sz="4" w:space="0" w:color="FFFFFF"/>
              <w:bottom w:val="single" w:sz="18" w:space="0" w:color="000000"/>
              <w:right w:val="single" w:sz="4" w:space="0" w:color="FFFFFF"/>
            </w:tcBorders>
            <w:vAlign w:val="center"/>
          </w:tcPr>
          <w:p w14:paraId="4E1054B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638DE38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840" w:type="dxa"/>
            <w:tcBorders>
              <w:top w:val="single" w:sz="18" w:space="0" w:color="EA7600"/>
              <w:left w:val="single" w:sz="4" w:space="0" w:color="FFFFFF"/>
              <w:bottom w:val="single" w:sz="18" w:space="0" w:color="000000"/>
              <w:right w:val="single" w:sz="4" w:space="0" w:color="FFFFFF"/>
            </w:tcBorders>
            <w:vAlign w:val="center"/>
          </w:tcPr>
          <w:p w14:paraId="555F0BC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3A53F20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EA7600"/>
              <w:left w:val="single" w:sz="4" w:space="0" w:color="FFFFFF"/>
              <w:bottom w:val="single" w:sz="18" w:space="0" w:color="000000"/>
              <w:right w:val="single" w:sz="4" w:space="0" w:color="FFFFFF"/>
            </w:tcBorders>
            <w:vAlign w:val="center"/>
          </w:tcPr>
          <w:p w14:paraId="41784EA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3F6F512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EA7600"/>
              <w:left w:val="single" w:sz="4" w:space="0" w:color="FFFFFF"/>
              <w:bottom w:val="single" w:sz="18" w:space="0" w:color="000000"/>
              <w:right w:val="single" w:sz="18" w:space="0" w:color="FFFFFF"/>
            </w:tcBorders>
            <w:vAlign w:val="center"/>
          </w:tcPr>
          <w:p w14:paraId="2C88831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1D845E21" w14:textId="77777777">
        <w:tc>
          <w:tcPr>
            <w:tcW w:w="1830" w:type="dxa"/>
          </w:tcPr>
          <w:p w14:paraId="4B7D98F9" w14:textId="77777777" w:rsidR="00225A89" w:rsidRPr="00870489" w:rsidRDefault="00225A89">
            <w:pPr>
              <w:spacing w:line="240" w:lineRule="auto"/>
              <w:contextualSpacing w:val="0"/>
              <w:jc w:val="center"/>
              <w:rPr>
                <w:rFonts w:ascii="Open Sans" w:hAnsi="Open Sans"/>
              </w:rPr>
            </w:pPr>
          </w:p>
          <w:p w14:paraId="2C6270A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570" w:type="dxa"/>
          </w:tcPr>
          <w:p w14:paraId="5789B673"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use of objects that leverage both technical and pedagogical standards</w:t>
            </w:r>
          </w:p>
          <w:p w14:paraId="5929418D"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structural identification of objects that represent small, independent experiences</w:t>
            </w:r>
          </w:p>
          <w:p w14:paraId="1EC4AE05"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composition of objects that contain objectives, activities, and assessments</w:t>
            </w:r>
          </w:p>
        </w:tc>
        <w:tc>
          <w:tcPr>
            <w:tcW w:w="2920" w:type="dxa"/>
          </w:tcPr>
          <w:p w14:paraId="7A54A997"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use of objects that leverage both technical and pedagogical standards</w:t>
            </w:r>
          </w:p>
          <w:p w14:paraId="1CFAF367"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structural identification of objects that represent small, independent experiences</w:t>
            </w:r>
          </w:p>
          <w:p w14:paraId="62587F79"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composition of objects that contain objectives, activities, and assessments</w:t>
            </w:r>
          </w:p>
        </w:tc>
        <w:tc>
          <w:tcPr>
            <w:tcW w:w="2840" w:type="dxa"/>
          </w:tcPr>
          <w:p w14:paraId="781F229D"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use of objects that leverage both technical and pedagogical standards</w:t>
            </w:r>
          </w:p>
          <w:p w14:paraId="5D7FE32F"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structural identification of objects that represent small, independent experiences</w:t>
            </w:r>
          </w:p>
          <w:p w14:paraId="0E3B6F8C"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composition of objects that contain objectives, activities, and assessments</w:t>
            </w:r>
          </w:p>
        </w:tc>
        <w:tc>
          <w:tcPr>
            <w:tcW w:w="1900" w:type="dxa"/>
          </w:tcPr>
          <w:p w14:paraId="19330FCD" w14:textId="77777777" w:rsidR="00225A89" w:rsidRPr="003705C1" w:rsidRDefault="0048372E" w:rsidP="00870489">
            <w:pPr>
              <w:numPr>
                <w:ilvl w:val="0"/>
                <w:numId w:val="43"/>
              </w:numPr>
              <w:spacing w:line="240" w:lineRule="auto"/>
              <w:ind w:left="360" w:hanging="50"/>
              <w:rPr>
                <w:rFonts w:ascii="Open Sans" w:hAnsi="Open Sans"/>
                <w:sz w:val="15"/>
                <w:szCs w:val="15"/>
              </w:rPr>
            </w:pPr>
            <w:r w:rsidRPr="003705C1">
              <w:rPr>
                <w:rFonts w:ascii="Open Sans" w:hAnsi="Open Sans"/>
                <w:sz w:val="15"/>
                <w:szCs w:val="15"/>
              </w:rPr>
              <w:t>Does NOT use effectively or is not a related activity</w:t>
            </w:r>
          </w:p>
        </w:tc>
        <w:tc>
          <w:tcPr>
            <w:tcW w:w="900" w:type="dxa"/>
            <w:tcBorders>
              <w:right w:val="single" w:sz="18" w:space="0" w:color="000000"/>
            </w:tcBorders>
          </w:tcPr>
          <w:p w14:paraId="56F1D8F4" w14:textId="77777777" w:rsidR="00225A89" w:rsidRPr="00870489" w:rsidRDefault="00225A89">
            <w:pPr>
              <w:spacing w:line="240" w:lineRule="auto"/>
              <w:contextualSpacing w:val="0"/>
              <w:jc w:val="center"/>
              <w:rPr>
                <w:rFonts w:ascii="Open Sans" w:hAnsi="Open Sans"/>
              </w:rPr>
            </w:pPr>
          </w:p>
          <w:p w14:paraId="171CEC4C" w14:textId="77777777" w:rsidR="00225A89" w:rsidRPr="00870489" w:rsidRDefault="00225A89">
            <w:pPr>
              <w:spacing w:line="240" w:lineRule="auto"/>
              <w:contextualSpacing w:val="0"/>
              <w:jc w:val="center"/>
              <w:rPr>
                <w:rFonts w:ascii="Open Sans" w:hAnsi="Open Sans"/>
              </w:rPr>
            </w:pPr>
          </w:p>
          <w:p w14:paraId="4BA1E96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3CB21A9" w14:textId="77777777">
        <w:trPr>
          <w:trHeight w:val="640"/>
        </w:trPr>
        <w:tc>
          <w:tcPr>
            <w:tcW w:w="1830" w:type="dxa"/>
          </w:tcPr>
          <w:p w14:paraId="7A1BCA90" w14:textId="77777777" w:rsidR="00225A89" w:rsidRPr="00870489" w:rsidRDefault="00225A89">
            <w:pPr>
              <w:spacing w:line="240" w:lineRule="auto"/>
              <w:contextualSpacing w:val="0"/>
              <w:jc w:val="center"/>
              <w:rPr>
                <w:rFonts w:ascii="Open Sans" w:hAnsi="Open Sans"/>
              </w:rPr>
            </w:pPr>
          </w:p>
          <w:p w14:paraId="1736E775"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3570" w:type="dxa"/>
          </w:tcPr>
          <w:p w14:paraId="305A31C5"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application of the learner model</w:t>
            </w:r>
          </w:p>
          <w:p w14:paraId="0F342A3C"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Profiles</w:t>
            </w:r>
          </w:p>
          <w:p w14:paraId="5F450734"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Education level</w:t>
            </w:r>
          </w:p>
          <w:p w14:paraId="763233B3"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application of the instructional model</w:t>
            </w:r>
          </w:p>
          <w:p w14:paraId="7EF643BF"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Objective alignment</w:t>
            </w:r>
          </w:p>
          <w:p w14:paraId="489201FA"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Assessment strategy</w:t>
            </w:r>
          </w:p>
          <w:p w14:paraId="2462BCF2"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Skill levels of objects</w:t>
            </w:r>
          </w:p>
          <w:p w14:paraId="7AF763AE"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Objective types</w:t>
            </w:r>
          </w:p>
          <w:p w14:paraId="7FB80D42"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application of the domain model</w:t>
            </w:r>
          </w:p>
          <w:p w14:paraId="52E19157"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Rules and reasoning</w:t>
            </w:r>
          </w:p>
          <w:p w14:paraId="329193E4"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Prerequisites</w:t>
            </w:r>
          </w:p>
          <w:p w14:paraId="15E37124"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Dependencies</w:t>
            </w:r>
          </w:p>
          <w:p w14:paraId="5178275A"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Representation</w:t>
            </w:r>
          </w:p>
          <w:p w14:paraId="098A8728"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 xml:space="preserve">Strong application of user experience and usability  </w:t>
            </w:r>
          </w:p>
        </w:tc>
        <w:tc>
          <w:tcPr>
            <w:tcW w:w="2920" w:type="dxa"/>
          </w:tcPr>
          <w:p w14:paraId="226FCCBE"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application of the learner model</w:t>
            </w:r>
          </w:p>
          <w:p w14:paraId="360E6C3E"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Profiles</w:t>
            </w:r>
          </w:p>
          <w:p w14:paraId="625B4A7B"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Education level</w:t>
            </w:r>
          </w:p>
          <w:p w14:paraId="63454738"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application of the instructional model</w:t>
            </w:r>
          </w:p>
          <w:p w14:paraId="73CA16D1"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Objective alignment</w:t>
            </w:r>
          </w:p>
          <w:p w14:paraId="2ADA4A36"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Assessment strategy</w:t>
            </w:r>
          </w:p>
          <w:p w14:paraId="135DBDE1"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Skill levels of objects</w:t>
            </w:r>
          </w:p>
          <w:p w14:paraId="0E4A266D"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Objective types</w:t>
            </w:r>
          </w:p>
          <w:p w14:paraId="4DB0D43A"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application of the domain model</w:t>
            </w:r>
          </w:p>
          <w:p w14:paraId="13CA8A7E"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Rules and reasoning</w:t>
            </w:r>
          </w:p>
          <w:p w14:paraId="5C2FB9F2"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Prerequisites</w:t>
            </w:r>
          </w:p>
          <w:p w14:paraId="2DFD5F44"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Dependencies</w:t>
            </w:r>
          </w:p>
          <w:p w14:paraId="6C3C922F"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Representation</w:t>
            </w:r>
          </w:p>
          <w:p w14:paraId="6AC11726"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 xml:space="preserve">Some application of user experience and usability  </w:t>
            </w:r>
          </w:p>
        </w:tc>
        <w:tc>
          <w:tcPr>
            <w:tcW w:w="2840" w:type="dxa"/>
          </w:tcPr>
          <w:p w14:paraId="0CA1F33C"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application of the learner model</w:t>
            </w:r>
          </w:p>
          <w:p w14:paraId="3BFD03E3"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Profiles</w:t>
            </w:r>
          </w:p>
          <w:p w14:paraId="748AF30E"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Education level</w:t>
            </w:r>
          </w:p>
          <w:p w14:paraId="119B46E4"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application of the instructional model</w:t>
            </w:r>
          </w:p>
          <w:p w14:paraId="0CFB5466"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Objective alignment</w:t>
            </w:r>
          </w:p>
          <w:p w14:paraId="20E1900B"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Assessment strategy</w:t>
            </w:r>
          </w:p>
          <w:p w14:paraId="085FB850"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Skill levels of objects</w:t>
            </w:r>
          </w:p>
          <w:p w14:paraId="5B2E7F05"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Objective types</w:t>
            </w:r>
          </w:p>
          <w:p w14:paraId="21CBD83B"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application of the domain model</w:t>
            </w:r>
          </w:p>
          <w:p w14:paraId="24331B1D"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Rules and reasoning</w:t>
            </w:r>
          </w:p>
          <w:p w14:paraId="57A3EC8B"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Prerequisites</w:t>
            </w:r>
          </w:p>
          <w:p w14:paraId="46B67580"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Dependencies</w:t>
            </w:r>
          </w:p>
          <w:p w14:paraId="60C683A5" w14:textId="77777777" w:rsidR="00225A89" w:rsidRPr="003705C1" w:rsidRDefault="0048372E">
            <w:pPr>
              <w:numPr>
                <w:ilvl w:val="1"/>
                <w:numId w:val="32"/>
              </w:numPr>
              <w:spacing w:line="240" w:lineRule="auto"/>
              <w:ind w:hanging="360"/>
              <w:rPr>
                <w:rFonts w:ascii="Open Sans" w:hAnsi="Open Sans"/>
                <w:sz w:val="15"/>
                <w:szCs w:val="15"/>
              </w:rPr>
            </w:pPr>
            <w:r w:rsidRPr="003705C1">
              <w:rPr>
                <w:rFonts w:ascii="Open Sans" w:hAnsi="Open Sans"/>
                <w:sz w:val="15"/>
                <w:szCs w:val="15"/>
              </w:rPr>
              <w:t>Representation</w:t>
            </w:r>
          </w:p>
          <w:p w14:paraId="3AB52A1B"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 xml:space="preserve">Poor application of user experience and usability  </w:t>
            </w:r>
          </w:p>
        </w:tc>
        <w:tc>
          <w:tcPr>
            <w:tcW w:w="1900" w:type="dxa"/>
          </w:tcPr>
          <w:p w14:paraId="531D2D7E"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Does NOT use effectively or is not a related activity</w:t>
            </w:r>
          </w:p>
        </w:tc>
        <w:tc>
          <w:tcPr>
            <w:tcW w:w="900" w:type="dxa"/>
            <w:tcBorders>
              <w:right w:val="single" w:sz="18" w:space="0" w:color="000000"/>
            </w:tcBorders>
          </w:tcPr>
          <w:p w14:paraId="216712E4" w14:textId="77777777" w:rsidR="00225A89" w:rsidRPr="00870489" w:rsidRDefault="00225A89">
            <w:pPr>
              <w:spacing w:line="240" w:lineRule="auto"/>
              <w:contextualSpacing w:val="0"/>
              <w:rPr>
                <w:rFonts w:ascii="Open Sans" w:hAnsi="Open Sans"/>
              </w:rPr>
            </w:pPr>
          </w:p>
          <w:p w14:paraId="0A4C7FA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9DA4DFA" w14:textId="77777777">
        <w:tc>
          <w:tcPr>
            <w:tcW w:w="1830" w:type="dxa"/>
          </w:tcPr>
          <w:p w14:paraId="12D71602" w14:textId="77777777" w:rsidR="00225A89" w:rsidRPr="00870489" w:rsidRDefault="00225A89">
            <w:pPr>
              <w:spacing w:line="240" w:lineRule="auto"/>
              <w:contextualSpacing w:val="0"/>
              <w:jc w:val="center"/>
              <w:rPr>
                <w:rFonts w:ascii="Open Sans" w:hAnsi="Open Sans"/>
              </w:rPr>
            </w:pPr>
          </w:p>
          <w:p w14:paraId="6073F46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570" w:type="dxa"/>
          </w:tcPr>
          <w:p w14:paraId="5B735381"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alignment between objects and learning objectives</w:t>
            </w:r>
          </w:p>
          <w:p w14:paraId="72575806"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balance between objects that are easily reused and instructionally effective</w:t>
            </w:r>
          </w:p>
          <w:p w14:paraId="1BD8C80E"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identification of object granularity based on the needs of the context</w:t>
            </w:r>
          </w:p>
        </w:tc>
        <w:tc>
          <w:tcPr>
            <w:tcW w:w="2920" w:type="dxa"/>
          </w:tcPr>
          <w:p w14:paraId="667F8DE3"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alignment between objects and learning objectives</w:t>
            </w:r>
          </w:p>
          <w:p w14:paraId="46731E46"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balance between objects that are easily reused and instructionally effective</w:t>
            </w:r>
          </w:p>
          <w:p w14:paraId="495D30FB"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identification of object granularity based on the needs of the context</w:t>
            </w:r>
          </w:p>
        </w:tc>
        <w:tc>
          <w:tcPr>
            <w:tcW w:w="2840" w:type="dxa"/>
          </w:tcPr>
          <w:p w14:paraId="172CE6F3"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alignment between objects and learning objectives</w:t>
            </w:r>
          </w:p>
          <w:p w14:paraId="30A4C2FB"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balance between objects that are easily reused and instructionally effective</w:t>
            </w:r>
          </w:p>
          <w:p w14:paraId="3BD8F4B2"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identification of object granularity based on the needs of the context</w:t>
            </w:r>
          </w:p>
        </w:tc>
        <w:tc>
          <w:tcPr>
            <w:tcW w:w="1900" w:type="dxa"/>
          </w:tcPr>
          <w:p w14:paraId="0D301E85"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Does NOT use effectively or is not a related activity</w:t>
            </w:r>
          </w:p>
        </w:tc>
        <w:tc>
          <w:tcPr>
            <w:tcW w:w="900" w:type="dxa"/>
            <w:tcBorders>
              <w:bottom w:val="single" w:sz="4" w:space="0" w:color="000000"/>
              <w:right w:val="single" w:sz="18" w:space="0" w:color="000000"/>
            </w:tcBorders>
          </w:tcPr>
          <w:p w14:paraId="0A0F7D3B" w14:textId="77777777" w:rsidR="00225A89" w:rsidRPr="00870489" w:rsidRDefault="00225A89">
            <w:pPr>
              <w:spacing w:line="240" w:lineRule="auto"/>
              <w:contextualSpacing w:val="0"/>
              <w:jc w:val="center"/>
              <w:rPr>
                <w:rFonts w:ascii="Open Sans" w:hAnsi="Open Sans"/>
              </w:rPr>
            </w:pPr>
          </w:p>
          <w:p w14:paraId="0F43FAA8" w14:textId="77777777" w:rsidR="00225A89" w:rsidRPr="00870489" w:rsidRDefault="00225A89">
            <w:pPr>
              <w:spacing w:line="240" w:lineRule="auto"/>
              <w:contextualSpacing w:val="0"/>
              <w:jc w:val="center"/>
              <w:rPr>
                <w:rFonts w:ascii="Open Sans" w:hAnsi="Open Sans"/>
              </w:rPr>
            </w:pPr>
          </w:p>
          <w:p w14:paraId="3DF3B7A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95931BD" w14:textId="77777777">
        <w:tc>
          <w:tcPr>
            <w:tcW w:w="1830" w:type="dxa"/>
            <w:tcBorders>
              <w:bottom w:val="single" w:sz="4" w:space="0" w:color="000000"/>
            </w:tcBorders>
          </w:tcPr>
          <w:p w14:paraId="56EE396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3570" w:type="dxa"/>
            <w:tcBorders>
              <w:bottom w:val="single" w:sz="4" w:space="0" w:color="000000"/>
            </w:tcBorders>
          </w:tcPr>
          <w:p w14:paraId="0C1CE622"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alignment between objectives and valid measures</w:t>
            </w:r>
          </w:p>
          <w:p w14:paraId="4BB5654A"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evidence that selected objects, activities, and assessments support objectives</w:t>
            </w:r>
          </w:p>
          <w:p w14:paraId="08FBB7E7"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Strong application of objects that support adaptation and customization of the environment</w:t>
            </w:r>
          </w:p>
        </w:tc>
        <w:tc>
          <w:tcPr>
            <w:tcW w:w="2920" w:type="dxa"/>
            <w:tcBorders>
              <w:bottom w:val="single" w:sz="4" w:space="0" w:color="000000"/>
            </w:tcBorders>
          </w:tcPr>
          <w:p w14:paraId="3BCAE199"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alignment between objectives and valid measures</w:t>
            </w:r>
          </w:p>
          <w:p w14:paraId="713D8BC3"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evidence that selected objects, activities, and assessments support objectives</w:t>
            </w:r>
          </w:p>
          <w:p w14:paraId="6127A83B"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Some application of objects that support adaptation and customization of the environment</w:t>
            </w:r>
          </w:p>
        </w:tc>
        <w:tc>
          <w:tcPr>
            <w:tcW w:w="2840" w:type="dxa"/>
            <w:tcBorders>
              <w:bottom w:val="single" w:sz="4" w:space="0" w:color="000000"/>
            </w:tcBorders>
          </w:tcPr>
          <w:p w14:paraId="496DCAF5"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alignment between objectives and valid measures</w:t>
            </w:r>
          </w:p>
          <w:p w14:paraId="140FE595"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evidence that selected objects, activities, and assessments support objectives</w:t>
            </w:r>
          </w:p>
          <w:p w14:paraId="40E75108"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Poor application of objects that support adaptation and customization of the environment</w:t>
            </w:r>
          </w:p>
        </w:tc>
        <w:tc>
          <w:tcPr>
            <w:tcW w:w="1900" w:type="dxa"/>
            <w:tcBorders>
              <w:bottom w:val="single" w:sz="4" w:space="0" w:color="000000"/>
            </w:tcBorders>
          </w:tcPr>
          <w:p w14:paraId="051C79D3" w14:textId="77777777" w:rsidR="00225A89" w:rsidRPr="003705C1" w:rsidRDefault="0048372E">
            <w:pPr>
              <w:numPr>
                <w:ilvl w:val="0"/>
                <w:numId w:val="32"/>
              </w:numPr>
              <w:spacing w:line="240" w:lineRule="auto"/>
              <w:rPr>
                <w:rFonts w:ascii="Open Sans" w:hAnsi="Open Sans"/>
                <w:sz w:val="15"/>
                <w:szCs w:val="15"/>
              </w:rPr>
            </w:pPr>
            <w:r w:rsidRPr="003705C1">
              <w:rPr>
                <w:rFonts w:ascii="Open Sans" w:hAnsi="Open Sans"/>
                <w:sz w:val="15"/>
                <w:szCs w:val="15"/>
              </w:rPr>
              <w:t>Does NOT use effectively or is not a related activity</w:t>
            </w:r>
          </w:p>
        </w:tc>
        <w:tc>
          <w:tcPr>
            <w:tcW w:w="900" w:type="dxa"/>
            <w:tcBorders>
              <w:bottom w:val="single" w:sz="4" w:space="0" w:color="000000"/>
              <w:right w:val="single" w:sz="18" w:space="0" w:color="000000"/>
            </w:tcBorders>
          </w:tcPr>
          <w:p w14:paraId="307A45EE" w14:textId="77777777" w:rsidR="00225A89" w:rsidRPr="00870489" w:rsidRDefault="00225A89">
            <w:pPr>
              <w:spacing w:line="240" w:lineRule="auto"/>
              <w:contextualSpacing w:val="0"/>
              <w:jc w:val="center"/>
              <w:rPr>
                <w:rFonts w:ascii="Open Sans" w:hAnsi="Open Sans"/>
              </w:rPr>
            </w:pPr>
          </w:p>
          <w:p w14:paraId="5DD990BA" w14:textId="77777777" w:rsidR="00225A89" w:rsidRPr="00870489" w:rsidRDefault="00225A89">
            <w:pPr>
              <w:spacing w:line="240" w:lineRule="auto"/>
              <w:contextualSpacing w:val="0"/>
              <w:jc w:val="center"/>
              <w:rPr>
                <w:rFonts w:ascii="Open Sans" w:hAnsi="Open Sans"/>
              </w:rPr>
            </w:pPr>
          </w:p>
          <w:p w14:paraId="7E92248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47906400" w14:textId="77777777" w:rsidR="00225A89" w:rsidRPr="00870489" w:rsidRDefault="00225A89">
            <w:pPr>
              <w:spacing w:line="240" w:lineRule="auto"/>
              <w:contextualSpacing w:val="0"/>
              <w:jc w:val="center"/>
              <w:rPr>
                <w:rFonts w:ascii="Open Sans" w:hAnsi="Open Sans"/>
              </w:rPr>
            </w:pPr>
          </w:p>
        </w:tc>
      </w:tr>
      <w:tr w:rsidR="00225A89" w:rsidRPr="00870489" w14:paraId="3D15691F" w14:textId="77777777">
        <w:tc>
          <w:tcPr>
            <w:tcW w:w="1830" w:type="dxa"/>
            <w:tcBorders>
              <w:bottom w:val="single" w:sz="4" w:space="0" w:color="000000"/>
            </w:tcBorders>
          </w:tcPr>
          <w:p w14:paraId="3DD5DC0E"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3570" w:type="dxa"/>
            <w:tcBorders>
              <w:bottom w:val="single" w:sz="4" w:space="0" w:color="000000"/>
            </w:tcBorders>
          </w:tcPr>
          <w:p w14:paraId="5067C7FF" w14:textId="77777777" w:rsidR="00225A89" w:rsidRPr="00870489" w:rsidRDefault="00225A89">
            <w:pPr>
              <w:spacing w:line="240" w:lineRule="auto"/>
              <w:ind w:left="162" w:hanging="179"/>
              <w:contextualSpacing w:val="0"/>
              <w:rPr>
                <w:rFonts w:ascii="Open Sans" w:hAnsi="Open Sans"/>
              </w:rPr>
            </w:pPr>
          </w:p>
        </w:tc>
        <w:tc>
          <w:tcPr>
            <w:tcW w:w="2920" w:type="dxa"/>
            <w:tcBorders>
              <w:bottom w:val="single" w:sz="4" w:space="0" w:color="000000"/>
            </w:tcBorders>
          </w:tcPr>
          <w:p w14:paraId="38706358" w14:textId="77777777" w:rsidR="00225A89" w:rsidRPr="00870489" w:rsidRDefault="00225A89">
            <w:pPr>
              <w:spacing w:line="240" w:lineRule="auto"/>
              <w:ind w:left="162" w:hanging="179"/>
              <w:contextualSpacing w:val="0"/>
              <w:rPr>
                <w:rFonts w:ascii="Open Sans" w:hAnsi="Open Sans"/>
              </w:rPr>
            </w:pPr>
          </w:p>
        </w:tc>
        <w:tc>
          <w:tcPr>
            <w:tcW w:w="2840" w:type="dxa"/>
            <w:tcBorders>
              <w:bottom w:val="single" w:sz="4" w:space="0" w:color="000000"/>
            </w:tcBorders>
          </w:tcPr>
          <w:p w14:paraId="4A9FFB6A" w14:textId="77777777" w:rsidR="00225A89" w:rsidRPr="00870489" w:rsidRDefault="00225A89">
            <w:pPr>
              <w:spacing w:line="240" w:lineRule="auto"/>
              <w:ind w:left="162" w:hanging="179"/>
              <w:contextualSpacing w:val="0"/>
              <w:rPr>
                <w:rFonts w:ascii="Open Sans" w:hAnsi="Open Sans"/>
              </w:rPr>
            </w:pPr>
          </w:p>
        </w:tc>
        <w:tc>
          <w:tcPr>
            <w:tcW w:w="1900" w:type="dxa"/>
            <w:tcBorders>
              <w:bottom w:val="single" w:sz="4" w:space="0" w:color="000000"/>
            </w:tcBorders>
          </w:tcPr>
          <w:p w14:paraId="767CE02E" w14:textId="77777777" w:rsidR="00225A89" w:rsidRPr="00870489" w:rsidRDefault="00225A89">
            <w:pPr>
              <w:spacing w:line="240" w:lineRule="auto"/>
              <w:ind w:left="162" w:hanging="179"/>
              <w:contextualSpacing w:val="0"/>
              <w:rPr>
                <w:rFonts w:ascii="Open Sans" w:hAnsi="Open Sans"/>
              </w:rPr>
            </w:pPr>
          </w:p>
        </w:tc>
        <w:tc>
          <w:tcPr>
            <w:tcW w:w="900" w:type="dxa"/>
            <w:tcBorders>
              <w:bottom w:val="single" w:sz="4" w:space="0" w:color="000000"/>
              <w:right w:val="single" w:sz="18" w:space="0" w:color="000000"/>
            </w:tcBorders>
          </w:tcPr>
          <w:p w14:paraId="2FB13A46" w14:textId="77777777" w:rsidR="00225A89" w:rsidRPr="00870489" w:rsidRDefault="00225A89">
            <w:pPr>
              <w:spacing w:line="240" w:lineRule="auto"/>
              <w:contextualSpacing w:val="0"/>
              <w:jc w:val="center"/>
              <w:rPr>
                <w:rFonts w:ascii="Open Sans" w:hAnsi="Open Sans"/>
              </w:rPr>
            </w:pPr>
          </w:p>
        </w:tc>
      </w:tr>
      <w:tr w:rsidR="00225A89" w:rsidRPr="00870489" w14:paraId="182F9897" w14:textId="77777777">
        <w:trPr>
          <w:trHeight w:val="460"/>
        </w:trPr>
        <w:tc>
          <w:tcPr>
            <w:tcW w:w="1830" w:type="dxa"/>
            <w:tcBorders>
              <w:left w:val="nil"/>
              <w:bottom w:val="nil"/>
              <w:right w:val="nil"/>
            </w:tcBorders>
          </w:tcPr>
          <w:p w14:paraId="796E8DFE" w14:textId="77777777" w:rsidR="00225A89" w:rsidRPr="00870489" w:rsidRDefault="00225A89">
            <w:pPr>
              <w:spacing w:line="240" w:lineRule="auto"/>
              <w:contextualSpacing w:val="0"/>
              <w:jc w:val="center"/>
              <w:rPr>
                <w:rFonts w:ascii="Open Sans" w:hAnsi="Open Sans"/>
              </w:rPr>
            </w:pPr>
          </w:p>
        </w:tc>
        <w:tc>
          <w:tcPr>
            <w:tcW w:w="3570" w:type="dxa"/>
            <w:tcBorders>
              <w:left w:val="nil"/>
              <w:bottom w:val="nil"/>
              <w:right w:val="nil"/>
            </w:tcBorders>
          </w:tcPr>
          <w:p w14:paraId="214A5145" w14:textId="77777777" w:rsidR="00225A89" w:rsidRPr="00870489" w:rsidRDefault="00225A89">
            <w:pPr>
              <w:spacing w:line="240" w:lineRule="auto"/>
              <w:contextualSpacing w:val="0"/>
              <w:rPr>
                <w:rFonts w:ascii="Open Sans" w:hAnsi="Open Sans"/>
              </w:rPr>
            </w:pPr>
          </w:p>
        </w:tc>
        <w:tc>
          <w:tcPr>
            <w:tcW w:w="2920" w:type="dxa"/>
            <w:tcBorders>
              <w:left w:val="nil"/>
              <w:bottom w:val="nil"/>
              <w:right w:val="nil"/>
            </w:tcBorders>
          </w:tcPr>
          <w:p w14:paraId="3B1C919E"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520B3429"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12DCF9F7"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426E2FE1" w14:textId="77777777" w:rsidR="00225A89" w:rsidRPr="00870489" w:rsidRDefault="00225A89">
            <w:pPr>
              <w:spacing w:line="240" w:lineRule="auto"/>
              <w:contextualSpacing w:val="0"/>
              <w:jc w:val="center"/>
              <w:rPr>
                <w:rFonts w:ascii="Open Sans" w:hAnsi="Open Sans"/>
              </w:rPr>
            </w:pPr>
          </w:p>
        </w:tc>
      </w:tr>
    </w:tbl>
    <w:p w14:paraId="24771D39" w14:textId="526E7BE2" w:rsidR="00225A89" w:rsidRPr="00870489" w:rsidRDefault="0048372E" w:rsidP="00870489">
      <w:pPr>
        <w:rPr>
          <w:rFonts w:ascii="Open Sans" w:hAnsi="Open Sans"/>
        </w:rPr>
      </w:pPr>
      <w:bookmarkStart w:id="21" w:name="_sfdjoe577v5b" w:colFirst="0" w:colLast="0"/>
      <w:bookmarkEnd w:id="21"/>
      <w:r w:rsidRPr="00870489">
        <w:rPr>
          <w:rFonts w:ascii="Open Sans" w:hAnsi="Open Sans"/>
        </w:rPr>
        <w:br w:type="page"/>
      </w:r>
      <w:bookmarkStart w:id="22" w:name="_xscsysougoll" w:colFirst="0" w:colLast="0"/>
      <w:bookmarkStart w:id="23" w:name="_wqmugnh47bpg" w:colFirst="0" w:colLast="0"/>
      <w:bookmarkStart w:id="24" w:name="_qq36gxdt5um8" w:colFirst="0" w:colLast="0"/>
      <w:bookmarkEnd w:id="22"/>
      <w:bookmarkEnd w:id="23"/>
      <w:bookmarkEnd w:id="24"/>
    </w:p>
    <w:tbl>
      <w:tblPr>
        <w:tblStyle w:val="a7"/>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4E2A8508" w14:textId="77777777">
        <w:tc>
          <w:tcPr>
            <w:tcW w:w="13958" w:type="dxa"/>
            <w:tcBorders>
              <w:top w:val="single" w:sz="8" w:space="0" w:color="EA7600"/>
              <w:bottom w:val="single" w:sz="8" w:space="0" w:color="EA7600"/>
            </w:tcBorders>
            <w:tcMar>
              <w:top w:w="100" w:type="dxa"/>
              <w:left w:w="100" w:type="dxa"/>
              <w:bottom w:w="100" w:type="dxa"/>
              <w:right w:w="100" w:type="dxa"/>
            </w:tcMar>
          </w:tcPr>
          <w:p w14:paraId="08A8C8C3" w14:textId="77777777" w:rsidR="00225A89" w:rsidRPr="00870489" w:rsidRDefault="0048372E">
            <w:pPr>
              <w:pStyle w:val="Heading2"/>
              <w:spacing w:before="0" w:after="0" w:line="240" w:lineRule="auto"/>
              <w:contextualSpacing w:val="0"/>
              <w:rPr>
                <w:rFonts w:ascii="Playfair Display" w:hAnsi="Playfair Display"/>
              </w:rPr>
            </w:pPr>
            <w:bookmarkStart w:id="25" w:name="_q3dgsl1ucyug" w:colFirst="0" w:colLast="0"/>
            <w:bookmarkEnd w:id="25"/>
            <w:r w:rsidRPr="00870489">
              <w:rPr>
                <w:rFonts w:ascii="Playfair Display" w:hAnsi="Playfair Display"/>
                <w:b/>
              </w:rPr>
              <w:lastRenderedPageBreak/>
              <w:t xml:space="preserve">Formative Assessment </w:t>
            </w:r>
          </w:p>
        </w:tc>
      </w:tr>
    </w:tbl>
    <w:p w14:paraId="503E537B" w14:textId="77777777" w:rsidR="00225A89" w:rsidRPr="00870489" w:rsidRDefault="0048372E">
      <w:pPr>
        <w:pStyle w:val="Heading3"/>
        <w:widowControl w:val="0"/>
        <w:spacing w:line="240" w:lineRule="auto"/>
        <w:contextualSpacing w:val="0"/>
        <w:rPr>
          <w:rFonts w:ascii="Open Sans" w:hAnsi="Open Sans"/>
        </w:rPr>
      </w:pPr>
      <w:bookmarkStart w:id="26" w:name="_6286n3axbjzu" w:colFirst="0" w:colLast="0"/>
      <w:bookmarkEnd w:id="26"/>
      <w:r w:rsidRPr="00870489">
        <w:rPr>
          <w:rFonts w:ascii="Open Sans" w:hAnsi="Open Sans"/>
          <w:color w:val="000000"/>
        </w:rPr>
        <w:t>Overview</w:t>
      </w:r>
    </w:p>
    <w:p w14:paraId="02156BC8"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0AD47FD2"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15385C8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2E438613"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6F7B50F7"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68DE15EB"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2AFBB61C"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Open-ended assignments (single step)</w:t>
      </w:r>
    </w:p>
    <w:p w14:paraId="15860C9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Item level hints</w:t>
      </w:r>
    </w:p>
    <w:p w14:paraId="529CD99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Algorithmically variable assessments</w:t>
      </w:r>
    </w:p>
    <w:p w14:paraId="66543132"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46F045F9"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Utilizing Intelligent Tutoring Systems (ITS) in association with formative assessment instruments</w:t>
      </w:r>
    </w:p>
    <w:p w14:paraId="0AB93023"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Opportunities and capabilities to support self- and peer-assessment</w:t>
      </w:r>
    </w:p>
    <w:p w14:paraId="7D78578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Providing specific, descriptive, and actionable feedback statements in association with assessment instruments</w:t>
      </w:r>
    </w:p>
    <w:p w14:paraId="0CC395D7" w14:textId="77777777" w:rsidR="00225A89" w:rsidRPr="00870489" w:rsidRDefault="0048372E">
      <w:pPr>
        <w:pStyle w:val="Heading3"/>
        <w:widowControl w:val="0"/>
        <w:spacing w:line="240" w:lineRule="auto"/>
        <w:contextualSpacing w:val="0"/>
        <w:rPr>
          <w:rFonts w:ascii="Open Sans" w:hAnsi="Open Sans"/>
        </w:rPr>
      </w:pPr>
      <w:bookmarkStart w:id="27" w:name="_8tbzgdmyvvpk" w:colFirst="0" w:colLast="0"/>
      <w:bookmarkEnd w:id="27"/>
      <w:r w:rsidRPr="00870489">
        <w:rPr>
          <w:rFonts w:ascii="Open Sans" w:hAnsi="Open Sans"/>
          <w:color w:val="000000"/>
        </w:rPr>
        <w:t>Description</w:t>
      </w:r>
    </w:p>
    <w:p w14:paraId="465815DF" w14:textId="77777777" w:rsidR="00225A89" w:rsidRPr="00870489" w:rsidRDefault="0048372E">
      <w:pPr>
        <w:widowControl w:val="0"/>
        <w:spacing w:line="240" w:lineRule="auto"/>
        <w:rPr>
          <w:rFonts w:ascii="Open Sans" w:hAnsi="Open Sans"/>
        </w:rPr>
      </w:pPr>
      <w:r w:rsidRPr="00870489">
        <w:rPr>
          <w:rFonts w:ascii="Open Sans" w:hAnsi="Open Sans"/>
          <w:sz w:val="20"/>
          <w:szCs w:val="20"/>
          <w:highlight w:val="white"/>
        </w:rPr>
        <w:t xml:space="preserve">Formative assessment is a critical component of a comprehensive assessment strategy as it supports student learning by providing timely, specific feedback to learners and instructors at meaningful points during the learning experience. </w:t>
      </w:r>
      <w:proofErr w:type="gramStart"/>
      <w:r w:rsidRPr="00870489">
        <w:rPr>
          <w:rFonts w:ascii="Open Sans" w:hAnsi="Open Sans"/>
          <w:sz w:val="20"/>
          <w:szCs w:val="20"/>
          <w:highlight w:val="white"/>
        </w:rPr>
        <w:t>According to</w:t>
      </w:r>
      <w:proofErr w:type="gramEnd"/>
      <w:r w:rsidRPr="00870489">
        <w:rPr>
          <w:rFonts w:ascii="Open Sans" w:hAnsi="Open Sans"/>
          <w:sz w:val="20"/>
          <w:szCs w:val="20"/>
          <w:highlight w:val="white"/>
        </w:rPr>
        <w:t xml:space="preserve"> the research, the benefits of formative assessment and the feedback it provides depends on its design and implementation (</w:t>
      </w:r>
      <w:r w:rsidRPr="00870489">
        <w:rPr>
          <w:rFonts w:ascii="Open Sans" w:hAnsi="Open Sans"/>
          <w:sz w:val="20"/>
          <w:szCs w:val="20"/>
        </w:rPr>
        <w:t xml:space="preserve">Bennett, 2011; </w:t>
      </w:r>
      <w:r w:rsidRPr="00870489">
        <w:rPr>
          <w:rFonts w:ascii="Open Sans" w:hAnsi="Open Sans"/>
          <w:sz w:val="20"/>
          <w:szCs w:val="20"/>
          <w:highlight w:val="white"/>
        </w:rPr>
        <w:t>Shute, 2007). Thus, the focus of this principle is what constitutes effective formative assessment and how this can be implemented within our products to best support student learning. Research-based recommendations focus on addressing the five strategies of effective formative assessment (</w:t>
      </w:r>
      <w:proofErr w:type="spellStart"/>
      <w:r w:rsidRPr="00870489">
        <w:rPr>
          <w:rFonts w:ascii="Open Sans" w:hAnsi="Open Sans"/>
          <w:sz w:val="20"/>
          <w:szCs w:val="20"/>
          <w:highlight w:val="white"/>
        </w:rPr>
        <w:t>Wiliam</w:t>
      </w:r>
      <w:proofErr w:type="spellEnd"/>
      <w:r w:rsidRPr="00870489">
        <w:rPr>
          <w:rFonts w:ascii="Open Sans" w:hAnsi="Open Sans"/>
          <w:sz w:val="20"/>
          <w:szCs w:val="20"/>
          <w:highlight w:val="white"/>
        </w:rPr>
        <w:t xml:space="preserve">, 2007) and adhering to the standards for educational and psychological testing (AERA, APA, &amp; NCME, 2014). </w:t>
      </w:r>
    </w:p>
    <w:p w14:paraId="3C4BF1C4" w14:textId="77777777" w:rsidR="00225A89" w:rsidRPr="00870489" w:rsidRDefault="0048372E">
      <w:pPr>
        <w:pStyle w:val="Heading3"/>
        <w:contextualSpacing w:val="0"/>
        <w:rPr>
          <w:rFonts w:ascii="Open Sans" w:hAnsi="Open Sans"/>
        </w:rPr>
      </w:pPr>
      <w:bookmarkStart w:id="28" w:name="_yx6jfee030k0" w:colFirst="0" w:colLast="0"/>
      <w:bookmarkEnd w:id="28"/>
      <w:r w:rsidRPr="00870489">
        <w:rPr>
          <w:rFonts w:ascii="Open Sans" w:hAnsi="Open Sans"/>
        </w:rPr>
        <w:t>Self-assessment Instrument</w:t>
      </w:r>
    </w:p>
    <w:tbl>
      <w:tblPr>
        <w:tblStyle w:val="a8"/>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940"/>
        <w:gridCol w:w="3080"/>
        <w:gridCol w:w="2980"/>
        <w:gridCol w:w="1900"/>
        <w:gridCol w:w="900"/>
      </w:tblGrid>
      <w:tr w:rsidR="00225A89" w:rsidRPr="00870489" w14:paraId="47065FBF" w14:textId="77777777">
        <w:trPr>
          <w:trHeight w:val="480"/>
        </w:trPr>
        <w:tc>
          <w:tcPr>
            <w:tcW w:w="2160" w:type="dxa"/>
            <w:tcBorders>
              <w:top w:val="single" w:sz="18" w:space="0" w:color="EA7600"/>
              <w:left w:val="single" w:sz="4" w:space="0" w:color="FFFFFF"/>
              <w:bottom w:val="single" w:sz="18" w:space="0" w:color="000000"/>
              <w:right w:val="single" w:sz="4" w:space="0" w:color="FFFFFF"/>
            </w:tcBorders>
            <w:vAlign w:val="center"/>
          </w:tcPr>
          <w:p w14:paraId="4886B94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940" w:type="dxa"/>
            <w:tcBorders>
              <w:top w:val="single" w:sz="18" w:space="0" w:color="EA7600"/>
              <w:left w:val="single" w:sz="4" w:space="0" w:color="FFFFFF"/>
              <w:bottom w:val="single" w:sz="18" w:space="0" w:color="000000"/>
              <w:right w:val="single" w:sz="4" w:space="0" w:color="FFFFFF"/>
            </w:tcBorders>
            <w:vAlign w:val="center"/>
          </w:tcPr>
          <w:p w14:paraId="737FBBA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064ED91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080" w:type="dxa"/>
            <w:tcBorders>
              <w:top w:val="single" w:sz="18" w:space="0" w:color="EA7600"/>
              <w:left w:val="single" w:sz="4" w:space="0" w:color="FFFFFF"/>
              <w:bottom w:val="single" w:sz="18" w:space="0" w:color="000000"/>
              <w:right w:val="single" w:sz="4" w:space="0" w:color="FFFFFF"/>
            </w:tcBorders>
            <w:vAlign w:val="center"/>
          </w:tcPr>
          <w:p w14:paraId="19EB6F6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781E45D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980" w:type="dxa"/>
            <w:tcBorders>
              <w:top w:val="single" w:sz="18" w:space="0" w:color="EA7600"/>
              <w:left w:val="single" w:sz="4" w:space="0" w:color="FFFFFF"/>
              <w:bottom w:val="single" w:sz="18" w:space="0" w:color="000000"/>
              <w:right w:val="single" w:sz="4" w:space="0" w:color="FFFFFF"/>
            </w:tcBorders>
            <w:vAlign w:val="center"/>
          </w:tcPr>
          <w:p w14:paraId="3C695CF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3121055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EA7600"/>
              <w:left w:val="single" w:sz="4" w:space="0" w:color="FFFFFF"/>
              <w:bottom w:val="single" w:sz="18" w:space="0" w:color="000000"/>
              <w:right w:val="single" w:sz="4" w:space="0" w:color="FFFFFF"/>
            </w:tcBorders>
            <w:vAlign w:val="center"/>
          </w:tcPr>
          <w:p w14:paraId="5AD6B39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79B5AC8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EA7600"/>
              <w:left w:val="single" w:sz="4" w:space="0" w:color="FFFFFF"/>
              <w:bottom w:val="single" w:sz="18" w:space="0" w:color="000000"/>
              <w:right w:val="single" w:sz="18" w:space="0" w:color="FFFFFF"/>
            </w:tcBorders>
            <w:vAlign w:val="center"/>
          </w:tcPr>
          <w:p w14:paraId="49A7D79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0B7E607F" w14:textId="77777777">
        <w:tc>
          <w:tcPr>
            <w:tcW w:w="2160" w:type="dxa"/>
          </w:tcPr>
          <w:p w14:paraId="5A93FC73" w14:textId="77777777" w:rsidR="00225A89" w:rsidRPr="00870489" w:rsidRDefault="00225A89">
            <w:pPr>
              <w:spacing w:line="240" w:lineRule="auto"/>
              <w:contextualSpacing w:val="0"/>
              <w:jc w:val="center"/>
              <w:rPr>
                <w:rFonts w:ascii="Open Sans" w:hAnsi="Open Sans"/>
              </w:rPr>
            </w:pPr>
          </w:p>
          <w:p w14:paraId="7A48AE5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940" w:type="dxa"/>
          </w:tcPr>
          <w:p w14:paraId="5155A616"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integration of formative assessment into a comprehensive assessment system</w:t>
            </w:r>
          </w:p>
          <w:p w14:paraId="5DD16957"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use of timely, specific feedback to support students and instructors throughout the learning experience</w:t>
            </w:r>
          </w:p>
        </w:tc>
        <w:tc>
          <w:tcPr>
            <w:tcW w:w="3080" w:type="dxa"/>
          </w:tcPr>
          <w:p w14:paraId="45C31628"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integration of formative assessment into a comprehensive assessment system</w:t>
            </w:r>
          </w:p>
          <w:p w14:paraId="6835D76B"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timely, specific feedback to support students and instructors throughout the learning experience</w:t>
            </w:r>
          </w:p>
        </w:tc>
        <w:tc>
          <w:tcPr>
            <w:tcW w:w="2980" w:type="dxa"/>
          </w:tcPr>
          <w:p w14:paraId="74960A5F"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integration of formative assessment into a comprehensive assessment system</w:t>
            </w:r>
          </w:p>
          <w:p w14:paraId="3B18CAEF"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timely, specific feedback to support students and instructors throughout the learning experience</w:t>
            </w:r>
          </w:p>
        </w:tc>
        <w:tc>
          <w:tcPr>
            <w:tcW w:w="1900" w:type="dxa"/>
          </w:tcPr>
          <w:p w14:paraId="412E065F" w14:textId="77777777" w:rsidR="00225A89" w:rsidRPr="00870489" w:rsidRDefault="0048372E" w:rsidP="001F30AB">
            <w:pPr>
              <w:numPr>
                <w:ilvl w:val="0"/>
                <w:numId w:val="91"/>
              </w:numPr>
              <w:spacing w:line="240" w:lineRule="auto"/>
              <w:ind w:left="360"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1DB7324C" w14:textId="77777777" w:rsidR="00225A89" w:rsidRPr="00870489" w:rsidRDefault="00225A89">
            <w:pPr>
              <w:spacing w:line="240" w:lineRule="auto"/>
              <w:contextualSpacing w:val="0"/>
              <w:jc w:val="center"/>
              <w:rPr>
                <w:rFonts w:ascii="Open Sans" w:hAnsi="Open Sans"/>
              </w:rPr>
            </w:pPr>
          </w:p>
          <w:p w14:paraId="1811418A" w14:textId="77777777" w:rsidR="00225A89" w:rsidRPr="00870489" w:rsidRDefault="00225A89">
            <w:pPr>
              <w:spacing w:line="240" w:lineRule="auto"/>
              <w:contextualSpacing w:val="0"/>
              <w:jc w:val="center"/>
              <w:rPr>
                <w:rFonts w:ascii="Open Sans" w:hAnsi="Open Sans"/>
              </w:rPr>
            </w:pPr>
          </w:p>
          <w:p w14:paraId="690BF9E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9194B7E" w14:textId="77777777">
        <w:trPr>
          <w:trHeight w:val="640"/>
        </w:trPr>
        <w:tc>
          <w:tcPr>
            <w:tcW w:w="2160" w:type="dxa"/>
          </w:tcPr>
          <w:p w14:paraId="0A489240" w14:textId="77777777" w:rsidR="00225A89" w:rsidRPr="00870489" w:rsidRDefault="00225A89">
            <w:pPr>
              <w:spacing w:line="240" w:lineRule="auto"/>
              <w:contextualSpacing w:val="0"/>
              <w:jc w:val="center"/>
              <w:rPr>
                <w:rFonts w:ascii="Open Sans" w:hAnsi="Open Sans"/>
              </w:rPr>
            </w:pPr>
          </w:p>
          <w:p w14:paraId="1D1F57E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Establishing where learners are</w:t>
            </w:r>
          </w:p>
          <w:p w14:paraId="567AEFCF" w14:textId="77777777" w:rsidR="00225A89" w:rsidRPr="00870489" w:rsidRDefault="00225A89">
            <w:pPr>
              <w:spacing w:line="240" w:lineRule="auto"/>
              <w:contextualSpacing w:val="0"/>
              <w:jc w:val="center"/>
              <w:rPr>
                <w:rFonts w:ascii="Open Sans" w:hAnsi="Open Sans"/>
              </w:rPr>
            </w:pPr>
          </w:p>
        </w:tc>
        <w:tc>
          <w:tcPr>
            <w:tcW w:w="2940" w:type="dxa"/>
          </w:tcPr>
          <w:p w14:paraId="454EC452"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 xml:space="preserve">Strong use of activities that elicit evidence of learning </w:t>
            </w:r>
          </w:p>
          <w:p w14:paraId="79CE5BBF"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assessment of prior knowledge</w:t>
            </w:r>
          </w:p>
          <w:p w14:paraId="7CA2A60B"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use of pre-training as needed to ensure prerequisites are met</w:t>
            </w:r>
          </w:p>
        </w:tc>
        <w:tc>
          <w:tcPr>
            <w:tcW w:w="3080" w:type="dxa"/>
          </w:tcPr>
          <w:p w14:paraId="06C8F759"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activities that elicit evidence of learning</w:t>
            </w:r>
          </w:p>
          <w:p w14:paraId="66C5D4D7"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assessment of prior knowledge</w:t>
            </w:r>
          </w:p>
          <w:p w14:paraId="4E832F32"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pre-training as needed to ensure prerequisites are met</w:t>
            </w:r>
          </w:p>
        </w:tc>
        <w:tc>
          <w:tcPr>
            <w:tcW w:w="2980" w:type="dxa"/>
          </w:tcPr>
          <w:p w14:paraId="19B66B01"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activities that elicit evidence of learning</w:t>
            </w:r>
          </w:p>
          <w:p w14:paraId="0633D70A"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assessment of prior knowledge</w:t>
            </w:r>
          </w:p>
          <w:p w14:paraId="0DCD4DAA"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pre-training as needed to ensure prerequisites are met</w:t>
            </w:r>
          </w:p>
        </w:tc>
        <w:tc>
          <w:tcPr>
            <w:tcW w:w="1900" w:type="dxa"/>
          </w:tcPr>
          <w:p w14:paraId="18291A9F" w14:textId="77777777" w:rsidR="00225A89" w:rsidRPr="00870489" w:rsidRDefault="0048372E" w:rsidP="001F30AB">
            <w:pPr>
              <w:numPr>
                <w:ilvl w:val="0"/>
                <w:numId w:val="120"/>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7BEF1183" w14:textId="77777777" w:rsidR="00225A89" w:rsidRPr="00870489" w:rsidRDefault="00225A89">
            <w:pPr>
              <w:spacing w:line="240" w:lineRule="auto"/>
              <w:contextualSpacing w:val="0"/>
              <w:rPr>
                <w:rFonts w:ascii="Open Sans" w:hAnsi="Open Sans"/>
              </w:rPr>
            </w:pPr>
          </w:p>
          <w:p w14:paraId="1D7FC0E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89BFB34" w14:textId="77777777">
        <w:tc>
          <w:tcPr>
            <w:tcW w:w="2160" w:type="dxa"/>
          </w:tcPr>
          <w:p w14:paraId="6A72033A" w14:textId="77777777" w:rsidR="00225A89" w:rsidRPr="00870489" w:rsidRDefault="00225A89">
            <w:pPr>
              <w:spacing w:line="240" w:lineRule="auto"/>
              <w:contextualSpacing w:val="0"/>
              <w:jc w:val="center"/>
              <w:rPr>
                <w:rFonts w:ascii="Open Sans" w:hAnsi="Open Sans"/>
              </w:rPr>
            </w:pPr>
          </w:p>
          <w:p w14:paraId="32F2BBD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Establishing where learners are going</w:t>
            </w:r>
          </w:p>
          <w:p w14:paraId="251CCC92" w14:textId="77777777" w:rsidR="00225A89" w:rsidRPr="00870489" w:rsidRDefault="00225A89">
            <w:pPr>
              <w:spacing w:line="240" w:lineRule="auto"/>
              <w:contextualSpacing w:val="0"/>
              <w:jc w:val="center"/>
              <w:rPr>
                <w:rFonts w:ascii="Open Sans" w:hAnsi="Open Sans"/>
              </w:rPr>
            </w:pPr>
          </w:p>
        </w:tc>
        <w:tc>
          <w:tcPr>
            <w:tcW w:w="2940" w:type="dxa"/>
          </w:tcPr>
          <w:p w14:paraId="5CE0CFFC"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use of criteria to clarify the conditions for success</w:t>
            </w:r>
          </w:p>
          <w:p w14:paraId="3797D34F"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use of continual peer and instructor communication to support progress</w:t>
            </w:r>
          </w:p>
          <w:p w14:paraId="56925298"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use of hints, tips, instructions, or related measures to facilitate the discussion of course standards</w:t>
            </w:r>
          </w:p>
        </w:tc>
        <w:tc>
          <w:tcPr>
            <w:tcW w:w="3080" w:type="dxa"/>
          </w:tcPr>
          <w:p w14:paraId="46776357"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criteria to clarify the conditions for success</w:t>
            </w:r>
          </w:p>
          <w:p w14:paraId="6D2ADD70"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continual peer and instructor communication to support progress</w:t>
            </w:r>
          </w:p>
          <w:p w14:paraId="207E13EA"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hints, tips, instructions, or related measures to facilitate the discussion of course standards</w:t>
            </w:r>
          </w:p>
        </w:tc>
        <w:tc>
          <w:tcPr>
            <w:tcW w:w="2980" w:type="dxa"/>
          </w:tcPr>
          <w:p w14:paraId="1FCEC629"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criteria to clarify the conditions for success</w:t>
            </w:r>
          </w:p>
          <w:p w14:paraId="5A94D7AD"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continual peer and instructor communication to support progress</w:t>
            </w:r>
          </w:p>
          <w:p w14:paraId="1B22FE50"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hints, tips, instructions, or related measures to facilitate the discussion of course standards</w:t>
            </w:r>
          </w:p>
        </w:tc>
        <w:tc>
          <w:tcPr>
            <w:tcW w:w="1900" w:type="dxa"/>
          </w:tcPr>
          <w:p w14:paraId="2882FD35" w14:textId="77777777" w:rsidR="00225A89" w:rsidRPr="00870489" w:rsidRDefault="0048372E" w:rsidP="001F30AB">
            <w:pPr>
              <w:numPr>
                <w:ilvl w:val="0"/>
                <w:numId w:val="120"/>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4438B24B" w14:textId="77777777" w:rsidR="00225A89" w:rsidRPr="00870489" w:rsidRDefault="00225A89">
            <w:pPr>
              <w:spacing w:line="240" w:lineRule="auto"/>
              <w:contextualSpacing w:val="0"/>
              <w:jc w:val="center"/>
              <w:rPr>
                <w:rFonts w:ascii="Open Sans" w:hAnsi="Open Sans"/>
              </w:rPr>
            </w:pPr>
          </w:p>
          <w:p w14:paraId="4E1CD17E" w14:textId="77777777" w:rsidR="00225A89" w:rsidRPr="00870489" w:rsidRDefault="00225A89">
            <w:pPr>
              <w:spacing w:line="240" w:lineRule="auto"/>
              <w:contextualSpacing w:val="0"/>
              <w:jc w:val="center"/>
              <w:rPr>
                <w:rFonts w:ascii="Open Sans" w:hAnsi="Open Sans"/>
              </w:rPr>
            </w:pPr>
          </w:p>
          <w:p w14:paraId="429DBE5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AE2AFEB" w14:textId="77777777">
        <w:tc>
          <w:tcPr>
            <w:tcW w:w="2160" w:type="dxa"/>
            <w:tcBorders>
              <w:bottom w:val="single" w:sz="4" w:space="0" w:color="000000"/>
            </w:tcBorders>
          </w:tcPr>
          <w:p w14:paraId="5300CD6F" w14:textId="77777777" w:rsidR="00225A89" w:rsidRPr="00870489" w:rsidRDefault="00225A89">
            <w:pPr>
              <w:spacing w:line="240" w:lineRule="auto"/>
              <w:contextualSpacing w:val="0"/>
              <w:jc w:val="center"/>
              <w:rPr>
                <w:rFonts w:ascii="Open Sans" w:hAnsi="Open Sans"/>
              </w:rPr>
            </w:pPr>
          </w:p>
          <w:p w14:paraId="60D60978"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Establishing how learners are going to get there</w:t>
            </w:r>
          </w:p>
        </w:tc>
        <w:tc>
          <w:tcPr>
            <w:tcW w:w="2940" w:type="dxa"/>
            <w:tcBorders>
              <w:bottom w:val="single" w:sz="4" w:space="0" w:color="000000"/>
            </w:tcBorders>
          </w:tcPr>
          <w:p w14:paraId="0E361AE3"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use of feedback to propel learners towards the objectives</w:t>
            </w:r>
          </w:p>
          <w:p w14:paraId="4CB22538"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use of peers and collaboration to work towards goals</w:t>
            </w:r>
          </w:p>
          <w:p w14:paraId="694ABC5E"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Strong use of self-regulated learning (SRL) strategies to work towards goals</w:t>
            </w:r>
          </w:p>
        </w:tc>
        <w:tc>
          <w:tcPr>
            <w:tcW w:w="3080" w:type="dxa"/>
            <w:tcBorders>
              <w:bottom w:val="single" w:sz="4" w:space="0" w:color="000000"/>
            </w:tcBorders>
          </w:tcPr>
          <w:p w14:paraId="732958FB"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feedback to propel learners towards the objectives</w:t>
            </w:r>
          </w:p>
          <w:p w14:paraId="14479889"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peers and collaboration to work towards goals</w:t>
            </w:r>
          </w:p>
          <w:p w14:paraId="19B38348"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Some use of SRL strategies to work towards goals</w:t>
            </w:r>
          </w:p>
        </w:tc>
        <w:tc>
          <w:tcPr>
            <w:tcW w:w="2980" w:type="dxa"/>
            <w:tcBorders>
              <w:bottom w:val="single" w:sz="4" w:space="0" w:color="000000"/>
            </w:tcBorders>
          </w:tcPr>
          <w:p w14:paraId="16C02DE3"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feedback to propel learners towards the objectives</w:t>
            </w:r>
          </w:p>
          <w:p w14:paraId="65AD10F0"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peers and collaboration to work towards goals</w:t>
            </w:r>
          </w:p>
          <w:p w14:paraId="3B6FBF39" w14:textId="77777777" w:rsidR="00225A89" w:rsidRPr="00870489" w:rsidRDefault="0048372E">
            <w:pPr>
              <w:numPr>
                <w:ilvl w:val="0"/>
                <w:numId w:val="120"/>
              </w:numPr>
              <w:spacing w:line="240" w:lineRule="auto"/>
              <w:rPr>
                <w:rFonts w:ascii="Open Sans" w:hAnsi="Open Sans"/>
                <w:sz w:val="16"/>
                <w:szCs w:val="16"/>
              </w:rPr>
            </w:pPr>
            <w:r w:rsidRPr="00870489">
              <w:rPr>
                <w:rFonts w:ascii="Open Sans" w:hAnsi="Open Sans"/>
                <w:sz w:val="16"/>
                <w:szCs w:val="16"/>
              </w:rPr>
              <w:t>Poor use of SRL strategies to work towards goals</w:t>
            </w:r>
          </w:p>
        </w:tc>
        <w:tc>
          <w:tcPr>
            <w:tcW w:w="1900" w:type="dxa"/>
            <w:tcBorders>
              <w:bottom w:val="single" w:sz="4" w:space="0" w:color="000000"/>
            </w:tcBorders>
          </w:tcPr>
          <w:p w14:paraId="4907C719" w14:textId="77777777" w:rsidR="00225A89" w:rsidRPr="00870489" w:rsidRDefault="0048372E" w:rsidP="001F30AB">
            <w:pPr>
              <w:numPr>
                <w:ilvl w:val="0"/>
                <w:numId w:val="120"/>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4A6DD84F" w14:textId="77777777" w:rsidR="00225A89" w:rsidRPr="00870489" w:rsidRDefault="00225A89">
            <w:pPr>
              <w:spacing w:line="240" w:lineRule="auto"/>
              <w:contextualSpacing w:val="0"/>
              <w:jc w:val="center"/>
              <w:rPr>
                <w:rFonts w:ascii="Open Sans" w:hAnsi="Open Sans"/>
              </w:rPr>
            </w:pPr>
          </w:p>
          <w:p w14:paraId="73101A73" w14:textId="77777777" w:rsidR="00225A89" w:rsidRPr="00870489" w:rsidRDefault="00225A89">
            <w:pPr>
              <w:spacing w:line="240" w:lineRule="auto"/>
              <w:contextualSpacing w:val="0"/>
              <w:jc w:val="center"/>
              <w:rPr>
                <w:rFonts w:ascii="Open Sans" w:hAnsi="Open Sans"/>
              </w:rPr>
            </w:pPr>
          </w:p>
          <w:p w14:paraId="4BD3A01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0B27FEF" w14:textId="77777777" w:rsidR="00225A89" w:rsidRPr="00870489" w:rsidRDefault="00225A89">
            <w:pPr>
              <w:spacing w:line="240" w:lineRule="auto"/>
              <w:contextualSpacing w:val="0"/>
              <w:jc w:val="center"/>
              <w:rPr>
                <w:rFonts w:ascii="Open Sans" w:hAnsi="Open Sans"/>
              </w:rPr>
            </w:pPr>
          </w:p>
        </w:tc>
      </w:tr>
      <w:tr w:rsidR="00225A89" w:rsidRPr="00870489" w14:paraId="03B357E2" w14:textId="77777777">
        <w:trPr>
          <w:trHeight w:val="460"/>
        </w:trPr>
        <w:tc>
          <w:tcPr>
            <w:tcW w:w="2160" w:type="dxa"/>
            <w:tcBorders>
              <w:left w:val="nil"/>
              <w:bottom w:val="nil"/>
              <w:right w:val="nil"/>
            </w:tcBorders>
          </w:tcPr>
          <w:p w14:paraId="558397C5" w14:textId="77777777" w:rsidR="00225A89" w:rsidRPr="00870489" w:rsidRDefault="00225A89">
            <w:pPr>
              <w:spacing w:line="240" w:lineRule="auto"/>
              <w:contextualSpacing w:val="0"/>
              <w:jc w:val="center"/>
              <w:rPr>
                <w:rFonts w:ascii="Open Sans" w:hAnsi="Open Sans"/>
              </w:rPr>
            </w:pPr>
          </w:p>
        </w:tc>
        <w:tc>
          <w:tcPr>
            <w:tcW w:w="2940" w:type="dxa"/>
            <w:tcBorders>
              <w:left w:val="nil"/>
              <w:bottom w:val="nil"/>
              <w:right w:val="nil"/>
            </w:tcBorders>
          </w:tcPr>
          <w:p w14:paraId="346252C2" w14:textId="77777777" w:rsidR="00225A89" w:rsidRPr="00870489" w:rsidRDefault="00225A89">
            <w:pPr>
              <w:spacing w:line="240" w:lineRule="auto"/>
              <w:contextualSpacing w:val="0"/>
              <w:rPr>
                <w:rFonts w:ascii="Open Sans" w:hAnsi="Open Sans"/>
              </w:rPr>
            </w:pPr>
          </w:p>
        </w:tc>
        <w:tc>
          <w:tcPr>
            <w:tcW w:w="3080" w:type="dxa"/>
            <w:tcBorders>
              <w:left w:val="nil"/>
              <w:bottom w:val="nil"/>
              <w:right w:val="nil"/>
            </w:tcBorders>
          </w:tcPr>
          <w:p w14:paraId="3B0DAF6C" w14:textId="77777777" w:rsidR="00225A89" w:rsidRPr="00870489" w:rsidRDefault="00225A89">
            <w:pPr>
              <w:spacing w:line="240" w:lineRule="auto"/>
              <w:contextualSpacing w:val="0"/>
              <w:rPr>
                <w:rFonts w:ascii="Open Sans" w:hAnsi="Open Sans"/>
              </w:rPr>
            </w:pPr>
          </w:p>
        </w:tc>
        <w:tc>
          <w:tcPr>
            <w:tcW w:w="2980" w:type="dxa"/>
            <w:tcBorders>
              <w:left w:val="nil"/>
              <w:bottom w:val="nil"/>
              <w:right w:val="nil"/>
            </w:tcBorders>
          </w:tcPr>
          <w:p w14:paraId="170F9F00"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4D537188"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15374088" w14:textId="77777777" w:rsidR="00225A89" w:rsidRPr="00870489" w:rsidRDefault="00225A89">
            <w:pPr>
              <w:spacing w:line="240" w:lineRule="auto"/>
              <w:contextualSpacing w:val="0"/>
              <w:jc w:val="center"/>
              <w:rPr>
                <w:rFonts w:ascii="Open Sans" w:hAnsi="Open Sans"/>
              </w:rPr>
            </w:pPr>
          </w:p>
        </w:tc>
      </w:tr>
    </w:tbl>
    <w:p w14:paraId="13452FF8" w14:textId="2FFE80FE" w:rsidR="00225A89" w:rsidRPr="00870489" w:rsidRDefault="0048372E" w:rsidP="007E1562">
      <w:pPr>
        <w:rPr>
          <w:rFonts w:ascii="Open Sans" w:hAnsi="Open Sans"/>
        </w:rPr>
      </w:pPr>
      <w:r w:rsidRPr="00870489">
        <w:rPr>
          <w:rFonts w:ascii="Open Sans" w:hAnsi="Open Sans"/>
        </w:rPr>
        <w:br w:type="page"/>
      </w:r>
      <w:bookmarkStart w:id="29" w:name="_mmgbyq843be7" w:colFirst="0" w:colLast="0"/>
      <w:bookmarkStart w:id="30" w:name="_17051xbmzbaa" w:colFirst="0" w:colLast="0"/>
      <w:bookmarkStart w:id="31" w:name="_663g2urq2gye" w:colFirst="0" w:colLast="0"/>
      <w:bookmarkEnd w:id="29"/>
      <w:bookmarkEnd w:id="30"/>
      <w:bookmarkEnd w:id="31"/>
    </w:p>
    <w:tbl>
      <w:tblPr>
        <w:tblStyle w:val="a9"/>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29F5F87F" w14:textId="77777777">
        <w:tc>
          <w:tcPr>
            <w:tcW w:w="13958" w:type="dxa"/>
            <w:tcBorders>
              <w:top w:val="single" w:sz="8" w:space="0" w:color="EA7600"/>
              <w:bottom w:val="single" w:sz="8" w:space="0" w:color="EA7600"/>
            </w:tcBorders>
            <w:tcMar>
              <w:top w:w="100" w:type="dxa"/>
              <w:left w:w="100" w:type="dxa"/>
              <w:bottom w:w="100" w:type="dxa"/>
              <w:right w:w="100" w:type="dxa"/>
            </w:tcMar>
          </w:tcPr>
          <w:p w14:paraId="604DF67D" w14:textId="77777777" w:rsidR="00225A89" w:rsidRPr="00870489" w:rsidRDefault="0048372E">
            <w:pPr>
              <w:pStyle w:val="Heading2"/>
              <w:spacing w:before="0" w:after="0" w:line="240" w:lineRule="auto"/>
              <w:contextualSpacing w:val="0"/>
              <w:rPr>
                <w:rFonts w:ascii="Playfair Display" w:hAnsi="Playfair Display"/>
              </w:rPr>
            </w:pPr>
            <w:bookmarkStart w:id="32" w:name="_ru2vowrldmnb" w:colFirst="0" w:colLast="0"/>
            <w:bookmarkEnd w:id="32"/>
            <w:r w:rsidRPr="00870489">
              <w:rPr>
                <w:rFonts w:ascii="Playfair Display" w:hAnsi="Playfair Display"/>
                <w:b/>
              </w:rPr>
              <w:lastRenderedPageBreak/>
              <w:t>Supporting Student Learning with Feedback</w:t>
            </w:r>
          </w:p>
        </w:tc>
      </w:tr>
    </w:tbl>
    <w:p w14:paraId="5C4AE6DE" w14:textId="77777777" w:rsidR="00225A89" w:rsidRPr="00870489" w:rsidRDefault="0048372E">
      <w:pPr>
        <w:pStyle w:val="Heading3"/>
        <w:widowControl w:val="0"/>
        <w:spacing w:line="240" w:lineRule="auto"/>
        <w:contextualSpacing w:val="0"/>
        <w:rPr>
          <w:rFonts w:ascii="Open Sans" w:hAnsi="Open Sans"/>
        </w:rPr>
      </w:pPr>
      <w:bookmarkStart w:id="33" w:name="_ek9mgu6fm0zo" w:colFirst="0" w:colLast="0"/>
      <w:bookmarkEnd w:id="33"/>
      <w:r w:rsidRPr="00870489">
        <w:rPr>
          <w:rFonts w:ascii="Open Sans" w:hAnsi="Open Sans"/>
          <w:color w:val="000000"/>
        </w:rPr>
        <w:t>Overview</w:t>
      </w:r>
    </w:p>
    <w:p w14:paraId="4087BE78"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32A2EA0C"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2EF989C7"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362772B5"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2268544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17772A47"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519D958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Local “targeted” feedback</w:t>
      </w:r>
    </w:p>
    <w:p w14:paraId="257E0435"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Software simulation</w:t>
      </w:r>
    </w:p>
    <w:p w14:paraId="6E74268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Item level hints</w:t>
      </w:r>
    </w:p>
    <w:p w14:paraId="78F677CE"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225F22B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Utilizing Intelligent Tutoring Systems (ITS) in association with formative assessment instruments</w:t>
      </w:r>
    </w:p>
    <w:p w14:paraId="36C43461"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Providing access to specific, targeted resources based on performance</w:t>
      </w:r>
    </w:p>
    <w:p w14:paraId="201A3BE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Providing specific, descriptive, and actionable feedback statements in association with assessment instruments</w:t>
      </w:r>
    </w:p>
    <w:p w14:paraId="29794F35" w14:textId="77777777" w:rsidR="00225A89" w:rsidRPr="00870489" w:rsidRDefault="0048372E">
      <w:pPr>
        <w:pStyle w:val="Heading3"/>
        <w:widowControl w:val="0"/>
        <w:spacing w:line="240" w:lineRule="auto"/>
        <w:contextualSpacing w:val="0"/>
        <w:rPr>
          <w:rFonts w:ascii="Open Sans" w:hAnsi="Open Sans"/>
        </w:rPr>
      </w:pPr>
      <w:bookmarkStart w:id="34" w:name="_insfs0b09qlu" w:colFirst="0" w:colLast="0"/>
      <w:bookmarkEnd w:id="34"/>
      <w:r w:rsidRPr="00870489">
        <w:rPr>
          <w:rFonts w:ascii="Open Sans" w:hAnsi="Open Sans"/>
          <w:color w:val="000000"/>
        </w:rPr>
        <w:t>Description</w:t>
      </w:r>
    </w:p>
    <w:p w14:paraId="2DE07DDF"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Feedback is “information provided [as ‘a consequence of performance’] by an agent (e.g., teacher, peer, book, parent, self, experience) regarding aspects of one’s performance and understanding” (Hattie &amp; Timperley, 2007). Research suggests that feedback provided to learners and instructors in a formative context should adhere to certain characteristics </w:t>
      </w:r>
      <w:proofErr w:type="gramStart"/>
      <w:r w:rsidRPr="00870489">
        <w:rPr>
          <w:rFonts w:ascii="Open Sans" w:hAnsi="Open Sans"/>
          <w:sz w:val="20"/>
          <w:szCs w:val="20"/>
        </w:rPr>
        <w:t>in order to</w:t>
      </w:r>
      <w:proofErr w:type="gramEnd"/>
      <w:r w:rsidRPr="00870489">
        <w:rPr>
          <w:rFonts w:ascii="Open Sans" w:hAnsi="Open Sans"/>
          <w:sz w:val="20"/>
          <w:szCs w:val="20"/>
        </w:rPr>
        <w:t xml:space="preserve"> positively impact learner performance and achievement (Shute, 2007). This principle provides an overview of the formative assessment feedback literature and provides research-based recommendations for providing feedback to both learners and instructors that has the potential to support student learning (i.e., feedback that is corrective/addresses misconception[s], is motivating, and facilitates self-regulation). Recommendations include providing feedback statements to learners that are understandable, descriptive, specific, and actionable (</w:t>
      </w:r>
      <w:proofErr w:type="spellStart"/>
      <w:r w:rsidRPr="00870489">
        <w:rPr>
          <w:rFonts w:ascii="Open Sans" w:hAnsi="Open Sans"/>
          <w:sz w:val="20"/>
          <w:szCs w:val="20"/>
        </w:rPr>
        <w:t>Lipnevich</w:t>
      </w:r>
      <w:proofErr w:type="spellEnd"/>
      <w:r w:rsidRPr="00870489">
        <w:rPr>
          <w:rFonts w:ascii="Open Sans" w:hAnsi="Open Sans"/>
          <w:sz w:val="20"/>
          <w:szCs w:val="20"/>
        </w:rPr>
        <w:t xml:space="preserve"> &amp; Smith, 2009; Nicol &amp; MacFarlane-Dick, 2006; Shute, 2007) and providing specific, timely performance reporting and recommendations to instructors to inform intervention (Bennett, 2011; </w:t>
      </w:r>
      <w:proofErr w:type="spellStart"/>
      <w:r w:rsidRPr="00870489">
        <w:rPr>
          <w:rFonts w:ascii="Open Sans" w:hAnsi="Open Sans"/>
          <w:sz w:val="20"/>
          <w:szCs w:val="20"/>
        </w:rPr>
        <w:t>Wiliam</w:t>
      </w:r>
      <w:proofErr w:type="spellEnd"/>
      <w:r w:rsidRPr="00870489">
        <w:rPr>
          <w:rFonts w:ascii="Open Sans" w:hAnsi="Open Sans"/>
          <w:sz w:val="20"/>
          <w:szCs w:val="20"/>
        </w:rPr>
        <w:t xml:space="preserve">, 2007).  </w:t>
      </w:r>
    </w:p>
    <w:p w14:paraId="184990C8" w14:textId="77777777" w:rsidR="00225A89" w:rsidRPr="00870489" w:rsidRDefault="0048372E">
      <w:pPr>
        <w:pStyle w:val="Heading3"/>
        <w:contextualSpacing w:val="0"/>
        <w:rPr>
          <w:rFonts w:ascii="Open Sans" w:hAnsi="Open Sans"/>
        </w:rPr>
      </w:pPr>
      <w:bookmarkStart w:id="35" w:name="_ldsp3qckzl1a" w:colFirst="0" w:colLast="0"/>
      <w:bookmarkEnd w:id="35"/>
      <w:r w:rsidRPr="00870489">
        <w:rPr>
          <w:rFonts w:ascii="Open Sans" w:hAnsi="Open Sans"/>
          <w:color w:val="000000"/>
        </w:rPr>
        <w:t>Self-assessment Instrument</w:t>
      </w:r>
    </w:p>
    <w:tbl>
      <w:tblPr>
        <w:tblStyle w:val="aa"/>
        <w:tblW w:w="1397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3180"/>
        <w:gridCol w:w="3150"/>
        <w:gridCol w:w="3090"/>
        <w:gridCol w:w="1900"/>
        <w:gridCol w:w="900"/>
      </w:tblGrid>
      <w:tr w:rsidR="00225A89" w:rsidRPr="00870489" w14:paraId="5CEE42C2" w14:textId="77777777">
        <w:tc>
          <w:tcPr>
            <w:tcW w:w="1755" w:type="dxa"/>
            <w:tcBorders>
              <w:top w:val="single" w:sz="18" w:space="0" w:color="EA7600"/>
              <w:left w:val="single" w:sz="4" w:space="0" w:color="FFFFFF"/>
              <w:bottom w:val="single" w:sz="18" w:space="0" w:color="000000"/>
              <w:right w:val="single" w:sz="4" w:space="0" w:color="FFFFFF"/>
            </w:tcBorders>
            <w:vAlign w:val="center"/>
          </w:tcPr>
          <w:p w14:paraId="5944080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180" w:type="dxa"/>
            <w:tcBorders>
              <w:top w:val="single" w:sz="18" w:space="0" w:color="EA7600"/>
              <w:left w:val="single" w:sz="4" w:space="0" w:color="FFFFFF"/>
              <w:bottom w:val="single" w:sz="18" w:space="0" w:color="000000"/>
              <w:right w:val="single" w:sz="4" w:space="0" w:color="FFFFFF"/>
            </w:tcBorders>
            <w:vAlign w:val="center"/>
          </w:tcPr>
          <w:p w14:paraId="21F5817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6274622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150" w:type="dxa"/>
            <w:tcBorders>
              <w:top w:val="single" w:sz="18" w:space="0" w:color="EA7600"/>
              <w:left w:val="single" w:sz="4" w:space="0" w:color="FFFFFF"/>
              <w:bottom w:val="single" w:sz="18" w:space="0" w:color="000000"/>
              <w:right w:val="single" w:sz="4" w:space="0" w:color="FFFFFF"/>
            </w:tcBorders>
            <w:vAlign w:val="center"/>
          </w:tcPr>
          <w:p w14:paraId="25E7888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3E6C982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090" w:type="dxa"/>
            <w:tcBorders>
              <w:top w:val="single" w:sz="18" w:space="0" w:color="EA7600"/>
              <w:left w:val="single" w:sz="4" w:space="0" w:color="FFFFFF"/>
              <w:bottom w:val="single" w:sz="18" w:space="0" w:color="000000"/>
              <w:right w:val="single" w:sz="4" w:space="0" w:color="FFFFFF"/>
            </w:tcBorders>
            <w:vAlign w:val="center"/>
          </w:tcPr>
          <w:p w14:paraId="6714E69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7DFA02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EA7600"/>
              <w:left w:val="single" w:sz="4" w:space="0" w:color="FFFFFF"/>
              <w:bottom w:val="single" w:sz="18" w:space="0" w:color="000000"/>
              <w:right w:val="single" w:sz="4" w:space="0" w:color="FFFFFF"/>
            </w:tcBorders>
            <w:vAlign w:val="center"/>
          </w:tcPr>
          <w:p w14:paraId="490EC0F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560DBFA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EA7600"/>
              <w:left w:val="single" w:sz="4" w:space="0" w:color="FFFFFF"/>
              <w:bottom w:val="single" w:sz="18" w:space="0" w:color="000000"/>
              <w:right w:val="single" w:sz="18" w:space="0" w:color="FFFFFF"/>
            </w:tcBorders>
            <w:vAlign w:val="center"/>
          </w:tcPr>
          <w:p w14:paraId="687EA0D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2939E0DF" w14:textId="77777777">
        <w:tc>
          <w:tcPr>
            <w:tcW w:w="1755" w:type="dxa"/>
          </w:tcPr>
          <w:p w14:paraId="3B83EBB6" w14:textId="77777777" w:rsidR="00225A89" w:rsidRPr="00870489" w:rsidRDefault="00225A89">
            <w:pPr>
              <w:spacing w:line="240" w:lineRule="auto"/>
              <w:contextualSpacing w:val="0"/>
              <w:jc w:val="center"/>
              <w:rPr>
                <w:rFonts w:ascii="Open Sans" w:hAnsi="Open Sans"/>
              </w:rPr>
            </w:pPr>
          </w:p>
          <w:p w14:paraId="4EF679C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180" w:type="dxa"/>
          </w:tcPr>
          <w:p w14:paraId="60AAF79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integration of formative assessment into a comprehensive assessment system</w:t>
            </w:r>
          </w:p>
          <w:p w14:paraId="19E991C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timely, specific feedback to support students and instructors throughout the learning experience</w:t>
            </w:r>
          </w:p>
        </w:tc>
        <w:tc>
          <w:tcPr>
            <w:tcW w:w="3150" w:type="dxa"/>
          </w:tcPr>
          <w:p w14:paraId="308A8065"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integration of formative assessment into a comprehensive assessment system</w:t>
            </w:r>
          </w:p>
          <w:p w14:paraId="4C6C7B42"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timely, specific feedback to support students and instructors throughout the learning experience</w:t>
            </w:r>
          </w:p>
        </w:tc>
        <w:tc>
          <w:tcPr>
            <w:tcW w:w="3090" w:type="dxa"/>
          </w:tcPr>
          <w:p w14:paraId="78C1614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integration of formative assessment into a comprehensive assessment system</w:t>
            </w:r>
          </w:p>
          <w:p w14:paraId="2DBDB384"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timely, specific feedback to support students and instructors throughout the learning experience</w:t>
            </w:r>
          </w:p>
        </w:tc>
        <w:tc>
          <w:tcPr>
            <w:tcW w:w="1900" w:type="dxa"/>
          </w:tcPr>
          <w:p w14:paraId="619C96CF" w14:textId="77777777" w:rsidR="00225A89" w:rsidRPr="00870489" w:rsidRDefault="0048372E" w:rsidP="001F30AB">
            <w:pPr>
              <w:numPr>
                <w:ilvl w:val="0"/>
                <w:numId w:val="92"/>
              </w:numPr>
              <w:spacing w:line="240" w:lineRule="auto"/>
              <w:ind w:left="360"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4F526475" w14:textId="77777777" w:rsidR="00225A89" w:rsidRPr="00870489" w:rsidRDefault="00225A89">
            <w:pPr>
              <w:spacing w:line="240" w:lineRule="auto"/>
              <w:contextualSpacing w:val="0"/>
              <w:jc w:val="center"/>
              <w:rPr>
                <w:rFonts w:ascii="Open Sans" w:hAnsi="Open Sans"/>
              </w:rPr>
            </w:pPr>
          </w:p>
          <w:p w14:paraId="26E4AD81" w14:textId="77777777" w:rsidR="00225A89" w:rsidRPr="00870489" w:rsidRDefault="00225A89">
            <w:pPr>
              <w:spacing w:line="240" w:lineRule="auto"/>
              <w:contextualSpacing w:val="0"/>
              <w:jc w:val="center"/>
              <w:rPr>
                <w:rFonts w:ascii="Open Sans" w:hAnsi="Open Sans"/>
              </w:rPr>
            </w:pPr>
          </w:p>
          <w:p w14:paraId="2DE0EEE7"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6BD386E" w14:textId="77777777">
        <w:trPr>
          <w:trHeight w:val="640"/>
        </w:trPr>
        <w:tc>
          <w:tcPr>
            <w:tcW w:w="1755" w:type="dxa"/>
          </w:tcPr>
          <w:p w14:paraId="2C749365" w14:textId="77777777" w:rsidR="00225A89" w:rsidRPr="00870489" w:rsidRDefault="00225A89">
            <w:pPr>
              <w:spacing w:line="240" w:lineRule="auto"/>
              <w:contextualSpacing w:val="0"/>
              <w:jc w:val="center"/>
              <w:rPr>
                <w:rFonts w:ascii="Open Sans" w:hAnsi="Open Sans"/>
              </w:rPr>
            </w:pPr>
          </w:p>
          <w:p w14:paraId="0F474F01"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Establishing where learners are</w:t>
            </w:r>
          </w:p>
          <w:p w14:paraId="3DAE8D84" w14:textId="77777777" w:rsidR="00225A89" w:rsidRPr="00870489" w:rsidRDefault="00225A89">
            <w:pPr>
              <w:spacing w:line="240" w:lineRule="auto"/>
              <w:contextualSpacing w:val="0"/>
              <w:jc w:val="center"/>
              <w:rPr>
                <w:rFonts w:ascii="Open Sans" w:hAnsi="Open Sans"/>
              </w:rPr>
            </w:pPr>
          </w:p>
        </w:tc>
        <w:tc>
          <w:tcPr>
            <w:tcW w:w="3180" w:type="dxa"/>
          </w:tcPr>
          <w:p w14:paraId="6C77C49C"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 xml:space="preserve">Strong use of activities that elicit evidence of learning </w:t>
            </w:r>
          </w:p>
          <w:p w14:paraId="49BE95B3"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assessment of prior knowledge</w:t>
            </w:r>
          </w:p>
          <w:p w14:paraId="2F81C5C7"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pre-training as needed to ensure prerequisites are met</w:t>
            </w:r>
          </w:p>
        </w:tc>
        <w:tc>
          <w:tcPr>
            <w:tcW w:w="3150" w:type="dxa"/>
          </w:tcPr>
          <w:p w14:paraId="208D1D4A"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activities that elicit evidence of learning</w:t>
            </w:r>
          </w:p>
          <w:p w14:paraId="60A969FC"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assessment of prior knowledge</w:t>
            </w:r>
          </w:p>
          <w:p w14:paraId="5E53DB0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pre-training as needed to ensure prerequisites are met</w:t>
            </w:r>
          </w:p>
        </w:tc>
        <w:tc>
          <w:tcPr>
            <w:tcW w:w="3090" w:type="dxa"/>
          </w:tcPr>
          <w:p w14:paraId="5206D71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activities that elicit evidence of learning</w:t>
            </w:r>
          </w:p>
          <w:p w14:paraId="6B7659A1"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assessment of prior knowledge</w:t>
            </w:r>
          </w:p>
          <w:p w14:paraId="3659723F"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pre-training as needed to ensure prerequisites are met</w:t>
            </w:r>
          </w:p>
        </w:tc>
        <w:tc>
          <w:tcPr>
            <w:tcW w:w="1900" w:type="dxa"/>
          </w:tcPr>
          <w:p w14:paraId="20809F00" w14:textId="77777777" w:rsidR="00225A89" w:rsidRPr="00870489" w:rsidRDefault="0048372E" w:rsidP="001F30AB">
            <w:pPr>
              <w:numPr>
                <w:ilvl w:val="0"/>
                <w:numId w:val="113"/>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01607AC0" w14:textId="77777777" w:rsidR="00225A89" w:rsidRPr="00870489" w:rsidRDefault="00225A89">
            <w:pPr>
              <w:spacing w:line="240" w:lineRule="auto"/>
              <w:contextualSpacing w:val="0"/>
              <w:rPr>
                <w:rFonts w:ascii="Open Sans" w:hAnsi="Open Sans"/>
              </w:rPr>
            </w:pPr>
          </w:p>
          <w:p w14:paraId="6D51D09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89F6AE2" w14:textId="77777777">
        <w:tc>
          <w:tcPr>
            <w:tcW w:w="1755" w:type="dxa"/>
          </w:tcPr>
          <w:p w14:paraId="542AC314" w14:textId="77777777" w:rsidR="00225A89" w:rsidRPr="00870489" w:rsidRDefault="00225A89">
            <w:pPr>
              <w:spacing w:line="240" w:lineRule="auto"/>
              <w:contextualSpacing w:val="0"/>
              <w:jc w:val="center"/>
              <w:rPr>
                <w:rFonts w:ascii="Open Sans" w:hAnsi="Open Sans"/>
              </w:rPr>
            </w:pPr>
          </w:p>
          <w:p w14:paraId="078ABE7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Establishing where learners are going</w:t>
            </w:r>
          </w:p>
          <w:p w14:paraId="70BAB4A6" w14:textId="77777777" w:rsidR="00225A89" w:rsidRPr="00870489" w:rsidRDefault="00225A89">
            <w:pPr>
              <w:spacing w:line="240" w:lineRule="auto"/>
              <w:contextualSpacing w:val="0"/>
              <w:jc w:val="center"/>
              <w:rPr>
                <w:rFonts w:ascii="Open Sans" w:hAnsi="Open Sans"/>
              </w:rPr>
            </w:pPr>
          </w:p>
        </w:tc>
        <w:tc>
          <w:tcPr>
            <w:tcW w:w="3180" w:type="dxa"/>
          </w:tcPr>
          <w:p w14:paraId="45B12C15"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criteria to clarify the conditions for success</w:t>
            </w:r>
          </w:p>
          <w:p w14:paraId="38F4EB22"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continual peer and instructor communication to support progress</w:t>
            </w:r>
          </w:p>
          <w:p w14:paraId="26ED587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hints, tips, instructions, or related measures to facilitate the discussion of course standards</w:t>
            </w:r>
          </w:p>
        </w:tc>
        <w:tc>
          <w:tcPr>
            <w:tcW w:w="3150" w:type="dxa"/>
          </w:tcPr>
          <w:p w14:paraId="7A6769ED"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criteria to clarify the conditions for success</w:t>
            </w:r>
          </w:p>
          <w:p w14:paraId="6C5798BD"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continual peer and instructor communication to support progress</w:t>
            </w:r>
          </w:p>
          <w:p w14:paraId="778B7D5F"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hints, tips, instructions, or related measures to facilitate the discussion of course standards</w:t>
            </w:r>
          </w:p>
        </w:tc>
        <w:tc>
          <w:tcPr>
            <w:tcW w:w="3090" w:type="dxa"/>
          </w:tcPr>
          <w:p w14:paraId="3D55A950"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criteria to clarify the conditions for success</w:t>
            </w:r>
          </w:p>
          <w:p w14:paraId="1A4D290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continual peer and instructor communication to support progress</w:t>
            </w:r>
          </w:p>
          <w:p w14:paraId="1D2B7F2F"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hints, tips, instructions, or related measures to facilitate the discussion of course standards</w:t>
            </w:r>
          </w:p>
        </w:tc>
        <w:tc>
          <w:tcPr>
            <w:tcW w:w="1900" w:type="dxa"/>
          </w:tcPr>
          <w:p w14:paraId="28BAE3CD" w14:textId="77777777" w:rsidR="00225A89" w:rsidRPr="00870489" w:rsidRDefault="0048372E" w:rsidP="001F30AB">
            <w:pPr>
              <w:numPr>
                <w:ilvl w:val="0"/>
                <w:numId w:val="113"/>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24C1EC04" w14:textId="77777777" w:rsidR="00225A89" w:rsidRPr="00870489" w:rsidRDefault="00225A89">
            <w:pPr>
              <w:spacing w:line="240" w:lineRule="auto"/>
              <w:contextualSpacing w:val="0"/>
              <w:jc w:val="center"/>
              <w:rPr>
                <w:rFonts w:ascii="Open Sans" w:hAnsi="Open Sans"/>
              </w:rPr>
            </w:pPr>
          </w:p>
          <w:p w14:paraId="3E88264D" w14:textId="77777777" w:rsidR="00225A89" w:rsidRPr="00870489" w:rsidRDefault="00225A89">
            <w:pPr>
              <w:spacing w:line="240" w:lineRule="auto"/>
              <w:contextualSpacing w:val="0"/>
              <w:jc w:val="center"/>
              <w:rPr>
                <w:rFonts w:ascii="Open Sans" w:hAnsi="Open Sans"/>
              </w:rPr>
            </w:pPr>
          </w:p>
          <w:p w14:paraId="08323171"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7DC8B31" w14:textId="77777777">
        <w:tc>
          <w:tcPr>
            <w:tcW w:w="1755" w:type="dxa"/>
            <w:tcBorders>
              <w:bottom w:val="single" w:sz="4" w:space="0" w:color="000000"/>
            </w:tcBorders>
          </w:tcPr>
          <w:p w14:paraId="20B7E3DF" w14:textId="77777777" w:rsidR="001F30AB" w:rsidRDefault="001F30AB">
            <w:pPr>
              <w:spacing w:line="240" w:lineRule="auto"/>
              <w:contextualSpacing w:val="0"/>
              <w:jc w:val="center"/>
              <w:rPr>
                <w:rFonts w:ascii="Open Sans" w:hAnsi="Open Sans"/>
                <w:b/>
              </w:rPr>
            </w:pPr>
          </w:p>
          <w:p w14:paraId="66D427B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Establishing how learners are going to get there</w:t>
            </w:r>
          </w:p>
        </w:tc>
        <w:tc>
          <w:tcPr>
            <w:tcW w:w="3180" w:type="dxa"/>
            <w:tcBorders>
              <w:bottom w:val="single" w:sz="4" w:space="0" w:color="000000"/>
            </w:tcBorders>
          </w:tcPr>
          <w:p w14:paraId="740523A5"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feedback to propel learners towards the objectives</w:t>
            </w:r>
          </w:p>
          <w:p w14:paraId="043574AB"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peers and collaboration to work towards goals</w:t>
            </w:r>
          </w:p>
          <w:p w14:paraId="11C98430"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self-regulated learning (SRL) strategies to work towards goals</w:t>
            </w:r>
          </w:p>
        </w:tc>
        <w:tc>
          <w:tcPr>
            <w:tcW w:w="3150" w:type="dxa"/>
            <w:tcBorders>
              <w:bottom w:val="single" w:sz="4" w:space="0" w:color="000000"/>
            </w:tcBorders>
          </w:tcPr>
          <w:p w14:paraId="7AE0E48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feedback to propel learners towards the objectives</w:t>
            </w:r>
          </w:p>
          <w:p w14:paraId="20ABE6A3"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peers and collaboration to work towards goals</w:t>
            </w:r>
          </w:p>
          <w:p w14:paraId="7DBBBBBA"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SRL strategies to work towards goals</w:t>
            </w:r>
          </w:p>
        </w:tc>
        <w:tc>
          <w:tcPr>
            <w:tcW w:w="3090" w:type="dxa"/>
            <w:tcBorders>
              <w:bottom w:val="single" w:sz="4" w:space="0" w:color="000000"/>
            </w:tcBorders>
          </w:tcPr>
          <w:p w14:paraId="261DB77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feedback to propel learners towards the objectives</w:t>
            </w:r>
          </w:p>
          <w:p w14:paraId="5D145BD2"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peers and collaboration to work towards goals</w:t>
            </w:r>
          </w:p>
          <w:p w14:paraId="7113705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SRL strategies to work towards goals</w:t>
            </w:r>
          </w:p>
        </w:tc>
        <w:tc>
          <w:tcPr>
            <w:tcW w:w="1900" w:type="dxa"/>
            <w:tcBorders>
              <w:bottom w:val="single" w:sz="4" w:space="0" w:color="000000"/>
            </w:tcBorders>
          </w:tcPr>
          <w:p w14:paraId="11C98669" w14:textId="77777777" w:rsidR="00225A89" w:rsidRPr="00870489" w:rsidRDefault="0048372E" w:rsidP="001F30AB">
            <w:pPr>
              <w:numPr>
                <w:ilvl w:val="0"/>
                <w:numId w:val="113"/>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7B3624A9" w14:textId="77777777" w:rsidR="00225A89" w:rsidRPr="00870489" w:rsidRDefault="00225A89">
            <w:pPr>
              <w:spacing w:line="240" w:lineRule="auto"/>
              <w:contextualSpacing w:val="0"/>
              <w:jc w:val="center"/>
              <w:rPr>
                <w:rFonts w:ascii="Open Sans" w:hAnsi="Open Sans"/>
              </w:rPr>
            </w:pPr>
          </w:p>
          <w:p w14:paraId="67296246" w14:textId="77777777" w:rsidR="00225A89" w:rsidRPr="00870489" w:rsidRDefault="00225A89">
            <w:pPr>
              <w:spacing w:line="240" w:lineRule="auto"/>
              <w:contextualSpacing w:val="0"/>
              <w:jc w:val="center"/>
              <w:rPr>
                <w:rFonts w:ascii="Open Sans" w:hAnsi="Open Sans"/>
              </w:rPr>
            </w:pPr>
          </w:p>
          <w:p w14:paraId="39AC137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9727AC5" w14:textId="77777777" w:rsidR="00225A89" w:rsidRPr="00870489" w:rsidRDefault="00225A89">
            <w:pPr>
              <w:spacing w:line="240" w:lineRule="auto"/>
              <w:contextualSpacing w:val="0"/>
              <w:jc w:val="center"/>
              <w:rPr>
                <w:rFonts w:ascii="Open Sans" w:hAnsi="Open Sans"/>
              </w:rPr>
            </w:pPr>
          </w:p>
        </w:tc>
      </w:tr>
      <w:tr w:rsidR="00225A89" w:rsidRPr="00870489" w14:paraId="716E5E73" w14:textId="77777777">
        <w:trPr>
          <w:trHeight w:val="460"/>
        </w:trPr>
        <w:tc>
          <w:tcPr>
            <w:tcW w:w="1755" w:type="dxa"/>
            <w:tcBorders>
              <w:left w:val="nil"/>
              <w:bottom w:val="nil"/>
              <w:right w:val="nil"/>
            </w:tcBorders>
          </w:tcPr>
          <w:p w14:paraId="42D4B669" w14:textId="77777777" w:rsidR="00225A89" w:rsidRPr="00870489" w:rsidRDefault="00225A89">
            <w:pPr>
              <w:spacing w:line="240" w:lineRule="auto"/>
              <w:contextualSpacing w:val="0"/>
              <w:jc w:val="center"/>
              <w:rPr>
                <w:rFonts w:ascii="Open Sans" w:hAnsi="Open Sans"/>
              </w:rPr>
            </w:pPr>
          </w:p>
        </w:tc>
        <w:tc>
          <w:tcPr>
            <w:tcW w:w="3180" w:type="dxa"/>
            <w:tcBorders>
              <w:left w:val="nil"/>
              <w:bottom w:val="nil"/>
              <w:right w:val="nil"/>
            </w:tcBorders>
          </w:tcPr>
          <w:p w14:paraId="7566AB4A" w14:textId="77777777" w:rsidR="00225A89" w:rsidRPr="00870489" w:rsidRDefault="00225A89">
            <w:pPr>
              <w:spacing w:line="240" w:lineRule="auto"/>
              <w:contextualSpacing w:val="0"/>
              <w:rPr>
                <w:rFonts w:ascii="Open Sans" w:hAnsi="Open Sans"/>
              </w:rPr>
            </w:pPr>
          </w:p>
        </w:tc>
        <w:tc>
          <w:tcPr>
            <w:tcW w:w="3150" w:type="dxa"/>
            <w:tcBorders>
              <w:left w:val="nil"/>
              <w:bottom w:val="nil"/>
              <w:right w:val="nil"/>
            </w:tcBorders>
          </w:tcPr>
          <w:p w14:paraId="7EC62B38" w14:textId="77777777" w:rsidR="00225A89" w:rsidRPr="00870489" w:rsidRDefault="00225A89">
            <w:pPr>
              <w:spacing w:line="240" w:lineRule="auto"/>
              <w:contextualSpacing w:val="0"/>
              <w:rPr>
                <w:rFonts w:ascii="Open Sans" w:hAnsi="Open Sans"/>
              </w:rPr>
            </w:pPr>
          </w:p>
        </w:tc>
        <w:tc>
          <w:tcPr>
            <w:tcW w:w="3090" w:type="dxa"/>
            <w:tcBorders>
              <w:left w:val="nil"/>
              <w:bottom w:val="nil"/>
              <w:right w:val="nil"/>
            </w:tcBorders>
          </w:tcPr>
          <w:p w14:paraId="1374EE92"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07F107D2"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44C5C048" w14:textId="77777777" w:rsidR="00225A89" w:rsidRPr="00870489" w:rsidRDefault="00225A89">
            <w:pPr>
              <w:spacing w:line="240" w:lineRule="auto"/>
              <w:contextualSpacing w:val="0"/>
              <w:jc w:val="center"/>
              <w:rPr>
                <w:rFonts w:ascii="Open Sans" w:hAnsi="Open Sans"/>
              </w:rPr>
            </w:pPr>
          </w:p>
        </w:tc>
      </w:tr>
    </w:tbl>
    <w:p w14:paraId="322A48E1" w14:textId="77777777" w:rsidR="00225A89" w:rsidRPr="00870489" w:rsidRDefault="00225A89">
      <w:pPr>
        <w:pStyle w:val="Heading2"/>
        <w:contextualSpacing w:val="0"/>
        <w:rPr>
          <w:rFonts w:ascii="Open Sans" w:hAnsi="Open Sans"/>
        </w:rPr>
      </w:pPr>
      <w:bookmarkStart w:id="36" w:name="_hy43i4mpejhq" w:colFirst="0" w:colLast="0"/>
      <w:bookmarkEnd w:id="36"/>
    </w:p>
    <w:p w14:paraId="1B3AB72F" w14:textId="77777777" w:rsidR="00225A89" w:rsidRPr="00870489" w:rsidRDefault="00225A89">
      <w:pPr>
        <w:pStyle w:val="Heading2"/>
        <w:spacing w:before="0" w:after="0" w:line="240" w:lineRule="auto"/>
        <w:contextualSpacing w:val="0"/>
        <w:rPr>
          <w:rFonts w:ascii="Open Sans" w:hAnsi="Open Sans"/>
        </w:rPr>
      </w:pPr>
      <w:bookmarkStart w:id="37" w:name="_fl7w3fsfxxx6" w:colFirst="0" w:colLast="0"/>
      <w:bookmarkEnd w:id="37"/>
    </w:p>
    <w:p w14:paraId="3AC07501" w14:textId="18BA2D97" w:rsidR="00225A89" w:rsidRPr="00870489" w:rsidRDefault="00225A89" w:rsidP="007E1562">
      <w:pPr>
        <w:rPr>
          <w:rFonts w:ascii="Open Sans" w:hAnsi="Open Sans"/>
        </w:rPr>
      </w:pPr>
      <w:bookmarkStart w:id="38" w:name="_eyp06vsrnvh7" w:colFirst="0" w:colLast="0"/>
      <w:bookmarkStart w:id="39" w:name="_j4apgqbrw3v9" w:colFirst="0" w:colLast="0"/>
      <w:bookmarkEnd w:id="38"/>
      <w:bookmarkEnd w:id="39"/>
    </w:p>
    <w:p w14:paraId="4D9FDCEF" w14:textId="77777777" w:rsidR="007E1562" w:rsidRDefault="007E1562">
      <w:bookmarkStart w:id="40" w:name="_tu1gxil3u4jw" w:colFirst="0" w:colLast="0"/>
      <w:bookmarkEnd w:id="40"/>
      <w:r>
        <w:br w:type="page"/>
      </w:r>
    </w:p>
    <w:tbl>
      <w:tblPr>
        <w:tblStyle w:val="ab"/>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5CD21603" w14:textId="77777777">
        <w:tc>
          <w:tcPr>
            <w:tcW w:w="13958" w:type="dxa"/>
            <w:tcBorders>
              <w:top w:val="single" w:sz="8" w:space="0" w:color="EA7600"/>
              <w:bottom w:val="single" w:sz="8" w:space="0" w:color="EA7600"/>
            </w:tcBorders>
            <w:tcMar>
              <w:top w:w="100" w:type="dxa"/>
              <w:left w:w="100" w:type="dxa"/>
              <w:bottom w:w="100" w:type="dxa"/>
              <w:right w:w="100" w:type="dxa"/>
            </w:tcMar>
          </w:tcPr>
          <w:p w14:paraId="045570B9" w14:textId="38E894C3"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Learner Attributes</w:t>
            </w:r>
          </w:p>
        </w:tc>
      </w:tr>
    </w:tbl>
    <w:p w14:paraId="02A362C3" w14:textId="77777777" w:rsidR="00225A89" w:rsidRPr="00870489" w:rsidRDefault="0048372E">
      <w:pPr>
        <w:pStyle w:val="Heading3"/>
        <w:widowControl w:val="0"/>
        <w:spacing w:line="240" w:lineRule="auto"/>
        <w:contextualSpacing w:val="0"/>
        <w:rPr>
          <w:rFonts w:ascii="Open Sans" w:hAnsi="Open Sans"/>
        </w:rPr>
      </w:pPr>
      <w:bookmarkStart w:id="41" w:name="_jtz9m0tr8pj5" w:colFirst="0" w:colLast="0"/>
      <w:bookmarkEnd w:id="41"/>
      <w:r w:rsidRPr="00870489">
        <w:rPr>
          <w:rFonts w:ascii="Open Sans" w:hAnsi="Open Sans"/>
          <w:color w:val="000000"/>
        </w:rPr>
        <w:t>Overview</w:t>
      </w:r>
    </w:p>
    <w:p w14:paraId="51107502"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7F65A0F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78DD59BA"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5EC83CB7"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Cross-course portfolio/analytics/profile</w:t>
      </w:r>
    </w:p>
    <w:p w14:paraId="42CE13F8"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Learning analytics</w:t>
      </w:r>
    </w:p>
    <w:p w14:paraId="76E0E29D"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2C6292D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Content personalization to individual attributes</w:t>
      </w:r>
    </w:p>
    <w:p w14:paraId="5CA88BB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Diagnostics for understanding learner prior knowledge</w:t>
      </w:r>
    </w:p>
    <w:p w14:paraId="4905A3A2"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Content Support: </w:t>
      </w:r>
      <w:proofErr w:type="spellStart"/>
      <w:r w:rsidRPr="00870489">
        <w:rPr>
          <w:rFonts w:ascii="Open Sans" w:hAnsi="Open Sans"/>
          <w:sz w:val="20"/>
          <w:szCs w:val="20"/>
        </w:rPr>
        <w:t>Metatagging</w:t>
      </w:r>
      <w:proofErr w:type="spellEnd"/>
      <w:r w:rsidRPr="00870489">
        <w:rPr>
          <w:rFonts w:ascii="Open Sans" w:hAnsi="Open Sans"/>
          <w:sz w:val="20"/>
          <w:szCs w:val="20"/>
        </w:rPr>
        <w:t xml:space="preserve"> of content to enable attribute tracking</w:t>
      </w:r>
    </w:p>
    <w:p w14:paraId="78634CBF" w14:textId="77777777" w:rsidR="00225A89" w:rsidRPr="00870489" w:rsidRDefault="0048372E">
      <w:pPr>
        <w:pStyle w:val="Heading3"/>
        <w:widowControl w:val="0"/>
        <w:spacing w:line="240" w:lineRule="auto"/>
        <w:contextualSpacing w:val="0"/>
        <w:rPr>
          <w:rFonts w:ascii="Open Sans" w:hAnsi="Open Sans"/>
        </w:rPr>
      </w:pPr>
      <w:bookmarkStart w:id="42" w:name="_oym0f8gz3hnd" w:colFirst="0" w:colLast="0"/>
      <w:bookmarkEnd w:id="42"/>
      <w:r w:rsidRPr="00870489">
        <w:rPr>
          <w:rFonts w:ascii="Open Sans" w:hAnsi="Open Sans"/>
          <w:color w:val="000000"/>
        </w:rPr>
        <w:t>Description</w:t>
      </w:r>
    </w:p>
    <w:p w14:paraId="148445DB"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Learner attributes are the various pieces of data that inform us about who our learners are. These attributes may provide valuable insights about how learners learn and how we can individualize their instruction to better suit those attributes. Attributes are generally joined together to form a learner profile (Le, 2009) which can be used to support diagnosing learner needs and providing a treatment to assist them (Herold, 2014). Though research into certain parts of learner profiles, such as aptitude treatment interaction and learning styles, has shown little effect on learning (</w:t>
      </w:r>
      <w:proofErr w:type="spellStart"/>
      <w:r w:rsidRPr="00870489">
        <w:rPr>
          <w:rFonts w:ascii="Open Sans" w:hAnsi="Open Sans"/>
          <w:sz w:val="20"/>
          <w:szCs w:val="20"/>
        </w:rPr>
        <w:t>Pashler</w:t>
      </w:r>
      <w:proofErr w:type="spellEnd"/>
      <w:r w:rsidRPr="00870489">
        <w:rPr>
          <w:rFonts w:ascii="Open Sans" w:hAnsi="Open Sans"/>
          <w:sz w:val="20"/>
          <w:szCs w:val="20"/>
        </w:rPr>
        <w:t xml:space="preserve">, McDaniel, Rohrer, &amp; Bjork, 2008), certain attributes as well as dynamic monitoring of attributes have been shown to have increased impact on student learning (Arroyo, </w:t>
      </w:r>
      <w:proofErr w:type="spellStart"/>
      <w:r w:rsidRPr="00870489">
        <w:rPr>
          <w:rFonts w:ascii="Open Sans" w:hAnsi="Open Sans"/>
          <w:sz w:val="20"/>
          <w:szCs w:val="20"/>
        </w:rPr>
        <w:t>Mehranian</w:t>
      </w:r>
      <w:proofErr w:type="spellEnd"/>
      <w:r w:rsidRPr="00870489">
        <w:rPr>
          <w:rFonts w:ascii="Open Sans" w:hAnsi="Open Sans"/>
          <w:sz w:val="20"/>
          <w:szCs w:val="20"/>
        </w:rPr>
        <w:t xml:space="preserve">, &amp; Woolf, 2010). This principle will look at the large array of different attributes we may collect and how we could utilize the data.  </w:t>
      </w:r>
    </w:p>
    <w:p w14:paraId="3178AFD0" w14:textId="77777777" w:rsidR="00225A89" w:rsidRPr="00870489" w:rsidRDefault="0048372E">
      <w:pPr>
        <w:pStyle w:val="Heading3"/>
        <w:contextualSpacing w:val="0"/>
        <w:rPr>
          <w:rFonts w:ascii="Open Sans" w:hAnsi="Open Sans"/>
        </w:rPr>
      </w:pPr>
      <w:bookmarkStart w:id="43" w:name="_potp8ze9in9f" w:colFirst="0" w:colLast="0"/>
      <w:bookmarkEnd w:id="43"/>
      <w:r w:rsidRPr="00870489">
        <w:rPr>
          <w:rFonts w:ascii="Open Sans" w:hAnsi="Open Sans"/>
          <w:color w:val="000000"/>
        </w:rPr>
        <w:t>Self-assessment Instrument</w:t>
      </w:r>
    </w:p>
    <w:tbl>
      <w:tblPr>
        <w:tblStyle w:val="ac"/>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3180"/>
        <w:gridCol w:w="3140"/>
        <w:gridCol w:w="3080"/>
        <w:gridCol w:w="1900"/>
        <w:gridCol w:w="900"/>
      </w:tblGrid>
      <w:tr w:rsidR="00225A89" w:rsidRPr="00870489" w14:paraId="65658CCC" w14:textId="77777777">
        <w:tc>
          <w:tcPr>
            <w:tcW w:w="1760" w:type="dxa"/>
            <w:tcBorders>
              <w:top w:val="single" w:sz="18" w:space="0" w:color="EA7600"/>
              <w:left w:val="single" w:sz="4" w:space="0" w:color="FFFFFF"/>
              <w:bottom w:val="single" w:sz="18" w:space="0" w:color="000000"/>
              <w:right w:val="single" w:sz="4" w:space="0" w:color="FFFFFF"/>
            </w:tcBorders>
            <w:vAlign w:val="center"/>
          </w:tcPr>
          <w:p w14:paraId="7DFD7C7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180" w:type="dxa"/>
            <w:tcBorders>
              <w:top w:val="single" w:sz="18" w:space="0" w:color="EA7600"/>
              <w:left w:val="single" w:sz="4" w:space="0" w:color="FFFFFF"/>
              <w:bottom w:val="single" w:sz="18" w:space="0" w:color="000000"/>
              <w:right w:val="single" w:sz="4" w:space="0" w:color="FFFFFF"/>
            </w:tcBorders>
            <w:vAlign w:val="center"/>
          </w:tcPr>
          <w:p w14:paraId="009C495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06B5F79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140" w:type="dxa"/>
            <w:tcBorders>
              <w:top w:val="single" w:sz="18" w:space="0" w:color="EA7600"/>
              <w:left w:val="single" w:sz="4" w:space="0" w:color="FFFFFF"/>
              <w:bottom w:val="single" w:sz="18" w:space="0" w:color="000000"/>
              <w:right w:val="single" w:sz="4" w:space="0" w:color="FFFFFF"/>
            </w:tcBorders>
            <w:vAlign w:val="center"/>
          </w:tcPr>
          <w:p w14:paraId="0DE8B1D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32FBD48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080" w:type="dxa"/>
            <w:tcBorders>
              <w:top w:val="single" w:sz="18" w:space="0" w:color="EA7600"/>
              <w:left w:val="single" w:sz="4" w:space="0" w:color="FFFFFF"/>
              <w:bottom w:val="single" w:sz="18" w:space="0" w:color="000000"/>
              <w:right w:val="single" w:sz="4" w:space="0" w:color="FFFFFF"/>
            </w:tcBorders>
            <w:vAlign w:val="center"/>
          </w:tcPr>
          <w:p w14:paraId="0215C09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178AF64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EA7600"/>
              <w:left w:val="single" w:sz="4" w:space="0" w:color="FFFFFF"/>
              <w:bottom w:val="single" w:sz="18" w:space="0" w:color="000000"/>
              <w:right w:val="single" w:sz="4" w:space="0" w:color="FFFFFF"/>
            </w:tcBorders>
            <w:vAlign w:val="center"/>
          </w:tcPr>
          <w:p w14:paraId="4916DC9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0D18ACE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EA7600"/>
              <w:left w:val="single" w:sz="4" w:space="0" w:color="FFFFFF"/>
              <w:bottom w:val="single" w:sz="18" w:space="0" w:color="000000"/>
              <w:right w:val="single" w:sz="18" w:space="0" w:color="FFFFFF"/>
            </w:tcBorders>
            <w:vAlign w:val="center"/>
          </w:tcPr>
          <w:p w14:paraId="06AE3CF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040C9612" w14:textId="77777777">
        <w:tc>
          <w:tcPr>
            <w:tcW w:w="1760" w:type="dxa"/>
          </w:tcPr>
          <w:p w14:paraId="03D74960" w14:textId="77777777" w:rsidR="00225A89" w:rsidRPr="00870489" w:rsidRDefault="00225A89">
            <w:pPr>
              <w:spacing w:line="240" w:lineRule="auto"/>
              <w:contextualSpacing w:val="0"/>
              <w:jc w:val="center"/>
              <w:rPr>
                <w:rFonts w:ascii="Open Sans" w:hAnsi="Open Sans"/>
              </w:rPr>
            </w:pPr>
          </w:p>
          <w:p w14:paraId="7526A47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180" w:type="dxa"/>
          </w:tcPr>
          <w:p w14:paraId="66814D9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collection of relevant learner data from multiple sources</w:t>
            </w:r>
          </w:p>
          <w:p w14:paraId="098A6F34"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application of data towards the adaptation of products to learners</w:t>
            </w:r>
          </w:p>
        </w:tc>
        <w:tc>
          <w:tcPr>
            <w:tcW w:w="3140" w:type="dxa"/>
          </w:tcPr>
          <w:p w14:paraId="1ED8CD1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collection of relevant learner data from multiple sources</w:t>
            </w:r>
          </w:p>
          <w:p w14:paraId="7E40FC30"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application of data towards the adaptation of products to learners</w:t>
            </w:r>
          </w:p>
        </w:tc>
        <w:tc>
          <w:tcPr>
            <w:tcW w:w="3080" w:type="dxa"/>
          </w:tcPr>
          <w:p w14:paraId="1E17C1EA"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collection of relevant learner data from multiple sources</w:t>
            </w:r>
          </w:p>
          <w:p w14:paraId="1076E6E2"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application of data towards the adaptation of products to learners</w:t>
            </w:r>
          </w:p>
        </w:tc>
        <w:tc>
          <w:tcPr>
            <w:tcW w:w="1900" w:type="dxa"/>
          </w:tcPr>
          <w:p w14:paraId="3C841A68" w14:textId="77777777" w:rsidR="00225A89" w:rsidRPr="00870489" w:rsidRDefault="0048372E" w:rsidP="001F30AB">
            <w:pPr>
              <w:numPr>
                <w:ilvl w:val="0"/>
                <w:numId w:val="92"/>
              </w:numPr>
              <w:spacing w:line="240" w:lineRule="auto"/>
              <w:ind w:left="360"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32F5EB5D" w14:textId="77777777" w:rsidR="00225A89" w:rsidRPr="00870489" w:rsidRDefault="00225A89">
            <w:pPr>
              <w:spacing w:line="240" w:lineRule="auto"/>
              <w:contextualSpacing w:val="0"/>
              <w:jc w:val="center"/>
              <w:rPr>
                <w:rFonts w:ascii="Open Sans" w:hAnsi="Open Sans"/>
              </w:rPr>
            </w:pPr>
          </w:p>
          <w:p w14:paraId="1F5311A0" w14:textId="77777777" w:rsidR="00225A89" w:rsidRPr="00870489" w:rsidRDefault="00225A89">
            <w:pPr>
              <w:spacing w:line="240" w:lineRule="auto"/>
              <w:contextualSpacing w:val="0"/>
              <w:jc w:val="center"/>
              <w:rPr>
                <w:rFonts w:ascii="Open Sans" w:hAnsi="Open Sans"/>
              </w:rPr>
            </w:pPr>
          </w:p>
          <w:p w14:paraId="50D7DB8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B1FC746" w14:textId="77777777">
        <w:trPr>
          <w:trHeight w:val="640"/>
        </w:trPr>
        <w:tc>
          <w:tcPr>
            <w:tcW w:w="1760" w:type="dxa"/>
          </w:tcPr>
          <w:p w14:paraId="71E5D879" w14:textId="77777777" w:rsidR="00225A89" w:rsidRPr="00870489" w:rsidRDefault="00225A89">
            <w:pPr>
              <w:spacing w:line="240" w:lineRule="auto"/>
              <w:contextualSpacing w:val="0"/>
              <w:jc w:val="center"/>
              <w:rPr>
                <w:rFonts w:ascii="Open Sans" w:hAnsi="Open Sans"/>
              </w:rPr>
            </w:pPr>
          </w:p>
          <w:p w14:paraId="19AE930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p w14:paraId="594BD4DA" w14:textId="77777777" w:rsidR="00225A89" w:rsidRPr="00870489" w:rsidRDefault="00225A89">
            <w:pPr>
              <w:spacing w:line="240" w:lineRule="auto"/>
              <w:contextualSpacing w:val="0"/>
              <w:jc w:val="center"/>
              <w:rPr>
                <w:rFonts w:ascii="Open Sans" w:hAnsi="Open Sans"/>
              </w:rPr>
            </w:pPr>
          </w:p>
        </w:tc>
        <w:tc>
          <w:tcPr>
            <w:tcW w:w="3180" w:type="dxa"/>
          </w:tcPr>
          <w:p w14:paraId="4D319074" w14:textId="77777777" w:rsidR="00225A89" w:rsidRPr="00870489" w:rsidRDefault="0048372E">
            <w:pPr>
              <w:numPr>
                <w:ilvl w:val="0"/>
                <w:numId w:val="113"/>
              </w:numPr>
              <w:spacing w:line="240" w:lineRule="auto"/>
              <w:rPr>
                <w:rFonts w:ascii="Open Sans" w:hAnsi="Open Sans"/>
                <w:b/>
                <w:sz w:val="16"/>
                <w:szCs w:val="16"/>
              </w:rPr>
            </w:pPr>
            <w:r w:rsidRPr="00870489">
              <w:rPr>
                <w:rFonts w:ascii="Open Sans" w:hAnsi="Open Sans"/>
                <w:sz w:val="16"/>
                <w:szCs w:val="16"/>
              </w:rPr>
              <w:t>Strong application of the two-step approach built upon an initial learner profile that adapts over time based on data collection</w:t>
            </w:r>
            <w:r w:rsidRPr="00870489">
              <w:rPr>
                <w:rFonts w:ascii="Open Sans" w:hAnsi="Open Sans"/>
                <w:b/>
                <w:sz w:val="16"/>
                <w:szCs w:val="16"/>
              </w:rPr>
              <w:t xml:space="preserve"> </w:t>
            </w:r>
          </w:p>
          <w:p w14:paraId="017F8324"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robustness of analysis design that does not rely on a single imperfect source, such as attribute treatment interaction (ATI) or learning styles alone</w:t>
            </w:r>
          </w:p>
        </w:tc>
        <w:tc>
          <w:tcPr>
            <w:tcW w:w="3140" w:type="dxa"/>
          </w:tcPr>
          <w:p w14:paraId="13D6BD1E"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application of the two-step approach built upon an initial learner profile that adapts over time based on data collection</w:t>
            </w:r>
          </w:p>
          <w:p w14:paraId="3021F4DA"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robustness of analysis design that does not rely on a single imperfect source, such as ATI or learning styles alone</w:t>
            </w:r>
          </w:p>
        </w:tc>
        <w:tc>
          <w:tcPr>
            <w:tcW w:w="3080" w:type="dxa"/>
          </w:tcPr>
          <w:p w14:paraId="21BB2314"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application of the two-step approach built upon an initial learner profile that adapts over time based on data collection</w:t>
            </w:r>
          </w:p>
          <w:p w14:paraId="233D8A3A"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robustness of analysis design that does not rely on a single imperfect source, such as ATI or learning styles alone</w:t>
            </w:r>
          </w:p>
        </w:tc>
        <w:tc>
          <w:tcPr>
            <w:tcW w:w="1900" w:type="dxa"/>
          </w:tcPr>
          <w:p w14:paraId="0AEC87A3" w14:textId="77777777" w:rsidR="00225A89" w:rsidRPr="00870489" w:rsidRDefault="0048372E" w:rsidP="001F30AB">
            <w:pPr>
              <w:numPr>
                <w:ilvl w:val="0"/>
                <w:numId w:val="113"/>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2F1C28A8" w14:textId="77777777" w:rsidR="00225A89" w:rsidRPr="00870489" w:rsidRDefault="00225A89">
            <w:pPr>
              <w:spacing w:line="240" w:lineRule="auto"/>
              <w:contextualSpacing w:val="0"/>
              <w:rPr>
                <w:rFonts w:ascii="Open Sans" w:hAnsi="Open Sans"/>
              </w:rPr>
            </w:pPr>
          </w:p>
          <w:p w14:paraId="66508C3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76337BF" w14:textId="77777777">
        <w:tc>
          <w:tcPr>
            <w:tcW w:w="1760" w:type="dxa"/>
          </w:tcPr>
          <w:p w14:paraId="4D2CADE2" w14:textId="77777777" w:rsidR="00225A89" w:rsidRPr="00870489" w:rsidRDefault="00225A89">
            <w:pPr>
              <w:spacing w:line="240" w:lineRule="auto"/>
              <w:contextualSpacing w:val="0"/>
              <w:jc w:val="center"/>
              <w:rPr>
                <w:rFonts w:ascii="Open Sans" w:hAnsi="Open Sans"/>
              </w:rPr>
            </w:pPr>
          </w:p>
          <w:p w14:paraId="46178EB1" w14:textId="77777777" w:rsidR="00225A89" w:rsidRPr="00870489" w:rsidRDefault="00225A89">
            <w:pPr>
              <w:spacing w:line="240" w:lineRule="auto"/>
              <w:contextualSpacing w:val="0"/>
              <w:jc w:val="center"/>
              <w:rPr>
                <w:rFonts w:ascii="Open Sans" w:hAnsi="Open Sans"/>
              </w:rPr>
            </w:pPr>
          </w:p>
          <w:p w14:paraId="10CA031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p w14:paraId="30E5DE61" w14:textId="77777777" w:rsidR="00225A89" w:rsidRPr="00870489" w:rsidRDefault="00225A89">
            <w:pPr>
              <w:spacing w:line="240" w:lineRule="auto"/>
              <w:contextualSpacing w:val="0"/>
              <w:jc w:val="center"/>
              <w:rPr>
                <w:rFonts w:ascii="Open Sans" w:hAnsi="Open Sans"/>
              </w:rPr>
            </w:pPr>
          </w:p>
        </w:tc>
        <w:tc>
          <w:tcPr>
            <w:tcW w:w="3180" w:type="dxa"/>
          </w:tcPr>
          <w:p w14:paraId="7D90F23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consideration of appropriate attributes in the design of the learner profile</w:t>
            </w:r>
          </w:p>
          <w:p w14:paraId="3CA95D62"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Demographic</w:t>
            </w:r>
          </w:p>
          <w:p w14:paraId="48704900"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Cognitive</w:t>
            </w:r>
          </w:p>
          <w:p w14:paraId="16AD5B05"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Motivational</w:t>
            </w:r>
          </w:p>
          <w:p w14:paraId="13899660"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Interactive</w:t>
            </w:r>
          </w:p>
          <w:p w14:paraId="205AA643"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Metacognitive</w:t>
            </w:r>
          </w:p>
          <w:p w14:paraId="50A91375"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consideration of how the learner profile will adapt over time through the collection, analysis, and adaptation from these attributes</w:t>
            </w:r>
          </w:p>
        </w:tc>
        <w:tc>
          <w:tcPr>
            <w:tcW w:w="3140" w:type="dxa"/>
          </w:tcPr>
          <w:p w14:paraId="015C556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consideration of appropriate attributes in the design of the learner profile</w:t>
            </w:r>
          </w:p>
          <w:p w14:paraId="4E4551D2"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Demographic</w:t>
            </w:r>
          </w:p>
          <w:p w14:paraId="5460B35D"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Cognitive</w:t>
            </w:r>
          </w:p>
          <w:p w14:paraId="1CCDE66E"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Motivational</w:t>
            </w:r>
          </w:p>
          <w:p w14:paraId="220DD62A"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Interactive</w:t>
            </w:r>
          </w:p>
          <w:p w14:paraId="07DDD8B0"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Metacognitive</w:t>
            </w:r>
          </w:p>
          <w:p w14:paraId="64CE79BA"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consideration of how the learner profile will adapt over time through the collection, analysis, and adaptation from these attributes</w:t>
            </w:r>
          </w:p>
        </w:tc>
        <w:tc>
          <w:tcPr>
            <w:tcW w:w="3080" w:type="dxa"/>
          </w:tcPr>
          <w:p w14:paraId="6020D1B3"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consideration of appropriate attributes in the design of the learner profile</w:t>
            </w:r>
          </w:p>
          <w:p w14:paraId="6619A6E7"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Demographic</w:t>
            </w:r>
          </w:p>
          <w:p w14:paraId="0124D4D2"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Cognitive</w:t>
            </w:r>
          </w:p>
          <w:p w14:paraId="7D053B27"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Motivational</w:t>
            </w:r>
          </w:p>
          <w:p w14:paraId="4CBB3038"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Interactive</w:t>
            </w:r>
          </w:p>
          <w:p w14:paraId="4435ACAF" w14:textId="77777777" w:rsidR="00225A89" w:rsidRPr="00870489" w:rsidRDefault="0048372E">
            <w:pPr>
              <w:numPr>
                <w:ilvl w:val="1"/>
                <w:numId w:val="113"/>
              </w:numPr>
              <w:spacing w:line="240" w:lineRule="auto"/>
              <w:ind w:hanging="360"/>
              <w:rPr>
                <w:rFonts w:ascii="Open Sans" w:hAnsi="Open Sans"/>
                <w:sz w:val="16"/>
                <w:szCs w:val="16"/>
              </w:rPr>
            </w:pPr>
            <w:r w:rsidRPr="00870489">
              <w:rPr>
                <w:rFonts w:ascii="Open Sans" w:hAnsi="Open Sans"/>
                <w:sz w:val="16"/>
                <w:szCs w:val="16"/>
              </w:rPr>
              <w:t>Metacognitive</w:t>
            </w:r>
          </w:p>
          <w:p w14:paraId="5A2E9555"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consideration of how the learner profile will adapt over time through the collection, analysis, and adaptation from these attributes</w:t>
            </w:r>
          </w:p>
        </w:tc>
        <w:tc>
          <w:tcPr>
            <w:tcW w:w="1900" w:type="dxa"/>
          </w:tcPr>
          <w:p w14:paraId="4823BCF6" w14:textId="77777777" w:rsidR="00225A89" w:rsidRPr="00870489" w:rsidRDefault="0048372E" w:rsidP="001F30AB">
            <w:pPr>
              <w:numPr>
                <w:ilvl w:val="0"/>
                <w:numId w:val="113"/>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1E151677" w14:textId="77777777" w:rsidR="00225A89" w:rsidRPr="00870489" w:rsidRDefault="00225A89">
            <w:pPr>
              <w:spacing w:line="240" w:lineRule="auto"/>
              <w:contextualSpacing w:val="0"/>
              <w:jc w:val="center"/>
              <w:rPr>
                <w:rFonts w:ascii="Open Sans" w:hAnsi="Open Sans"/>
              </w:rPr>
            </w:pPr>
          </w:p>
          <w:p w14:paraId="2A0B98B1" w14:textId="77777777" w:rsidR="00225A89" w:rsidRPr="00870489" w:rsidRDefault="00225A89">
            <w:pPr>
              <w:spacing w:line="240" w:lineRule="auto"/>
              <w:contextualSpacing w:val="0"/>
              <w:jc w:val="center"/>
              <w:rPr>
                <w:rFonts w:ascii="Open Sans" w:hAnsi="Open Sans"/>
              </w:rPr>
            </w:pPr>
          </w:p>
          <w:p w14:paraId="19ED806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0015A24" w14:textId="77777777">
        <w:tc>
          <w:tcPr>
            <w:tcW w:w="1760" w:type="dxa"/>
            <w:tcBorders>
              <w:bottom w:val="single" w:sz="4" w:space="0" w:color="000000"/>
            </w:tcBorders>
          </w:tcPr>
          <w:p w14:paraId="49ADAFDD" w14:textId="77777777" w:rsidR="001F30AB" w:rsidRDefault="001F30AB">
            <w:pPr>
              <w:spacing w:line="240" w:lineRule="auto"/>
              <w:contextualSpacing w:val="0"/>
              <w:jc w:val="center"/>
              <w:rPr>
                <w:rFonts w:ascii="Open Sans" w:hAnsi="Open Sans"/>
                <w:b/>
              </w:rPr>
            </w:pPr>
          </w:p>
          <w:p w14:paraId="445E75C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Data</w:t>
            </w:r>
          </w:p>
        </w:tc>
        <w:tc>
          <w:tcPr>
            <w:tcW w:w="3180" w:type="dxa"/>
            <w:tcBorders>
              <w:bottom w:val="single" w:sz="4" w:space="0" w:color="000000"/>
            </w:tcBorders>
          </w:tcPr>
          <w:p w14:paraId="76DA040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triangulated data from multiple sources, such as demographics, achievement, diagnostics, self-assessment, and user interactions</w:t>
            </w:r>
          </w:p>
          <w:p w14:paraId="24D9501E"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Strong use of metacognitive, motivational, and self-explanation data to improve learning</w:t>
            </w:r>
          </w:p>
        </w:tc>
        <w:tc>
          <w:tcPr>
            <w:tcW w:w="3140" w:type="dxa"/>
            <w:tcBorders>
              <w:bottom w:val="single" w:sz="4" w:space="0" w:color="000000"/>
            </w:tcBorders>
          </w:tcPr>
          <w:p w14:paraId="3FE36524"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triangulated data from multiple sources, such as demographics, achievement, diagnostics, self-assessment, and user interactions</w:t>
            </w:r>
          </w:p>
          <w:p w14:paraId="11ABF28B"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Some use of metacognitive, motivational, and self-explanation data to improve learning</w:t>
            </w:r>
          </w:p>
        </w:tc>
        <w:tc>
          <w:tcPr>
            <w:tcW w:w="3080" w:type="dxa"/>
            <w:tcBorders>
              <w:bottom w:val="single" w:sz="4" w:space="0" w:color="000000"/>
            </w:tcBorders>
          </w:tcPr>
          <w:p w14:paraId="0C847785"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triangulated data from multiple sources, such as demographics, achievement, diagnostics, self-assessment, and user interactions</w:t>
            </w:r>
          </w:p>
          <w:p w14:paraId="50E9E58F"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Poor use of metacognitive, motivational, and self-explanation data to improve learning</w:t>
            </w:r>
          </w:p>
        </w:tc>
        <w:tc>
          <w:tcPr>
            <w:tcW w:w="1900" w:type="dxa"/>
            <w:tcBorders>
              <w:bottom w:val="single" w:sz="4" w:space="0" w:color="000000"/>
            </w:tcBorders>
          </w:tcPr>
          <w:p w14:paraId="38187A4A" w14:textId="77777777" w:rsidR="00225A89" w:rsidRPr="00870489" w:rsidRDefault="0048372E" w:rsidP="001F30AB">
            <w:pPr>
              <w:numPr>
                <w:ilvl w:val="0"/>
                <w:numId w:val="113"/>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1E182C78" w14:textId="77777777" w:rsidR="00225A89" w:rsidRPr="00870489" w:rsidRDefault="00225A89">
            <w:pPr>
              <w:spacing w:line="240" w:lineRule="auto"/>
              <w:contextualSpacing w:val="0"/>
              <w:jc w:val="center"/>
              <w:rPr>
                <w:rFonts w:ascii="Open Sans" w:hAnsi="Open Sans"/>
              </w:rPr>
            </w:pPr>
          </w:p>
          <w:p w14:paraId="206ECB4A" w14:textId="77777777" w:rsidR="00225A89" w:rsidRPr="00870489" w:rsidRDefault="00225A89">
            <w:pPr>
              <w:spacing w:line="240" w:lineRule="auto"/>
              <w:contextualSpacing w:val="0"/>
              <w:jc w:val="center"/>
              <w:rPr>
                <w:rFonts w:ascii="Open Sans" w:hAnsi="Open Sans"/>
              </w:rPr>
            </w:pPr>
          </w:p>
          <w:p w14:paraId="5579AB9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37B904FE" w14:textId="77777777" w:rsidR="00225A89" w:rsidRPr="00870489" w:rsidRDefault="00225A89">
            <w:pPr>
              <w:spacing w:line="240" w:lineRule="auto"/>
              <w:contextualSpacing w:val="0"/>
              <w:jc w:val="center"/>
              <w:rPr>
                <w:rFonts w:ascii="Open Sans" w:hAnsi="Open Sans"/>
              </w:rPr>
            </w:pPr>
          </w:p>
        </w:tc>
      </w:tr>
      <w:tr w:rsidR="00225A89" w:rsidRPr="00870489" w14:paraId="7824BE25" w14:textId="77777777">
        <w:tc>
          <w:tcPr>
            <w:tcW w:w="1760" w:type="dxa"/>
            <w:tcBorders>
              <w:bottom w:val="single" w:sz="4" w:space="0" w:color="000000"/>
            </w:tcBorders>
          </w:tcPr>
          <w:p w14:paraId="5EEBF70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w:t>
            </w:r>
            <w:r w:rsidRPr="00870489">
              <w:rPr>
                <w:rFonts w:ascii="Open Sans" w:hAnsi="Open Sans"/>
                <w:b/>
              </w:rPr>
              <w:br/>
              <w:t>Summative Applications</w:t>
            </w:r>
          </w:p>
        </w:tc>
        <w:tc>
          <w:tcPr>
            <w:tcW w:w="3180" w:type="dxa"/>
            <w:tcBorders>
              <w:bottom w:val="single" w:sz="4" w:space="0" w:color="000000"/>
            </w:tcBorders>
          </w:tcPr>
          <w:p w14:paraId="1D71EE71" w14:textId="77777777" w:rsidR="00225A89" w:rsidRPr="00870489" w:rsidRDefault="00225A89">
            <w:pPr>
              <w:spacing w:line="240" w:lineRule="auto"/>
              <w:contextualSpacing w:val="0"/>
              <w:rPr>
                <w:rFonts w:ascii="Open Sans" w:hAnsi="Open Sans"/>
              </w:rPr>
            </w:pPr>
          </w:p>
        </w:tc>
        <w:tc>
          <w:tcPr>
            <w:tcW w:w="3140" w:type="dxa"/>
            <w:tcBorders>
              <w:bottom w:val="single" w:sz="4" w:space="0" w:color="000000"/>
            </w:tcBorders>
          </w:tcPr>
          <w:p w14:paraId="36D51F6C" w14:textId="77777777" w:rsidR="00225A89" w:rsidRPr="00870489" w:rsidRDefault="00225A89">
            <w:pPr>
              <w:spacing w:line="240" w:lineRule="auto"/>
              <w:contextualSpacing w:val="0"/>
              <w:rPr>
                <w:rFonts w:ascii="Open Sans" w:hAnsi="Open Sans"/>
              </w:rPr>
            </w:pPr>
          </w:p>
        </w:tc>
        <w:tc>
          <w:tcPr>
            <w:tcW w:w="3080" w:type="dxa"/>
            <w:tcBorders>
              <w:bottom w:val="single" w:sz="4" w:space="0" w:color="000000"/>
            </w:tcBorders>
          </w:tcPr>
          <w:p w14:paraId="292338D2" w14:textId="77777777" w:rsidR="00225A89" w:rsidRPr="00870489" w:rsidRDefault="00225A89">
            <w:pPr>
              <w:spacing w:line="240" w:lineRule="auto"/>
              <w:contextualSpacing w:val="0"/>
              <w:rPr>
                <w:rFonts w:ascii="Open Sans" w:hAnsi="Open Sans"/>
              </w:rPr>
            </w:pPr>
          </w:p>
        </w:tc>
        <w:tc>
          <w:tcPr>
            <w:tcW w:w="1900" w:type="dxa"/>
            <w:tcBorders>
              <w:bottom w:val="single" w:sz="4" w:space="0" w:color="000000"/>
            </w:tcBorders>
          </w:tcPr>
          <w:p w14:paraId="474787D0" w14:textId="77777777" w:rsidR="00225A89" w:rsidRPr="00870489" w:rsidRDefault="00225A89" w:rsidP="001F30AB">
            <w:pPr>
              <w:spacing w:line="240" w:lineRule="auto"/>
              <w:ind w:hanging="50"/>
              <w:contextualSpacing w:val="0"/>
              <w:rPr>
                <w:rFonts w:ascii="Open Sans" w:hAnsi="Open Sans"/>
              </w:rPr>
            </w:pPr>
          </w:p>
        </w:tc>
        <w:tc>
          <w:tcPr>
            <w:tcW w:w="900" w:type="dxa"/>
            <w:tcBorders>
              <w:bottom w:val="single" w:sz="4" w:space="0" w:color="000000"/>
              <w:right w:val="single" w:sz="18" w:space="0" w:color="000000"/>
            </w:tcBorders>
          </w:tcPr>
          <w:p w14:paraId="1E3200E5" w14:textId="77777777" w:rsidR="00225A89" w:rsidRPr="00870489" w:rsidRDefault="00225A89">
            <w:pPr>
              <w:spacing w:line="240" w:lineRule="auto"/>
              <w:contextualSpacing w:val="0"/>
              <w:jc w:val="center"/>
              <w:rPr>
                <w:rFonts w:ascii="Open Sans" w:hAnsi="Open Sans"/>
              </w:rPr>
            </w:pPr>
          </w:p>
          <w:p w14:paraId="7F590BDB" w14:textId="77777777" w:rsidR="00225A89" w:rsidRPr="00870489" w:rsidRDefault="00225A89">
            <w:pPr>
              <w:spacing w:line="240" w:lineRule="auto"/>
              <w:contextualSpacing w:val="0"/>
              <w:jc w:val="center"/>
              <w:rPr>
                <w:rFonts w:ascii="Open Sans" w:hAnsi="Open Sans"/>
              </w:rPr>
            </w:pPr>
          </w:p>
          <w:p w14:paraId="1628D961"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38282BCA" w14:textId="77777777" w:rsidR="00225A89" w:rsidRPr="00870489" w:rsidRDefault="00225A89">
            <w:pPr>
              <w:spacing w:line="240" w:lineRule="auto"/>
              <w:contextualSpacing w:val="0"/>
              <w:jc w:val="center"/>
              <w:rPr>
                <w:rFonts w:ascii="Open Sans" w:hAnsi="Open Sans"/>
              </w:rPr>
            </w:pPr>
          </w:p>
        </w:tc>
      </w:tr>
      <w:tr w:rsidR="00225A89" w:rsidRPr="00870489" w14:paraId="467DF511" w14:textId="77777777">
        <w:trPr>
          <w:trHeight w:val="460"/>
        </w:trPr>
        <w:tc>
          <w:tcPr>
            <w:tcW w:w="1760" w:type="dxa"/>
            <w:tcBorders>
              <w:left w:val="nil"/>
              <w:bottom w:val="nil"/>
              <w:right w:val="nil"/>
            </w:tcBorders>
          </w:tcPr>
          <w:p w14:paraId="349F8282" w14:textId="77777777" w:rsidR="00225A89" w:rsidRPr="00870489" w:rsidRDefault="00225A89">
            <w:pPr>
              <w:spacing w:line="240" w:lineRule="auto"/>
              <w:contextualSpacing w:val="0"/>
              <w:jc w:val="center"/>
              <w:rPr>
                <w:rFonts w:ascii="Open Sans" w:hAnsi="Open Sans"/>
              </w:rPr>
            </w:pPr>
          </w:p>
        </w:tc>
        <w:tc>
          <w:tcPr>
            <w:tcW w:w="3180" w:type="dxa"/>
            <w:tcBorders>
              <w:left w:val="nil"/>
              <w:bottom w:val="nil"/>
              <w:right w:val="nil"/>
            </w:tcBorders>
          </w:tcPr>
          <w:p w14:paraId="665E92CF" w14:textId="77777777" w:rsidR="00225A89" w:rsidRPr="00870489" w:rsidRDefault="00225A89">
            <w:pPr>
              <w:spacing w:line="240" w:lineRule="auto"/>
              <w:contextualSpacing w:val="0"/>
              <w:rPr>
                <w:rFonts w:ascii="Open Sans" w:hAnsi="Open Sans"/>
              </w:rPr>
            </w:pPr>
          </w:p>
        </w:tc>
        <w:tc>
          <w:tcPr>
            <w:tcW w:w="3140" w:type="dxa"/>
            <w:tcBorders>
              <w:left w:val="nil"/>
              <w:bottom w:val="nil"/>
              <w:right w:val="nil"/>
            </w:tcBorders>
          </w:tcPr>
          <w:p w14:paraId="55330A61" w14:textId="77777777" w:rsidR="00225A89" w:rsidRPr="00870489" w:rsidRDefault="00225A89">
            <w:pPr>
              <w:spacing w:line="240" w:lineRule="auto"/>
              <w:contextualSpacing w:val="0"/>
              <w:rPr>
                <w:rFonts w:ascii="Open Sans" w:hAnsi="Open Sans"/>
              </w:rPr>
            </w:pPr>
          </w:p>
        </w:tc>
        <w:tc>
          <w:tcPr>
            <w:tcW w:w="3080" w:type="dxa"/>
            <w:tcBorders>
              <w:left w:val="nil"/>
              <w:bottom w:val="nil"/>
              <w:right w:val="nil"/>
            </w:tcBorders>
          </w:tcPr>
          <w:p w14:paraId="22221CC2"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11B5F913"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0D210308" w14:textId="77777777" w:rsidR="00225A89" w:rsidRPr="00870489" w:rsidRDefault="00225A89">
            <w:pPr>
              <w:spacing w:line="240" w:lineRule="auto"/>
              <w:contextualSpacing w:val="0"/>
              <w:jc w:val="center"/>
              <w:rPr>
                <w:rFonts w:ascii="Open Sans" w:hAnsi="Open Sans"/>
              </w:rPr>
            </w:pPr>
          </w:p>
        </w:tc>
      </w:tr>
    </w:tbl>
    <w:p w14:paraId="692F58A0" w14:textId="74FB1C3B" w:rsidR="00225A89" w:rsidRPr="00870489" w:rsidRDefault="00225A89">
      <w:pPr>
        <w:rPr>
          <w:rFonts w:ascii="Open Sans" w:hAnsi="Open Sans"/>
        </w:rPr>
      </w:pPr>
    </w:p>
    <w:p w14:paraId="5867EEF4" w14:textId="77777777" w:rsidR="00225A89" w:rsidRPr="00870489" w:rsidRDefault="00225A89">
      <w:pPr>
        <w:rPr>
          <w:rFonts w:ascii="Open Sans" w:hAnsi="Open Sans"/>
        </w:rPr>
      </w:pPr>
    </w:p>
    <w:p w14:paraId="2646F802" w14:textId="77777777" w:rsidR="00225A89" w:rsidRPr="00870489" w:rsidRDefault="00225A89">
      <w:pPr>
        <w:rPr>
          <w:rFonts w:ascii="Open Sans" w:hAnsi="Open Sans"/>
        </w:rPr>
      </w:pPr>
    </w:p>
    <w:p w14:paraId="0BA537C0" w14:textId="77777777" w:rsidR="00225A89" w:rsidRPr="00870489" w:rsidRDefault="00225A89">
      <w:pPr>
        <w:pStyle w:val="Heading2"/>
        <w:spacing w:before="0" w:after="0" w:line="240" w:lineRule="auto"/>
        <w:contextualSpacing w:val="0"/>
        <w:rPr>
          <w:rFonts w:ascii="Open Sans" w:hAnsi="Open Sans"/>
        </w:rPr>
      </w:pPr>
      <w:bookmarkStart w:id="44" w:name="_x84kbyvg6cwf" w:colFirst="0" w:colLast="0"/>
      <w:bookmarkEnd w:id="44"/>
    </w:p>
    <w:p w14:paraId="29066270" w14:textId="77777777" w:rsidR="007E1562" w:rsidRDefault="007E1562">
      <w:bookmarkStart w:id="45" w:name="_4u284rqqwnyv" w:colFirst="0" w:colLast="0"/>
      <w:bookmarkEnd w:id="45"/>
      <w:r>
        <w:br w:type="page"/>
      </w:r>
    </w:p>
    <w:tbl>
      <w:tblPr>
        <w:tblStyle w:val="ad"/>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49EB15AC" w14:textId="77777777">
        <w:tc>
          <w:tcPr>
            <w:tcW w:w="13958" w:type="dxa"/>
            <w:tcBorders>
              <w:top w:val="single" w:sz="8" w:space="0" w:color="EA7600"/>
              <w:bottom w:val="single" w:sz="8" w:space="0" w:color="EA7600"/>
            </w:tcBorders>
            <w:tcMar>
              <w:top w:w="100" w:type="dxa"/>
              <w:left w:w="100" w:type="dxa"/>
              <w:bottom w:w="100" w:type="dxa"/>
              <w:right w:w="100" w:type="dxa"/>
            </w:tcMar>
          </w:tcPr>
          <w:p w14:paraId="5C587E1D" w14:textId="3973C2D6"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Metacognition</w:t>
            </w:r>
          </w:p>
        </w:tc>
      </w:tr>
    </w:tbl>
    <w:p w14:paraId="5AAB39FB" w14:textId="77777777" w:rsidR="00225A89" w:rsidRPr="00870489" w:rsidRDefault="0048372E">
      <w:pPr>
        <w:pStyle w:val="Heading3"/>
        <w:widowControl w:val="0"/>
        <w:spacing w:line="240" w:lineRule="auto"/>
        <w:contextualSpacing w:val="0"/>
        <w:rPr>
          <w:rFonts w:ascii="Open Sans" w:hAnsi="Open Sans"/>
        </w:rPr>
      </w:pPr>
      <w:bookmarkStart w:id="46" w:name="_hbv6yum7ktv5" w:colFirst="0" w:colLast="0"/>
      <w:bookmarkEnd w:id="46"/>
      <w:r w:rsidRPr="00870489">
        <w:rPr>
          <w:rFonts w:ascii="Open Sans" w:hAnsi="Open Sans"/>
          <w:color w:val="000000"/>
        </w:rPr>
        <w:t>Overview</w:t>
      </w:r>
    </w:p>
    <w:p w14:paraId="75DC2B7F"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1A7D94C2"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5EC0A66C"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1FBD762C"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426B2FE7"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25199A6B"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Short answer, constructed response</w:t>
      </w:r>
    </w:p>
    <w:p w14:paraId="6245CB1E"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Peer review</w:t>
      </w:r>
    </w:p>
    <w:p w14:paraId="2A8E2C58"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Planning/outlining</w:t>
      </w:r>
    </w:p>
    <w:p w14:paraId="2B47FBC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03927934"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Adaptive scaffolds</w:t>
      </w:r>
    </w:p>
    <w:p w14:paraId="2540820E"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Notifications/prompts</w:t>
      </w:r>
    </w:p>
    <w:p w14:paraId="36CA1579"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Instruction/practice monitoring learning</w:t>
      </w:r>
    </w:p>
    <w:p w14:paraId="01A69A41" w14:textId="77777777" w:rsidR="00225A89" w:rsidRPr="00870489" w:rsidRDefault="0048372E">
      <w:pPr>
        <w:pStyle w:val="Heading3"/>
        <w:widowControl w:val="0"/>
        <w:spacing w:line="240" w:lineRule="auto"/>
        <w:contextualSpacing w:val="0"/>
        <w:rPr>
          <w:rFonts w:ascii="Open Sans" w:hAnsi="Open Sans"/>
        </w:rPr>
      </w:pPr>
      <w:bookmarkStart w:id="47" w:name="_10p5yzrjnlmx" w:colFirst="0" w:colLast="0"/>
      <w:bookmarkEnd w:id="47"/>
      <w:r w:rsidRPr="00870489">
        <w:rPr>
          <w:rFonts w:ascii="Open Sans" w:hAnsi="Open Sans"/>
          <w:color w:val="000000"/>
        </w:rPr>
        <w:t>Description</w:t>
      </w:r>
    </w:p>
    <w:p w14:paraId="6F78542D"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Metacognition is “…thinking about the contents and processes of one’s mind.” (Winne &amp; </w:t>
      </w:r>
      <w:proofErr w:type="spellStart"/>
      <w:r w:rsidRPr="00870489">
        <w:rPr>
          <w:rFonts w:ascii="Open Sans" w:hAnsi="Open Sans"/>
          <w:sz w:val="20"/>
          <w:szCs w:val="20"/>
        </w:rPr>
        <w:t>Azevedo</w:t>
      </w:r>
      <w:proofErr w:type="spellEnd"/>
      <w:r w:rsidRPr="00870489">
        <w:rPr>
          <w:rFonts w:ascii="Open Sans" w:hAnsi="Open Sans"/>
          <w:sz w:val="20"/>
          <w:szCs w:val="20"/>
        </w:rPr>
        <w:t>, 2014, p. 126). Metacognitive awareness as a function of metacognitive regulation is a strong predictor of academic performance and achievement as it increases students’ ability to transfer their learning to new contexts and tasks and continually become more strategic learners (</w:t>
      </w:r>
      <w:proofErr w:type="spellStart"/>
      <w:r w:rsidRPr="00870489">
        <w:rPr>
          <w:rFonts w:ascii="Open Sans" w:hAnsi="Open Sans"/>
          <w:sz w:val="20"/>
          <w:szCs w:val="20"/>
        </w:rPr>
        <w:t>Bransford</w:t>
      </w:r>
      <w:proofErr w:type="spellEnd"/>
      <w:r w:rsidRPr="00870489">
        <w:rPr>
          <w:rFonts w:ascii="Open Sans" w:hAnsi="Open Sans"/>
          <w:sz w:val="20"/>
          <w:szCs w:val="20"/>
        </w:rPr>
        <w:t xml:space="preserve">, Brown, &amp; Cocking, 2000; </w:t>
      </w:r>
      <w:proofErr w:type="spellStart"/>
      <w:r w:rsidRPr="00870489">
        <w:rPr>
          <w:rFonts w:ascii="Open Sans" w:hAnsi="Open Sans"/>
          <w:sz w:val="20"/>
          <w:szCs w:val="20"/>
        </w:rPr>
        <w:t>Azevedo</w:t>
      </w:r>
      <w:proofErr w:type="spellEnd"/>
      <w:r w:rsidRPr="00870489">
        <w:rPr>
          <w:rFonts w:ascii="Open Sans" w:hAnsi="Open Sans"/>
          <w:sz w:val="20"/>
          <w:szCs w:val="20"/>
        </w:rPr>
        <w:t xml:space="preserve">, R. &amp; </w:t>
      </w:r>
      <w:proofErr w:type="spellStart"/>
      <w:r w:rsidRPr="00870489">
        <w:rPr>
          <w:rFonts w:ascii="Open Sans" w:hAnsi="Open Sans"/>
          <w:sz w:val="20"/>
          <w:szCs w:val="20"/>
        </w:rPr>
        <w:t>Cromley</w:t>
      </w:r>
      <w:proofErr w:type="spellEnd"/>
      <w:r w:rsidRPr="00870489">
        <w:rPr>
          <w:rFonts w:ascii="Open Sans" w:hAnsi="Open Sans"/>
          <w:sz w:val="20"/>
          <w:szCs w:val="20"/>
        </w:rPr>
        <w:t xml:space="preserve">, J. G., 2004; Schraw, 2008; Tobias &amp; Everson, 2009). </w:t>
      </w:r>
    </w:p>
    <w:p w14:paraId="764234C3" w14:textId="77777777" w:rsidR="00225A89" w:rsidRPr="00870489" w:rsidRDefault="00225A89">
      <w:pPr>
        <w:widowControl w:val="0"/>
        <w:spacing w:line="240" w:lineRule="auto"/>
        <w:rPr>
          <w:rFonts w:ascii="Open Sans" w:hAnsi="Open Sans"/>
        </w:rPr>
      </w:pPr>
    </w:p>
    <w:p w14:paraId="64EF104D"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Design recommendations focus on supporting and scaffolding metacognitive awareness and </w:t>
      </w:r>
      <w:proofErr w:type="spellStart"/>
      <w:r w:rsidRPr="00870489">
        <w:rPr>
          <w:rFonts w:ascii="Open Sans" w:hAnsi="Open Sans"/>
          <w:sz w:val="20"/>
          <w:szCs w:val="20"/>
        </w:rPr>
        <w:t>self regulation</w:t>
      </w:r>
      <w:proofErr w:type="spellEnd"/>
      <w:r w:rsidRPr="00870489">
        <w:rPr>
          <w:rFonts w:ascii="Open Sans" w:hAnsi="Open Sans"/>
          <w:sz w:val="20"/>
          <w:szCs w:val="20"/>
        </w:rPr>
        <w:t xml:space="preserve"> to help students be strategic learners as they become more aware of the status of their knowing, understanding, and executing, as well as increase in self-regulated learning skill and will by accepting greater accountability for their learning processes and outcomes (Lee, Lim, &amp; Grabowski, 2010; </w:t>
      </w:r>
      <w:proofErr w:type="spellStart"/>
      <w:r w:rsidRPr="00870489">
        <w:rPr>
          <w:rFonts w:ascii="Open Sans" w:hAnsi="Open Sans"/>
          <w:sz w:val="20"/>
          <w:szCs w:val="20"/>
        </w:rPr>
        <w:t>Pintrich</w:t>
      </w:r>
      <w:proofErr w:type="spellEnd"/>
      <w:r w:rsidRPr="00870489">
        <w:rPr>
          <w:rFonts w:ascii="Open Sans" w:hAnsi="Open Sans"/>
          <w:sz w:val="20"/>
          <w:szCs w:val="20"/>
        </w:rPr>
        <w:t xml:space="preserve">, 2004; </w:t>
      </w:r>
      <w:proofErr w:type="spellStart"/>
      <w:r w:rsidRPr="00870489">
        <w:rPr>
          <w:rFonts w:ascii="Open Sans" w:hAnsi="Open Sans"/>
          <w:sz w:val="20"/>
          <w:szCs w:val="20"/>
        </w:rPr>
        <w:t>Pintrich</w:t>
      </w:r>
      <w:proofErr w:type="spellEnd"/>
      <w:r w:rsidRPr="00870489">
        <w:rPr>
          <w:rFonts w:ascii="Open Sans" w:hAnsi="Open Sans"/>
          <w:sz w:val="20"/>
          <w:szCs w:val="20"/>
        </w:rPr>
        <w:t xml:space="preserve"> &amp; Groot, 1990; Zimmerman, 1990). </w:t>
      </w:r>
    </w:p>
    <w:p w14:paraId="425156BA" w14:textId="77777777" w:rsidR="00225A89" w:rsidRPr="00870489" w:rsidRDefault="0048372E">
      <w:pPr>
        <w:pStyle w:val="Heading3"/>
        <w:contextualSpacing w:val="0"/>
        <w:rPr>
          <w:rFonts w:ascii="Open Sans" w:hAnsi="Open Sans"/>
        </w:rPr>
      </w:pPr>
      <w:bookmarkStart w:id="48" w:name="_nazygpws47sp" w:colFirst="0" w:colLast="0"/>
      <w:bookmarkEnd w:id="48"/>
      <w:r w:rsidRPr="00870489">
        <w:rPr>
          <w:rFonts w:ascii="Open Sans" w:hAnsi="Open Sans"/>
          <w:color w:val="000000"/>
        </w:rPr>
        <w:t>Self-assessment Instrument</w:t>
      </w:r>
    </w:p>
    <w:tbl>
      <w:tblPr>
        <w:tblStyle w:val="ae"/>
        <w:tblW w:w="1395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0"/>
        <w:gridCol w:w="3015"/>
        <w:gridCol w:w="3180"/>
        <w:gridCol w:w="2760"/>
        <w:gridCol w:w="2340"/>
        <w:gridCol w:w="900"/>
      </w:tblGrid>
      <w:tr w:rsidR="00225A89" w:rsidRPr="00870489" w14:paraId="7AC54655" w14:textId="77777777">
        <w:tc>
          <w:tcPr>
            <w:tcW w:w="1760" w:type="dxa"/>
            <w:tcBorders>
              <w:top w:val="single" w:sz="18" w:space="0" w:color="EA7600"/>
              <w:left w:val="single" w:sz="4" w:space="0" w:color="FFFFFF"/>
              <w:bottom w:val="single" w:sz="18" w:space="0" w:color="000000"/>
              <w:right w:val="single" w:sz="4" w:space="0" w:color="FFFFFF"/>
            </w:tcBorders>
            <w:vAlign w:val="center"/>
          </w:tcPr>
          <w:p w14:paraId="457907F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015" w:type="dxa"/>
            <w:tcBorders>
              <w:top w:val="single" w:sz="18" w:space="0" w:color="EA7600"/>
              <w:left w:val="single" w:sz="4" w:space="0" w:color="FFFFFF"/>
              <w:bottom w:val="single" w:sz="18" w:space="0" w:color="000000"/>
              <w:right w:val="single" w:sz="4" w:space="0" w:color="FFFFFF"/>
            </w:tcBorders>
            <w:vAlign w:val="center"/>
          </w:tcPr>
          <w:p w14:paraId="4F338C3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0797BD2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180" w:type="dxa"/>
            <w:tcBorders>
              <w:top w:val="single" w:sz="18" w:space="0" w:color="EA7600"/>
              <w:left w:val="single" w:sz="4" w:space="0" w:color="FFFFFF"/>
              <w:bottom w:val="single" w:sz="18" w:space="0" w:color="000000"/>
              <w:right w:val="single" w:sz="4" w:space="0" w:color="FFFFFF"/>
            </w:tcBorders>
            <w:vAlign w:val="center"/>
          </w:tcPr>
          <w:p w14:paraId="6340557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361B76F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7600"/>
              <w:left w:val="single" w:sz="4" w:space="0" w:color="FFFFFF"/>
              <w:bottom w:val="single" w:sz="18" w:space="0" w:color="000000"/>
              <w:right w:val="single" w:sz="4" w:space="0" w:color="FFFFFF"/>
            </w:tcBorders>
            <w:vAlign w:val="center"/>
          </w:tcPr>
          <w:p w14:paraId="56AFDF8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341F63A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340" w:type="dxa"/>
            <w:tcBorders>
              <w:top w:val="single" w:sz="18" w:space="0" w:color="EA7600"/>
              <w:left w:val="single" w:sz="4" w:space="0" w:color="FFFFFF"/>
              <w:bottom w:val="single" w:sz="18" w:space="0" w:color="000000"/>
              <w:right w:val="single" w:sz="4" w:space="0" w:color="FFFFFF"/>
            </w:tcBorders>
            <w:vAlign w:val="center"/>
          </w:tcPr>
          <w:p w14:paraId="333E280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729256C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EA7600"/>
              <w:left w:val="single" w:sz="4" w:space="0" w:color="FFFFFF"/>
              <w:bottom w:val="single" w:sz="18" w:space="0" w:color="000000"/>
              <w:right w:val="single" w:sz="18" w:space="0" w:color="FFFFFF"/>
            </w:tcBorders>
            <w:vAlign w:val="center"/>
          </w:tcPr>
          <w:p w14:paraId="7318000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5C87891C" w14:textId="77777777">
        <w:tc>
          <w:tcPr>
            <w:tcW w:w="1760" w:type="dxa"/>
          </w:tcPr>
          <w:p w14:paraId="7D282396" w14:textId="77777777" w:rsidR="00225A89" w:rsidRPr="00870489" w:rsidRDefault="00225A89">
            <w:pPr>
              <w:spacing w:line="240" w:lineRule="auto"/>
              <w:contextualSpacing w:val="0"/>
              <w:jc w:val="center"/>
              <w:rPr>
                <w:rFonts w:ascii="Open Sans" w:hAnsi="Open Sans"/>
              </w:rPr>
            </w:pPr>
          </w:p>
          <w:p w14:paraId="07EA235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015" w:type="dxa"/>
          </w:tcPr>
          <w:p w14:paraId="3C59643E"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 xml:space="preserve">Supports </w:t>
            </w:r>
            <w:proofErr w:type="gramStart"/>
            <w:r w:rsidRPr="00870489">
              <w:rPr>
                <w:rFonts w:ascii="Open Sans" w:hAnsi="Open Sans"/>
                <w:sz w:val="16"/>
                <w:szCs w:val="16"/>
              </w:rPr>
              <w:t>all of</w:t>
            </w:r>
            <w:proofErr w:type="gramEnd"/>
            <w:r w:rsidRPr="00870489">
              <w:rPr>
                <w:rFonts w:ascii="Open Sans" w:hAnsi="Open Sans"/>
                <w:sz w:val="16"/>
                <w:szCs w:val="16"/>
              </w:rPr>
              <w:t>: self-awareness of learning, active use of learning strategies, accountability for learning</w:t>
            </w:r>
          </w:p>
        </w:tc>
        <w:tc>
          <w:tcPr>
            <w:tcW w:w="3180" w:type="dxa"/>
          </w:tcPr>
          <w:p w14:paraId="4C67707F"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two of: self-awareness of learning, active use of learning strategies, accountability for learning</w:t>
            </w:r>
          </w:p>
        </w:tc>
        <w:tc>
          <w:tcPr>
            <w:tcW w:w="2760" w:type="dxa"/>
          </w:tcPr>
          <w:p w14:paraId="3753870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one of: self-awareness of learning, active use of learning strategies, accountability for learning</w:t>
            </w:r>
          </w:p>
        </w:tc>
        <w:tc>
          <w:tcPr>
            <w:tcW w:w="2340" w:type="dxa"/>
          </w:tcPr>
          <w:p w14:paraId="1A704860" w14:textId="77777777" w:rsidR="00225A89" w:rsidRPr="00870489" w:rsidRDefault="0048372E" w:rsidP="001F30AB">
            <w:pPr>
              <w:numPr>
                <w:ilvl w:val="0"/>
                <w:numId w:val="92"/>
              </w:numPr>
              <w:spacing w:line="240" w:lineRule="auto"/>
              <w:ind w:left="360" w:hanging="40"/>
              <w:rPr>
                <w:rFonts w:ascii="Open Sans" w:hAnsi="Open Sans"/>
                <w:sz w:val="16"/>
                <w:szCs w:val="16"/>
              </w:rPr>
            </w:pPr>
            <w:r w:rsidRPr="00870489">
              <w:rPr>
                <w:rFonts w:ascii="Open Sans" w:hAnsi="Open Sans"/>
                <w:sz w:val="16"/>
                <w:szCs w:val="16"/>
              </w:rPr>
              <w:t>Supports none of: self-awareness of learning, active use of study strategies, accountability for learning</w:t>
            </w:r>
          </w:p>
        </w:tc>
        <w:tc>
          <w:tcPr>
            <w:tcW w:w="900" w:type="dxa"/>
            <w:tcBorders>
              <w:right w:val="single" w:sz="18" w:space="0" w:color="000000"/>
            </w:tcBorders>
          </w:tcPr>
          <w:p w14:paraId="60955820" w14:textId="77777777" w:rsidR="00225A89" w:rsidRPr="00870489" w:rsidRDefault="00225A89">
            <w:pPr>
              <w:spacing w:line="240" w:lineRule="auto"/>
              <w:contextualSpacing w:val="0"/>
              <w:jc w:val="center"/>
              <w:rPr>
                <w:rFonts w:ascii="Open Sans" w:hAnsi="Open Sans"/>
              </w:rPr>
            </w:pPr>
          </w:p>
          <w:p w14:paraId="5C62A7E1" w14:textId="77777777" w:rsidR="00225A89" w:rsidRPr="00870489" w:rsidRDefault="00225A89">
            <w:pPr>
              <w:spacing w:line="240" w:lineRule="auto"/>
              <w:contextualSpacing w:val="0"/>
              <w:jc w:val="center"/>
              <w:rPr>
                <w:rFonts w:ascii="Open Sans" w:hAnsi="Open Sans"/>
              </w:rPr>
            </w:pPr>
          </w:p>
          <w:p w14:paraId="4FCF3DE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187CD24" w14:textId="77777777">
        <w:trPr>
          <w:trHeight w:val="640"/>
        </w:trPr>
        <w:tc>
          <w:tcPr>
            <w:tcW w:w="1760" w:type="dxa"/>
          </w:tcPr>
          <w:p w14:paraId="56A3D31C" w14:textId="77777777" w:rsidR="00225A89" w:rsidRPr="00870489" w:rsidRDefault="00225A89">
            <w:pPr>
              <w:spacing w:line="240" w:lineRule="auto"/>
              <w:contextualSpacing w:val="0"/>
              <w:jc w:val="center"/>
              <w:rPr>
                <w:rFonts w:ascii="Open Sans" w:hAnsi="Open Sans"/>
              </w:rPr>
            </w:pPr>
          </w:p>
          <w:p w14:paraId="65E6AE2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p w14:paraId="5DB3742B" w14:textId="77777777" w:rsidR="00225A89" w:rsidRPr="00870489" w:rsidRDefault="00225A89">
            <w:pPr>
              <w:spacing w:line="240" w:lineRule="auto"/>
              <w:contextualSpacing w:val="0"/>
              <w:jc w:val="center"/>
              <w:rPr>
                <w:rFonts w:ascii="Open Sans" w:hAnsi="Open Sans"/>
              </w:rPr>
            </w:pPr>
          </w:p>
        </w:tc>
        <w:tc>
          <w:tcPr>
            <w:tcW w:w="3015" w:type="dxa"/>
          </w:tcPr>
          <w:p w14:paraId="487C6E5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 xml:space="preserve">Supports knowledge development in </w:t>
            </w:r>
            <w:proofErr w:type="gramStart"/>
            <w:r w:rsidRPr="00870489">
              <w:rPr>
                <w:rFonts w:ascii="Open Sans" w:hAnsi="Open Sans"/>
                <w:sz w:val="16"/>
                <w:szCs w:val="16"/>
              </w:rPr>
              <w:t>all of these</w:t>
            </w:r>
            <w:proofErr w:type="gramEnd"/>
            <w:r w:rsidRPr="00870489">
              <w:rPr>
                <w:rFonts w:ascii="Open Sans" w:hAnsi="Open Sans"/>
                <w:sz w:val="16"/>
                <w:szCs w:val="16"/>
              </w:rPr>
              <w:t xml:space="preserve"> forms: declarative, procedural, conditional</w:t>
            </w:r>
          </w:p>
          <w:p w14:paraId="68A1B57A"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 xml:space="preserve">Supports thinking development in </w:t>
            </w:r>
            <w:proofErr w:type="gramStart"/>
            <w:r w:rsidRPr="00870489">
              <w:rPr>
                <w:rFonts w:ascii="Open Sans" w:hAnsi="Open Sans"/>
                <w:sz w:val="16"/>
                <w:szCs w:val="16"/>
              </w:rPr>
              <w:t>all of these</w:t>
            </w:r>
            <w:proofErr w:type="gramEnd"/>
            <w:r w:rsidRPr="00870489">
              <w:rPr>
                <w:rFonts w:ascii="Open Sans" w:hAnsi="Open Sans"/>
                <w:sz w:val="16"/>
                <w:szCs w:val="16"/>
              </w:rPr>
              <w:t xml:space="preserve"> forms: monitoring, control, self-regulated learning (SRL)</w:t>
            </w:r>
          </w:p>
        </w:tc>
        <w:tc>
          <w:tcPr>
            <w:tcW w:w="3180" w:type="dxa"/>
          </w:tcPr>
          <w:p w14:paraId="1EBBFA2A"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knowledge development in two of these forms: declarative, procedural, conditional</w:t>
            </w:r>
          </w:p>
          <w:p w14:paraId="2C78E5DD"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thinking development in two of these forms: monitoring, control, SRL</w:t>
            </w:r>
          </w:p>
        </w:tc>
        <w:tc>
          <w:tcPr>
            <w:tcW w:w="2760" w:type="dxa"/>
          </w:tcPr>
          <w:p w14:paraId="35172980"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knowledge development in one of these forms: declarative, procedural, conditional</w:t>
            </w:r>
          </w:p>
          <w:p w14:paraId="549FE1A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thinking development in one of these forms: monitoring, control, SRL</w:t>
            </w:r>
          </w:p>
        </w:tc>
        <w:tc>
          <w:tcPr>
            <w:tcW w:w="2340" w:type="dxa"/>
          </w:tcPr>
          <w:p w14:paraId="14A08875" w14:textId="77777777" w:rsidR="00225A89" w:rsidRPr="00870489" w:rsidRDefault="0048372E" w:rsidP="001F30AB">
            <w:pPr>
              <w:numPr>
                <w:ilvl w:val="0"/>
                <w:numId w:val="113"/>
              </w:numPr>
              <w:spacing w:line="240" w:lineRule="auto"/>
              <w:ind w:hanging="40"/>
              <w:rPr>
                <w:rFonts w:ascii="Open Sans" w:hAnsi="Open Sans"/>
                <w:sz w:val="16"/>
                <w:szCs w:val="16"/>
              </w:rPr>
            </w:pPr>
            <w:r w:rsidRPr="00870489">
              <w:rPr>
                <w:rFonts w:ascii="Open Sans" w:hAnsi="Open Sans"/>
                <w:sz w:val="16"/>
                <w:szCs w:val="16"/>
              </w:rPr>
              <w:t>Supports knowledge development in none of these forms: declarative, procedural, conditional</w:t>
            </w:r>
          </w:p>
          <w:p w14:paraId="6D9F9A3D" w14:textId="77777777" w:rsidR="00225A89" w:rsidRPr="00870489" w:rsidRDefault="0048372E" w:rsidP="001F30AB">
            <w:pPr>
              <w:numPr>
                <w:ilvl w:val="0"/>
                <w:numId w:val="113"/>
              </w:numPr>
              <w:spacing w:line="240" w:lineRule="auto"/>
              <w:ind w:hanging="40"/>
              <w:rPr>
                <w:rFonts w:ascii="Open Sans" w:hAnsi="Open Sans"/>
                <w:sz w:val="16"/>
                <w:szCs w:val="16"/>
              </w:rPr>
            </w:pPr>
            <w:r w:rsidRPr="00870489">
              <w:rPr>
                <w:rFonts w:ascii="Open Sans" w:hAnsi="Open Sans"/>
                <w:sz w:val="16"/>
                <w:szCs w:val="16"/>
              </w:rPr>
              <w:t>Supports thinking development in none of these forms: monitoring, control, SRL</w:t>
            </w:r>
          </w:p>
        </w:tc>
        <w:tc>
          <w:tcPr>
            <w:tcW w:w="900" w:type="dxa"/>
            <w:tcBorders>
              <w:right w:val="single" w:sz="18" w:space="0" w:color="000000"/>
            </w:tcBorders>
          </w:tcPr>
          <w:p w14:paraId="1EECF6AC" w14:textId="77777777" w:rsidR="00225A89" w:rsidRPr="00870489" w:rsidRDefault="00225A89">
            <w:pPr>
              <w:spacing w:line="240" w:lineRule="auto"/>
              <w:contextualSpacing w:val="0"/>
              <w:rPr>
                <w:rFonts w:ascii="Open Sans" w:hAnsi="Open Sans"/>
              </w:rPr>
            </w:pPr>
          </w:p>
          <w:p w14:paraId="03BFD62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5E47E0D" w14:textId="77777777">
        <w:tc>
          <w:tcPr>
            <w:tcW w:w="1760" w:type="dxa"/>
          </w:tcPr>
          <w:p w14:paraId="01D5CDA7" w14:textId="77777777" w:rsidR="00225A89" w:rsidRPr="00870489" w:rsidRDefault="00225A89">
            <w:pPr>
              <w:spacing w:line="240" w:lineRule="auto"/>
              <w:contextualSpacing w:val="0"/>
              <w:jc w:val="center"/>
              <w:rPr>
                <w:rFonts w:ascii="Open Sans" w:hAnsi="Open Sans"/>
              </w:rPr>
            </w:pPr>
          </w:p>
          <w:p w14:paraId="023F1E9E" w14:textId="77777777" w:rsidR="00225A89" w:rsidRPr="00870489" w:rsidRDefault="00225A89">
            <w:pPr>
              <w:spacing w:line="240" w:lineRule="auto"/>
              <w:contextualSpacing w:val="0"/>
              <w:jc w:val="center"/>
              <w:rPr>
                <w:rFonts w:ascii="Open Sans" w:hAnsi="Open Sans"/>
              </w:rPr>
            </w:pPr>
          </w:p>
          <w:p w14:paraId="4A86478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p w14:paraId="1C73C6E2" w14:textId="77777777" w:rsidR="00225A89" w:rsidRPr="00870489" w:rsidRDefault="00225A89">
            <w:pPr>
              <w:spacing w:line="240" w:lineRule="auto"/>
              <w:contextualSpacing w:val="0"/>
              <w:jc w:val="center"/>
              <w:rPr>
                <w:rFonts w:ascii="Open Sans" w:hAnsi="Open Sans"/>
              </w:rPr>
            </w:pPr>
          </w:p>
        </w:tc>
        <w:tc>
          <w:tcPr>
            <w:tcW w:w="3015" w:type="dxa"/>
          </w:tcPr>
          <w:p w14:paraId="20A1960F"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and scaffolds metacognition by means of four or more of: realistic feedback, constructive feedback, suitable task difficulty, task autonomy, outcome attribution</w:t>
            </w:r>
          </w:p>
          <w:p w14:paraId="72067BA3"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 xml:space="preserve">Supports SRL by </w:t>
            </w:r>
            <w:proofErr w:type="gramStart"/>
            <w:r w:rsidRPr="00870489">
              <w:rPr>
                <w:rFonts w:ascii="Open Sans" w:hAnsi="Open Sans"/>
                <w:sz w:val="16"/>
                <w:szCs w:val="16"/>
              </w:rPr>
              <w:t>all of</w:t>
            </w:r>
            <w:proofErr w:type="gramEnd"/>
            <w:r w:rsidRPr="00870489">
              <w:rPr>
                <w:rFonts w:ascii="Open Sans" w:hAnsi="Open Sans"/>
                <w:sz w:val="16"/>
                <w:szCs w:val="16"/>
              </w:rPr>
              <w:t>: minimizing cognitive load, providing adaptive scaffolding, training, practice and reflection on SRL skills</w:t>
            </w:r>
          </w:p>
        </w:tc>
        <w:tc>
          <w:tcPr>
            <w:tcW w:w="3180" w:type="dxa"/>
          </w:tcPr>
          <w:p w14:paraId="7DC2134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metacognition by means of three or more of: realistic feedback, constructive feedback, suitable task difficulty, task autonomy, outcome attribution</w:t>
            </w:r>
          </w:p>
          <w:p w14:paraId="196A5666"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SRL by two of: minimizing cognitive load, providing adaptive scaffolding, training, practice and reflection on SRL skills</w:t>
            </w:r>
          </w:p>
        </w:tc>
        <w:tc>
          <w:tcPr>
            <w:tcW w:w="2760" w:type="dxa"/>
          </w:tcPr>
          <w:p w14:paraId="1F81452C"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metacognition by means of two or more of: realistic feedback, constructive feedback, suitable task difficulty, task autonomy, outcome attribution</w:t>
            </w:r>
          </w:p>
          <w:p w14:paraId="3D4772B7"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Supports SRL by one of: minimizing cognitive load, providing adaptive scaffolding, training, practice and reflection on SRL skills</w:t>
            </w:r>
          </w:p>
        </w:tc>
        <w:tc>
          <w:tcPr>
            <w:tcW w:w="2340" w:type="dxa"/>
          </w:tcPr>
          <w:p w14:paraId="7908A620" w14:textId="77777777" w:rsidR="00225A89" w:rsidRPr="00870489" w:rsidRDefault="0048372E" w:rsidP="001F30AB">
            <w:pPr>
              <w:numPr>
                <w:ilvl w:val="0"/>
                <w:numId w:val="113"/>
              </w:numPr>
              <w:spacing w:line="240" w:lineRule="auto"/>
              <w:ind w:hanging="40"/>
              <w:rPr>
                <w:rFonts w:ascii="Open Sans" w:hAnsi="Open Sans"/>
                <w:sz w:val="16"/>
                <w:szCs w:val="16"/>
              </w:rPr>
            </w:pPr>
            <w:r w:rsidRPr="00870489">
              <w:rPr>
                <w:rFonts w:ascii="Open Sans" w:hAnsi="Open Sans"/>
                <w:sz w:val="16"/>
                <w:szCs w:val="16"/>
              </w:rPr>
              <w:t>Supports metacognition by means of one or fewer of: realistic feedback, constructive feedback, suitable task difficulty, task autonomy, outcome attribution</w:t>
            </w:r>
          </w:p>
          <w:p w14:paraId="5BDA1D0C" w14:textId="77777777" w:rsidR="00225A89" w:rsidRPr="00870489" w:rsidRDefault="0048372E" w:rsidP="001F30AB">
            <w:pPr>
              <w:numPr>
                <w:ilvl w:val="0"/>
                <w:numId w:val="113"/>
              </w:numPr>
              <w:spacing w:line="240" w:lineRule="auto"/>
              <w:ind w:hanging="40"/>
              <w:rPr>
                <w:rFonts w:ascii="Open Sans" w:hAnsi="Open Sans"/>
                <w:sz w:val="16"/>
                <w:szCs w:val="16"/>
              </w:rPr>
            </w:pPr>
            <w:r w:rsidRPr="00870489">
              <w:rPr>
                <w:rFonts w:ascii="Open Sans" w:hAnsi="Open Sans"/>
                <w:sz w:val="16"/>
                <w:szCs w:val="16"/>
              </w:rPr>
              <w:t>Does not support SRL by any of: minimizing cognitive load, providing adaptive scaffolding, training on SRL skills</w:t>
            </w:r>
          </w:p>
        </w:tc>
        <w:tc>
          <w:tcPr>
            <w:tcW w:w="900" w:type="dxa"/>
            <w:tcBorders>
              <w:bottom w:val="single" w:sz="4" w:space="0" w:color="000000"/>
              <w:right w:val="single" w:sz="18" w:space="0" w:color="000000"/>
            </w:tcBorders>
          </w:tcPr>
          <w:p w14:paraId="59994646" w14:textId="77777777" w:rsidR="00225A89" w:rsidRPr="00870489" w:rsidRDefault="00225A89">
            <w:pPr>
              <w:spacing w:line="240" w:lineRule="auto"/>
              <w:contextualSpacing w:val="0"/>
              <w:jc w:val="center"/>
              <w:rPr>
                <w:rFonts w:ascii="Open Sans" w:hAnsi="Open Sans"/>
              </w:rPr>
            </w:pPr>
          </w:p>
          <w:p w14:paraId="6829E15D" w14:textId="77777777" w:rsidR="00225A89" w:rsidRPr="00870489" w:rsidRDefault="00225A89">
            <w:pPr>
              <w:spacing w:line="240" w:lineRule="auto"/>
              <w:contextualSpacing w:val="0"/>
              <w:jc w:val="center"/>
              <w:rPr>
                <w:rFonts w:ascii="Open Sans" w:hAnsi="Open Sans"/>
              </w:rPr>
            </w:pPr>
          </w:p>
          <w:p w14:paraId="29B7A93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C516E3D" w14:textId="77777777">
        <w:tc>
          <w:tcPr>
            <w:tcW w:w="1760" w:type="dxa"/>
            <w:tcBorders>
              <w:bottom w:val="single" w:sz="4" w:space="0" w:color="000000"/>
            </w:tcBorders>
          </w:tcPr>
          <w:p w14:paraId="49285D35" w14:textId="77777777" w:rsidR="001F30AB" w:rsidRDefault="001F30AB">
            <w:pPr>
              <w:spacing w:line="240" w:lineRule="auto"/>
              <w:contextualSpacing w:val="0"/>
              <w:jc w:val="center"/>
              <w:rPr>
                <w:rFonts w:ascii="Open Sans" w:hAnsi="Open Sans"/>
                <w:b/>
              </w:rPr>
            </w:pPr>
          </w:p>
          <w:p w14:paraId="29C479F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Validation</w:t>
            </w:r>
          </w:p>
        </w:tc>
        <w:tc>
          <w:tcPr>
            <w:tcW w:w="3015" w:type="dxa"/>
            <w:tcBorders>
              <w:bottom w:val="single" w:sz="4" w:space="0" w:color="000000"/>
            </w:tcBorders>
          </w:tcPr>
          <w:p w14:paraId="71889A67"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Triangulates data among at least three sources</w:t>
            </w:r>
          </w:p>
          <w:p w14:paraId="209843CD"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 xml:space="preserve">Validates data by all of the following means: ensuring behaviors match conditions, evaluating how </w:t>
            </w:r>
            <w:proofErr w:type="gramStart"/>
            <w:r w:rsidRPr="00870489">
              <w:rPr>
                <w:rFonts w:ascii="Open Sans" w:hAnsi="Open Sans"/>
                <w:sz w:val="16"/>
                <w:szCs w:val="16"/>
              </w:rPr>
              <w:t>well</w:t>
            </w:r>
            <w:proofErr w:type="gramEnd"/>
            <w:r w:rsidRPr="00870489">
              <w:rPr>
                <w:rFonts w:ascii="Open Sans" w:hAnsi="Open Sans"/>
                <w:sz w:val="16"/>
                <w:szCs w:val="16"/>
              </w:rPr>
              <w:t xml:space="preserve"> strategies were executed, determining if/why strategies/features were not used</w:t>
            </w:r>
          </w:p>
        </w:tc>
        <w:tc>
          <w:tcPr>
            <w:tcW w:w="3180" w:type="dxa"/>
            <w:tcBorders>
              <w:bottom w:val="single" w:sz="4" w:space="0" w:color="000000"/>
            </w:tcBorders>
          </w:tcPr>
          <w:p w14:paraId="0C6DD5FC"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Relies upon at least two different data sources</w:t>
            </w:r>
          </w:p>
          <w:p w14:paraId="6CB6D519"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 xml:space="preserve">Validates data by two of the following means: ensuring behaviors match conditions, evaluating how </w:t>
            </w:r>
            <w:proofErr w:type="gramStart"/>
            <w:r w:rsidRPr="00870489">
              <w:rPr>
                <w:rFonts w:ascii="Open Sans" w:hAnsi="Open Sans"/>
                <w:sz w:val="16"/>
                <w:szCs w:val="16"/>
              </w:rPr>
              <w:t>well</w:t>
            </w:r>
            <w:proofErr w:type="gramEnd"/>
            <w:r w:rsidRPr="00870489">
              <w:rPr>
                <w:rFonts w:ascii="Open Sans" w:hAnsi="Open Sans"/>
                <w:sz w:val="16"/>
                <w:szCs w:val="16"/>
              </w:rPr>
              <w:t xml:space="preserve"> strategies were executed, determining if/why strategies/features were not used</w:t>
            </w:r>
          </w:p>
        </w:tc>
        <w:tc>
          <w:tcPr>
            <w:tcW w:w="2760" w:type="dxa"/>
            <w:tcBorders>
              <w:bottom w:val="single" w:sz="4" w:space="0" w:color="000000"/>
            </w:tcBorders>
          </w:tcPr>
          <w:p w14:paraId="3D1A14E5"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Relies upon a single data source</w:t>
            </w:r>
          </w:p>
          <w:p w14:paraId="2CA075ED" w14:textId="77777777" w:rsidR="00225A89" w:rsidRPr="00870489" w:rsidRDefault="0048372E">
            <w:pPr>
              <w:numPr>
                <w:ilvl w:val="0"/>
                <w:numId w:val="113"/>
              </w:numPr>
              <w:spacing w:line="240" w:lineRule="auto"/>
              <w:rPr>
                <w:rFonts w:ascii="Open Sans" w:hAnsi="Open Sans"/>
                <w:sz w:val="16"/>
                <w:szCs w:val="16"/>
              </w:rPr>
            </w:pPr>
            <w:r w:rsidRPr="00870489">
              <w:rPr>
                <w:rFonts w:ascii="Open Sans" w:hAnsi="Open Sans"/>
                <w:sz w:val="16"/>
                <w:szCs w:val="16"/>
              </w:rPr>
              <w:t xml:space="preserve">Validates data by one of the following means: ensuring behaviors match conditions, evaluating how </w:t>
            </w:r>
            <w:proofErr w:type="gramStart"/>
            <w:r w:rsidRPr="00870489">
              <w:rPr>
                <w:rFonts w:ascii="Open Sans" w:hAnsi="Open Sans"/>
                <w:sz w:val="16"/>
                <w:szCs w:val="16"/>
              </w:rPr>
              <w:t>well</w:t>
            </w:r>
            <w:proofErr w:type="gramEnd"/>
            <w:r w:rsidRPr="00870489">
              <w:rPr>
                <w:rFonts w:ascii="Open Sans" w:hAnsi="Open Sans"/>
                <w:sz w:val="16"/>
                <w:szCs w:val="16"/>
              </w:rPr>
              <w:t xml:space="preserve"> strategies were executed, determining if/why strategies/features were not used</w:t>
            </w:r>
          </w:p>
        </w:tc>
        <w:tc>
          <w:tcPr>
            <w:tcW w:w="2340" w:type="dxa"/>
            <w:tcBorders>
              <w:bottom w:val="single" w:sz="4" w:space="0" w:color="000000"/>
            </w:tcBorders>
          </w:tcPr>
          <w:p w14:paraId="22D8CBAF" w14:textId="77777777" w:rsidR="00225A89" w:rsidRPr="00870489" w:rsidRDefault="0048372E" w:rsidP="001F30AB">
            <w:pPr>
              <w:numPr>
                <w:ilvl w:val="0"/>
                <w:numId w:val="113"/>
              </w:numPr>
              <w:spacing w:line="240" w:lineRule="auto"/>
              <w:ind w:hanging="40"/>
              <w:rPr>
                <w:rFonts w:ascii="Open Sans" w:hAnsi="Open Sans"/>
                <w:sz w:val="16"/>
                <w:szCs w:val="16"/>
              </w:rPr>
            </w:pPr>
            <w:r w:rsidRPr="00870489">
              <w:rPr>
                <w:rFonts w:ascii="Open Sans" w:hAnsi="Open Sans"/>
                <w:sz w:val="16"/>
                <w:szCs w:val="16"/>
              </w:rPr>
              <w:t>Metacognition is not measured</w:t>
            </w:r>
          </w:p>
        </w:tc>
        <w:tc>
          <w:tcPr>
            <w:tcW w:w="900" w:type="dxa"/>
            <w:tcBorders>
              <w:bottom w:val="single" w:sz="4" w:space="0" w:color="000000"/>
              <w:right w:val="single" w:sz="18" w:space="0" w:color="000000"/>
            </w:tcBorders>
          </w:tcPr>
          <w:p w14:paraId="720AB018" w14:textId="77777777" w:rsidR="00225A89" w:rsidRPr="00870489" w:rsidRDefault="00225A89">
            <w:pPr>
              <w:spacing w:line="240" w:lineRule="auto"/>
              <w:contextualSpacing w:val="0"/>
              <w:jc w:val="center"/>
              <w:rPr>
                <w:rFonts w:ascii="Open Sans" w:hAnsi="Open Sans"/>
              </w:rPr>
            </w:pPr>
          </w:p>
          <w:p w14:paraId="1F12796A" w14:textId="77777777" w:rsidR="00225A89" w:rsidRPr="00870489" w:rsidRDefault="00225A89">
            <w:pPr>
              <w:spacing w:line="240" w:lineRule="auto"/>
              <w:contextualSpacing w:val="0"/>
              <w:jc w:val="center"/>
              <w:rPr>
                <w:rFonts w:ascii="Open Sans" w:hAnsi="Open Sans"/>
              </w:rPr>
            </w:pPr>
          </w:p>
          <w:p w14:paraId="22C8922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039CAACF" w14:textId="77777777" w:rsidR="00225A89" w:rsidRPr="00870489" w:rsidRDefault="00225A89">
            <w:pPr>
              <w:spacing w:line="240" w:lineRule="auto"/>
              <w:contextualSpacing w:val="0"/>
              <w:jc w:val="center"/>
              <w:rPr>
                <w:rFonts w:ascii="Open Sans" w:hAnsi="Open Sans"/>
              </w:rPr>
            </w:pPr>
          </w:p>
        </w:tc>
      </w:tr>
      <w:tr w:rsidR="00225A89" w:rsidRPr="00870489" w14:paraId="2E9CA871" w14:textId="77777777">
        <w:tc>
          <w:tcPr>
            <w:tcW w:w="1760" w:type="dxa"/>
            <w:tcBorders>
              <w:bottom w:val="single" w:sz="4" w:space="0" w:color="000000"/>
            </w:tcBorders>
          </w:tcPr>
          <w:p w14:paraId="4AFEE5F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w:t>
            </w:r>
            <w:r w:rsidRPr="00870489">
              <w:rPr>
                <w:rFonts w:ascii="Open Sans" w:hAnsi="Open Sans"/>
                <w:b/>
              </w:rPr>
              <w:br/>
              <w:t>Summative Applications</w:t>
            </w:r>
          </w:p>
        </w:tc>
        <w:tc>
          <w:tcPr>
            <w:tcW w:w="3015" w:type="dxa"/>
            <w:tcBorders>
              <w:bottom w:val="single" w:sz="4" w:space="0" w:color="000000"/>
            </w:tcBorders>
          </w:tcPr>
          <w:p w14:paraId="2FC9EDDB" w14:textId="77777777" w:rsidR="00225A89" w:rsidRPr="00870489" w:rsidRDefault="00225A89">
            <w:pPr>
              <w:spacing w:line="240" w:lineRule="auto"/>
              <w:contextualSpacing w:val="0"/>
              <w:rPr>
                <w:rFonts w:ascii="Open Sans" w:hAnsi="Open Sans"/>
              </w:rPr>
            </w:pPr>
          </w:p>
        </w:tc>
        <w:tc>
          <w:tcPr>
            <w:tcW w:w="3180" w:type="dxa"/>
            <w:tcBorders>
              <w:bottom w:val="single" w:sz="4" w:space="0" w:color="000000"/>
            </w:tcBorders>
          </w:tcPr>
          <w:p w14:paraId="70B6C751" w14:textId="77777777" w:rsidR="00225A89" w:rsidRPr="00870489" w:rsidRDefault="00225A89">
            <w:pPr>
              <w:spacing w:line="240" w:lineRule="auto"/>
              <w:contextualSpacing w:val="0"/>
              <w:rPr>
                <w:rFonts w:ascii="Open Sans" w:hAnsi="Open Sans"/>
              </w:rPr>
            </w:pPr>
          </w:p>
        </w:tc>
        <w:tc>
          <w:tcPr>
            <w:tcW w:w="2760" w:type="dxa"/>
            <w:tcBorders>
              <w:bottom w:val="single" w:sz="4" w:space="0" w:color="000000"/>
            </w:tcBorders>
          </w:tcPr>
          <w:p w14:paraId="2F0969AF" w14:textId="77777777" w:rsidR="00225A89" w:rsidRPr="00870489" w:rsidRDefault="00225A89">
            <w:pPr>
              <w:spacing w:line="240" w:lineRule="auto"/>
              <w:contextualSpacing w:val="0"/>
              <w:rPr>
                <w:rFonts w:ascii="Open Sans" w:hAnsi="Open Sans"/>
              </w:rPr>
            </w:pPr>
            <w:bookmarkStart w:id="49" w:name="_k8idvkqf0gyf" w:colFirst="0" w:colLast="0"/>
            <w:bookmarkEnd w:id="49"/>
          </w:p>
        </w:tc>
        <w:tc>
          <w:tcPr>
            <w:tcW w:w="2340" w:type="dxa"/>
            <w:tcBorders>
              <w:bottom w:val="single" w:sz="4" w:space="0" w:color="000000"/>
            </w:tcBorders>
          </w:tcPr>
          <w:p w14:paraId="172830C6" w14:textId="77777777" w:rsidR="00225A89" w:rsidRPr="00870489" w:rsidRDefault="00225A89">
            <w:pPr>
              <w:spacing w:line="240" w:lineRule="auto"/>
              <w:contextualSpacing w:val="0"/>
              <w:rPr>
                <w:rFonts w:ascii="Open Sans" w:hAnsi="Open Sans"/>
              </w:rPr>
            </w:pPr>
          </w:p>
        </w:tc>
        <w:tc>
          <w:tcPr>
            <w:tcW w:w="900" w:type="dxa"/>
            <w:tcBorders>
              <w:bottom w:val="single" w:sz="4" w:space="0" w:color="000000"/>
              <w:right w:val="single" w:sz="18" w:space="0" w:color="000000"/>
            </w:tcBorders>
          </w:tcPr>
          <w:p w14:paraId="7BE3D95E" w14:textId="77777777" w:rsidR="00225A89" w:rsidRPr="00870489" w:rsidRDefault="00225A89">
            <w:pPr>
              <w:spacing w:line="240" w:lineRule="auto"/>
              <w:contextualSpacing w:val="0"/>
              <w:jc w:val="center"/>
              <w:rPr>
                <w:rFonts w:ascii="Open Sans" w:hAnsi="Open Sans"/>
              </w:rPr>
            </w:pPr>
          </w:p>
          <w:p w14:paraId="6F16E940" w14:textId="77777777" w:rsidR="00225A89" w:rsidRPr="00870489" w:rsidRDefault="00225A89">
            <w:pPr>
              <w:spacing w:line="240" w:lineRule="auto"/>
              <w:contextualSpacing w:val="0"/>
              <w:jc w:val="center"/>
              <w:rPr>
                <w:rFonts w:ascii="Open Sans" w:hAnsi="Open Sans"/>
              </w:rPr>
            </w:pPr>
          </w:p>
          <w:p w14:paraId="5CFF311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450A138C" w14:textId="77777777" w:rsidR="00225A89" w:rsidRPr="00870489" w:rsidRDefault="00225A89">
            <w:pPr>
              <w:spacing w:line="240" w:lineRule="auto"/>
              <w:contextualSpacing w:val="0"/>
              <w:jc w:val="center"/>
              <w:rPr>
                <w:rFonts w:ascii="Open Sans" w:hAnsi="Open Sans"/>
              </w:rPr>
            </w:pPr>
          </w:p>
        </w:tc>
      </w:tr>
      <w:tr w:rsidR="00225A89" w:rsidRPr="00870489" w14:paraId="260DF119" w14:textId="77777777">
        <w:trPr>
          <w:trHeight w:val="460"/>
        </w:trPr>
        <w:tc>
          <w:tcPr>
            <w:tcW w:w="1760" w:type="dxa"/>
            <w:tcBorders>
              <w:left w:val="nil"/>
              <w:bottom w:val="nil"/>
              <w:right w:val="nil"/>
            </w:tcBorders>
          </w:tcPr>
          <w:p w14:paraId="4AF6D4F0" w14:textId="77777777" w:rsidR="00225A89" w:rsidRPr="00870489" w:rsidRDefault="00225A89">
            <w:pPr>
              <w:spacing w:line="240" w:lineRule="auto"/>
              <w:contextualSpacing w:val="0"/>
              <w:jc w:val="center"/>
              <w:rPr>
                <w:rFonts w:ascii="Open Sans" w:hAnsi="Open Sans"/>
              </w:rPr>
            </w:pPr>
          </w:p>
        </w:tc>
        <w:tc>
          <w:tcPr>
            <w:tcW w:w="3015" w:type="dxa"/>
            <w:tcBorders>
              <w:left w:val="nil"/>
              <w:bottom w:val="nil"/>
              <w:right w:val="nil"/>
            </w:tcBorders>
          </w:tcPr>
          <w:p w14:paraId="7A53C583" w14:textId="77777777" w:rsidR="00225A89" w:rsidRPr="00870489" w:rsidRDefault="00225A89">
            <w:pPr>
              <w:spacing w:line="240" w:lineRule="auto"/>
              <w:contextualSpacing w:val="0"/>
              <w:rPr>
                <w:rFonts w:ascii="Open Sans" w:hAnsi="Open Sans"/>
              </w:rPr>
            </w:pPr>
          </w:p>
        </w:tc>
        <w:tc>
          <w:tcPr>
            <w:tcW w:w="3180" w:type="dxa"/>
            <w:tcBorders>
              <w:left w:val="nil"/>
              <w:bottom w:val="nil"/>
              <w:right w:val="nil"/>
            </w:tcBorders>
          </w:tcPr>
          <w:p w14:paraId="7ACD39FB"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2E365B14" w14:textId="77777777" w:rsidR="00225A89" w:rsidRPr="00870489" w:rsidRDefault="00225A89">
            <w:pPr>
              <w:spacing w:line="240" w:lineRule="auto"/>
              <w:contextualSpacing w:val="0"/>
              <w:rPr>
                <w:rFonts w:ascii="Open Sans" w:hAnsi="Open Sans"/>
              </w:rPr>
            </w:pPr>
          </w:p>
        </w:tc>
        <w:tc>
          <w:tcPr>
            <w:tcW w:w="2340" w:type="dxa"/>
            <w:tcBorders>
              <w:left w:val="nil"/>
              <w:bottom w:val="nil"/>
              <w:right w:val="nil"/>
            </w:tcBorders>
          </w:tcPr>
          <w:p w14:paraId="7650E2B5"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18162ECB" w14:textId="77777777" w:rsidR="00225A89" w:rsidRPr="00870489" w:rsidRDefault="00225A89">
            <w:pPr>
              <w:spacing w:line="240" w:lineRule="auto"/>
              <w:contextualSpacing w:val="0"/>
              <w:jc w:val="center"/>
              <w:rPr>
                <w:rFonts w:ascii="Open Sans" w:hAnsi="Open Sans"/>
              </w:rPr>
            </w:pPr>
          </w:p>
        </w:tc>
      </w:tr>
    </w:tbl>
    <w:p w14:paraId="0E5DF63B" w14:textId="77777777" w:rsidR="007E1562" w:rsidRDefault="007E1562">
      <w:bookmarkStart w:id="50" w:name="_72fvcwb66fjg" w:colFirst="0" w:colLast="0"/>
      <w:bookmarkStart w:id="51" w:name="_lq3hatlcqto1" w:colFirst="0" w:colLast="0"/>
      <w:bookmarkStart w:id="52" w:name="_9x14j3mll8g6" w:colFirst="0" w:colLast="0"/>
      <w:bookmarkStart w:id="53" w:name="_c5h62vx5df5h" w:colFirst="0" w:colLast="0"/>
      <w:bookmarkStart w:id="54" w:name="_enoli9xrek2k" w:colFirst="0" w:colLast="0"/>
      <w:bookmarkStart w:id="55" w:name="_czxie6v8n6m" w:colFirst="0" w:colLast="0"/>
      <w:bookmarkEnd w:id="50"/>
      <w:bookmarkEnd w:id="51"/>
      <w:bookmarkEnd w:id="52"/>
      <w:bookmarkEnd w:id="53"/>
      <w:bookmarkEnd w:id="54"/>
      <w:bookmarkEnd w:id="55"/>
      <w:r>
        <w:br w:type="page"/>
      </w:r>
    </w:p>
    <w:tbl>
      <w:tblPr>
        <w:tblStyle w:val="af"/>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3ADAB4CB" w14:textId="77777777">
        <w:tc>
          <w:tcPr>
            <w:tcW w:w="13958" w:type="dxa"/>
            <w:tcBorders>
              <w:top w:val="single" w:sz="8" w:space="0" w:color="EA7600"/>
              <w:bottom w:val="single" w:sz="8" w:space="0" w:color="EA7600"/>
            </w:tcBorders>
            <w:tcMar>
              <w:top w:w="100" w:type="dxa"/>
              <w:left w:w="100" w:type="dxa"/>
              <w:bottom w:w="100" w:type="dxa"/>
              <w:right w:w="100" w:type="dxa"/>
            </w:tcMar>
          </w:tcPr>
          <w:p w14:paraId="58727AB7" w14:textId="3449CD83"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Scaffolding</w:t>
            </w:r>
          </w:p>
        </w:tc>
      </w:tr>
    </w:tbl>
    <w:p w14:paraId="7356A250" w14:textId="77777777" w:rsidR="00225A89" w:rsidRPr="00870489" w:rsidRDefault="0048372E">
      <w:pPr>
        <w:pStyle w:val="Heading3"/>
        <w:widowControl w:val="0"/>
        <w:spacing w:line="240" w:lineRule="auto"/>
        <w:contextualSpacing w:val="0"/>
        <w:rPr>
          <w:rFonts w:ascii="Open Sans" w:hAnsi="Open Sans"/>
        </w:rPr>
      </w:pPr>
      <w:bookmarkStart w:id="56" w:name="_t8qco7l58zj6" w:colFirst="0" w:colLast="0"/>
      <w:bookmarkEnd w:id="56"/>
      <w:r w:rsidRPr="00870489">
        <w:rPr>
          <w:rFonts w:ascii="Open Sans" w:hAnsi="Open Sans"/>
          <w:color w:val="000000"/>
        </w:rPr>
        <w:t>Overview</w:t>
      </w:r>
    </w:p>
    <w:p w14:paraId="5D9DDDB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0C4F5255"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5A1637BB"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2164EB42"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37A21327"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5FC58047"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Instruction: </w:t>
      </w:r>
      <w:proofErr w:type="spellStart"/>
      <w:r w:rsidRPr="00870489">
        <w:rPr>
          <w:rFonts w:ascii="Open Sans" w:hAnsi="Open Sans"/>
          <w:sz w:val="20"/>
          <w:szCs w:val="20"/>
        </w:rPr>
        <w:t>Scaffolded</w:t>
      </w:r>
      <w:proofErr w:type="spellEnd"/>
      <w:r w:rsidRPr="00870489">
        <w:rPr>
          <w:rFonts w:ascii="Open Sans" w:hAnsi="Open Sans"/>
          <w:sz w:val="20"/>
          <w:szCs w:val="20"/>
        </w:rPr>
        <w:t xml:space="preserve"> worked example</w:t>
      </w:r>
    </w:p>
    <w:p w14:paraId="36D71E1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Bibliography/citation creation</w:t>
      </w:r>
    </w:p>
    <w:p w14:paraId="75A9A98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Planning/outlining</w:t>
      </w:r>
    </w:p>
    <w:p w14:paraId="08D965BB"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172067B7"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Adaptive </w:t>
      </w:r>
      <w:proofErr w:type="spellStart"/>
      <w:r w:rsidRPr="00870489">
        <w:rPr>
          <w:rFonts w:ascii="Open Sans" w:hAnsi="Open Sans"/>
          <w:sz w:val="20"/>
          <w:szCs w:val="20"/>
        </w:rPr>
        <w:t>scaffolded</w:t>
      </w:r>
      <w:proofErr w:type="spellEnd"/>
      <w:r w:rsidRPr="00870489">
        <w:rPr>
          <w:rFonts w:ascii="Open Sans" w:hAnsi="Open Sans"/>
          <w:sz w:val="20"/>
          <w:szCs w:val="20"/>
        </w:rPr>
        <w:t xml:space="preserve"> practice</w:t>
      </w:r>
    </w:p>
    <w:p w14:paraId="51379479"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Student input capabilities for shared explanations and reflections</w:t>
      </w:r>
    </w:p>
    <w:p w14:paraId="5C47BA40"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Focus learner’s attention on aspects of the problem they may take for granted</w:t>
      </w:r>
    </w:p>
    <w:p w14:paraId="46C1105A" w14:textId="77777777" w:rsidR="00225A89" w:rsidRPr="00870489" w:rsidRDefault="0048372E">
      <w:pPr>
        <w:pStyle w:val="Heading3"/>
        <w:widowControl w:val="0"/>
        <w:spacing w:line="240" w:lineRule="auto"/>
        <w:contextualSpacing w:val="0"/>
        <w:rPr>
          <w:rFonts w:ascii="Open Sans" w:hAnsi="Open Sans"/>
        </w:rPr>
      </w:pPr>
      <w:bookmarkStart w:id="57" w:name="_4840o94kap63" w:colFirst="0" w:colLast="0"/>
      <w:bookmarkEnd w:id="57"/>
      <w:r w:rsidRPr="00870489">
        <w:rPr>
          <w:rFonts w:ascii="Open Sans" w:hAnsi="Open Sans"/>
          <w:color w:val="000000"/>
        </w:rPr>
        <w:t>Description</w:t>
      </w:r>
    </w:p>
    <w:p w14:paraId="779D2422"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Scaffolding enables not only the performance of a task more complex than the learner could handle alone, but enables learning to come from that experience (</w:t>
      </w:r>
      <w:proofErr w:type="spellStart"/>
      <w:r w:rsidRPr="00870489">
        <w:rPr>
          <w:rFonts w:ascii="Open Sans" w:hAnsi="Open Sans"/>
          <w:sz w:val="20"/>
          <w:szCs w:val="20"/>
        </w:rPr>
        <w:t>Reiser</w:t>
      </w:r>
      <w:proofErr w:type="spellEnd"/>
      <w:r w:rsidRPr="00870489">
        <w:rPr>
          <w:rFonts w:ascii="Open Sans" w:hAnsi="Open Sans"/>
          <w:sz w:val="20"/>
          <w:szCs w:val="20"/>
        </w:rPr>
        <w:t xml:space="preserve"> &amp; </w:t>
      </w:r>
      <w:proofErr w:type="spellStart"/>
      <w:r w:rsidRPr="00870489">
        <w:rPr>
          <w:rFonts w:ascii="Open Sans" w:hAnsi="Open Sans"/>
          <w:sz w:val="20"/>
          <w:szCs w:val="20"/>
        </w:rPr>
        <w:t>Tabak</w:t>
      </w:r>
      <w:proofErr w:type="spellEnd"/>
      <w:r w:rsidRPr="00870489">
        <w:rPr>
          <w:rFonts w:ascii="Open Sans" w:hAnsi="Open Sans"/>
          <w:sz w:val="20"/>
          <w:szCs w:val="20"/>
        </w:rPr>
        <w:t>, 2014). It also facilitates critical thinking skills, metacognition, and content understanding (which in turn impact motivation and achievement).</w:t>
      </w:r>
    </w:p>
    <w:p w14:paraId="62802B94" w14:textId="77777777" w:rsidR="00225A89" w:rsidRPr="00870489" w:rsidRDefault="00225A89">
      <w:pPr>
        <w:widowControl w:val="0"/>
        <w:spacing w:line="240" w:lineRule="auto"/>
        <w:rPr>
          <w:rFonts w:ascii="Open Sans" w:hAnsi="Open Sans"/>
        </w:rPr>
      </w:pPr>
    </w:p>
    <w:p w14:paraId="6A14B716"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Scaffolding occurs when work is shared between the learner and a more knowledgeable other or agent such as contingency, fading, and transfer of responsibility (van de Pol et al., 2010). Design recommendations center around managing the learning process so that learners can engage in (often simplified) elements of disciplinary work in real problem contexts. Instructors focus learner attention and regularly prompt learners to explain and reflect on their work. </w:t>
      </w:r>
    </w:p>
    <w:p w14:paraId="37C0BD88" w14:textId="77777777" w:rsidR="00225A89" w:rsidRPr="00870489" w:rsidRDefault="0048372E">
      <w:pPr>
        <w:pStyle w:val="Heading3"/>
        <w:contextualSpacing w:val="0"/>
        <w:rPr>
          <w:rFonts w:ascii="Open Sans" w:hAnsi="Open Sans"/>
        </w:rPr>
      </w:pPr>
      <w:bookmarkStart w:id="58" w:name="_7da3mf79qw8g" w:colFirst="0" w:colLast="0"/>
      <w:bookmarkEnd w:id="58"/>
      <w:r w:rsidRPr="00870489">
        <w:rPr>
          <w:rFonts w:ascii="Open Sans" w:hAnsi="Open Sans"/>
          <w:color w:val="000000"/>
        </w:rPr>
        <w:t>Self-assessment Instrument</w:t>
      </w:r>
    </w:p>
    <w:tbl>
      <w:tblPr>
        <w:tblStyle w:val="af0"/>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2400"/>
        <w:gridCol w:w="3855"/>
        <w:gridCol w:w="2190"/>
        <w:gridCol w:w="2220"/>
        <w:gridCol w:w="1420"/>
      </w:tblGrid>
      <w:tr w:rsidR="00225A89" w:rsidRPr="00870489" w14:paraId="2B35208F" w14:textId="77777777">
        <w:tc>
          <w:tcPr>
            <w:tcW w:w="1875" w:type="dxa"/>
            <w:tcBorders>
              <w:top w:val="single" w:sz="18" w:space="0" w:color="EA7600"/>
              <w:left w:val="single" w:sz="4" w:space="0" w:color="FFFFFF"/>
              <w:bottom w:val="single" w:sz="18" w:space="0" w:color="000000"/>
              <w:right w:val="single" w:sz="4" w:space="0" w:color="FFFFFF"/>
            </w:tcBorders>
            <w:vAlign w:val="center"/>
          </w:tcPr>
          <w:p w14:paraId="7833CB8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400" w:type="dxa"/>
            <w:tcBorders>
              <w:top w:val="single" w:sz="18" w:space="0" w:color="EA7600"/>
              <w:left w:val="single" w:sz="4" w:space="0" w:color="FFFFFF"/>
              <w:bottom w:val="single" w:sz="18" w:space="0" w:color="000000"/>
              <w:right w:val="single" w:sz="4" w:space="0" w:color="FFFFFF"/>
            </w:tcBorders>
            <w:vAlign w:val="center"/>
          </w:tcPr>
          <w:p w14:paraId="7613813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6551C56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855" w:type="dxa"/>
            <w:tcBorders>
              <w:top w:val="single" w:sz="18" w:space="0" w:color="EA7600"/>
              <w:left w:val="single" w:sz="4" w:space="0" w:color="FFFFFF"/>
              <w:bottom w:val="single" w:sz="18" w:space="0" w:color="000000"/>
              <w:right w:val="single" w:sz="4" w:space="0" w:color="FFFFFF"/>
            </w:tcBorders>
            <w:vAlign w:val="center"/>
          </w:tcPr>
          <w:p w14:paraId="0D0F85F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27943F3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190" w:type="dxa"/>
            <w:tcBorders>
              <w:top w:val="single" w:sz="18" w:space="0" w:color="EA7600"/>
              <w:left w:val="single" w:sz="4" w:space="0" w:color="FFFFFF"/>
              <w:bottom w:val="single" w:sz="18" w:space="0" w:color="000000"/>
              <w:right w:val="single" w:sz="4" w:space="0" w:color="FFFFFF"/>
            </w:tcBorders>
            <w:vAlign w:val="center"/>
          </w:tcPr>
          <w:p w14:paraId="7D4AB21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359F1FA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7600"/>
              <w:left w:val="single" w:sz="4" w:space="0" w:color="FFFFFF"/>
              <w:bottom w:val="single" w:sz="18" w:space="0" w:color="000000"/>
              <w:right w:val="single" w:sz="4" w:space="0" w:color="FFFFFF"/>
            </w:tcBorders>
            <w:vAlign w:val="center"/>
          </w:tcPr>
          <w:p w14:paraId="348D465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2ACF81A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7600"/>
              <w:left w:val="single" w:sz="4" w:space="0" w:color="FFFFFF"/>
              <w:bottom w:val="single" w:sz="18" w:space="0" w:color="000000"/>
              <w:right w:val="single" w:sz="18" w:space="0" w:color="FFFFFF"/>
            </w:tcBorders>
            <w:vAlign w:val="center"/>
          </w:tcPr>
          <w:p w14:paraId="75AE5AB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Total</w:t>
            </w:r>
          </w:p>
          <w:p w14:paraId="3CDAA69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 Points </w:t>
            </w:r>
          </w:p>
        </w:tc>
      </w:tr>
      <w:tr w:rsidR="00225A89" w:rsidRPr="00870489" w14:paraId="6F257374" w14:textId="77777777">
        <w:trPr>
          <w:trHeight w:val="1580"/>
        </w:trPr>
        <w:tc>
          <w:tcPr>
            <w:tcW w:w="1875" w:type="dxa"/>
          </w:tcPr>
          <w:p w14:paraId="302EC88B" w14:textId="77777777" w:rsidR="00225A89" w:rsidRPr="007E1562" w:rsidRDefault="00225A89">
            <w:pPr>
              <w:spacing w:line="240" w:lineRule="auto"/>
              <w:contextualSpacing w:val="0"/>
              <w:jc w:val="center"/>
              <w:rPr>
                <w:rFonts w:ascii="Open Sans" w:hAnsi="Open Sans"/>
                <w:sz w:val="21"/>
                <w:szCs w:val="21"/>
              </w:rPr>
            </w:pPr>
          </w:p>
          <w:p w14:paraId="0DD057FD" w14:textId="77777777" w:rsidR="00225A89" w:rsidRPr="007E1562" w:rsidRDefault="0048372E">
            <w:pPr>
              <w:spacing w:line="240" w:lineRule="auto"/>
              <w:contextualSpacing w:val="0"/>
              <w:jc w:val="center"/>
              <w:rPr>
                <w:rFonts w:ascii="Open Sans" w:hAnsi="Open Sans"/>
                <w:sz w:val="21"/>
                <w:szCs w:val="21"/>
              </w:rPr>
            </w:pPr>
            <w:r w:rsidRPr="007E1562">
              <w:rPr>
                <w:rFonts w:ascii="Open Sans" w:hAnsi="Open Sans"/>
                <w:b/>
                <w:sz w:val="21"/>
                <w:szCs w:val="21"/>
              </w:rPr>
              <w:t>Purpose/ Model</w:t>
            </w:r>
          </w:p>
        </w:tc>
        <w:tc>
          <w:tcPr>
            <w:tcW w:w="2400" w:type="dxa"/>
          </w:tcPr>
          <w:p w14:paraId="0CCC3013"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The product strategy is aligned to scaffolding as a core principle of a learner-centered product.</w:t>
            </w:r>
          </w:p>
          <w:p w14:paraId="105CEDFF"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The product strategy currently integrates the use of an evidence-based model of scaffolding</w:t>
            </w:r>
            <w:r w:rsidRPr="007E1562">
              <w:rPr>
                <w:rFonts w:ascii="Open Sans" w:eastAsia="Times New Roman" w:hAnsi="Open Sans" w:cs="Times New Roman"/>
                <w:sz w:val="15"/>
                <w:szCs w:val="15"/>
              </w:rPr>
              <w:t xml:space="preserve">. </w:t>
            </w:r>
          </w:p>
        </w:tc>
        <w:tc>
          <w:tcPr>
            <w:tcW w:w="3855" w:type="dxa"/>
          </w:tcPr>
          <w:p w14:paraId="5822FFBD" w14:textId="77777777" w:rsidR="00225A89" w:rsidRPr="007E1562" w:rsidRDefault="0048372E">
            <w:pPr>
              <w:numPr>
                <w:ilvl w:val="0"/>
                <w:numId w:val="124"/>
              </w:numPr>
              <w:spacing w:line="240" w:lineRule="auto"/>
              <w:ind w:left="324" w:hanging="359"/>
              <w:rPr>
                <w:rFonts w:ascii="Open Sans" w:hAnsi="Open Sans"/>
                <w:sz w:val="15"/>
                <w:szCs w:val="15"/>
              </w:rPr>
            </w:pPr>
            <w:r w:rsidRPr="007E1562">
              <w:rPr>
                <w:rFonts w:ascii="Open Sans" w:hAnsi="Open Sans"/>
                <w:sz w:val="15"/>
                <w:szCs w:val="15"/>
              </w:rPr>
              <w:t>The product team is exploring scaffolding as a core LDP for creating a more learner-centered product.</w:t>
            </w:r>
          </w:p>
          <w:p w14:paraId="51B9E707" w14:textId="77777777" w:rsidR="00225A89" w:rsidRPr="007E1562" w:rsidRDefault="0048372E">
            <w:pPr>
              <w:numPr>
                <w:ilvl w:val="0"/>
                <w:numId w:val="124"/>
              </w:numPr>
              <w:spacing w:line="240" w:lineRule="auto"/>
              <w:ind w:left="324" w:hanging="359"/>
              <w:rPr>
                <w:rFonts w:ascii="Open Sans" w:hAnsi="Open Sans"/>
                <w:sz w:val="15"/>
                <w:szCs w:val="15"/>
              </w:rPr>
            </w:pPr>
            <w:r w:rsidRPr="007E1562">
              <w:rPr>
                <w:rFonts w:ascii="Open Sans" w:hAnsi="Open Sans"/>
                <w:sz w:val="15"/>
                <w:szCs w:val="15"/>
              </w:rPr>
              <w:t>The product team is exploring integrating an evidence-based model for the scaffolding.</w:t>
            </w:r>
          </w:p>
          <w:p w14:paraId="63E0CA90" w14:textId="77777777" w:rsidR="00225A89" w:rsidRPr="007E1562" w:rsidRDefault="00225A89">
            <w:pPr>
              <w:spacing w:line="240" w:lineRule="auto"/>
              <w:ind w:left="-35"/>
              <w:contextualSpacing w:val="0"/>
              <w:rPr>
                <w:rFonts w:ascii="Open Sans" w:hAnsi="Open Sans"/>
                <w:sz w:val="15"/>
                <w:szCs w:val="15"/>
              </w:rPr>
            </w:pPr>
          </w:p>
        </w:tc>
        <w:tc>
          <w:tcPr>
            <w:tcW w:w="2190" w:type="dxa"/>
          </w:tcPr>
          <w:p w14:paraId="41C7DA0B"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The product team considers scaffolding to be an important LDP for creating a more learner-centered product.</w:t>
            </w:r>
          </w:p>
          <w:p w14:paraId="2B04A8C5"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The product strategy considers scaffolding at a high level but does not currently align to an evidence-based model. </w:t>
            </w:r>
          </w:p>
        </w:tc>
        <w:tc>
          <w:tcPr>
            <w:tcW w:w="2220" w:type="dxa"/>
          </w:tcPr>
          <w:p w14:paraId="6CCB600F"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The scaffolding LDP does NOT align to the product strategy and is not necessary to explore further. </w:t>
            </w:r>
          </w:p>
          <w:p w14:paraId="51311F20" w14:textId="77777777" w:rsidR="00225A89" w:rsidRPr="007E1562" w:rsidRDefault="00225A89">
            <w:pPr>
              <w:spacing w:line="240" w:lineRule="auto"/>
              <w:ind w:left="162" w:hanging="161"/>
              <w:contextualSpacing w:val="0"/>
              <w:rPr>
                <w:rFonts w:ascii="Open Sans" w:hAnsi="Open Sans"/>
                <w:sz w:val="15"/>
                <w:szCs w:val="15"/>
              </w:rPr>
            </w:pPr>
          </w:p>
        </w:tc>
        <w:tc>
          <w:tcPr>
            <w:tcW w:w="1420" w:type="dxa"/>
            <w:tcBorders>
              <w:right w:val="single" w:sz="18" w:space="0" w:color="000000"/>
            </w:tcBorders>
          </w:tcPr>
          <w:p w14:paraId="6483FC3E" w14:textId="77777777" w:rsidR="00225A89" w:rsidRPr="00870489" w:rsidRDefault="00225A89">
            <w:pPr>
              <w:spacing w:line="240" w:lineRule="auto"/>
              <w:contextualSpacing w:val="0"/>
              <w:jc w:val="center"/>
              <w:rPr>
                <w:rFonts w:ascii="Open Sans" w:hAnsi="Open Sans"/>
              </w:rPr>
            </w:pPr>
          </w:p>
          <w:p w14:paraId="3670CCC3" w14:textId="77777777" w:rsidR="00225A89" w:rsidRPr="00870489" w:rsidRDefault="00225A89">
            <w:pPr>
              <w:spacing w:line="240" w:lineRule="auto"/>
              <w:contextualSpacing w:val="0"/>
              <w:jc w:val="center"/>
              <w:rPr>
                <w:rFonts w:ascii="Open Sans" w:hAnsi="Open Sans"/>
              </w:rPr>
            </w:pPr>
          </w:p>
          <w:p w14:paraId="206C207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9660718" w14:textId="77777777">
        <w:trPr>
          <w:trHeight w:val="640"/>
        </w:trPr>
        <w:tc>
          <w:tcPr>
            <w:tcW w:w="1875" w:type="dxa"/>
          </w:tcPr>
          <w:p w14:paraId="0ACB1245" w14:textId="77777777" w:rsidR="00225A89" w:rsidRPr="007E1562" w:rsidRDefault="0048372E">
            <w:pPr>
              <w:spacing w:line="240" w:lineRule="auto"/>
              <w:contextualSpacing w:val="0"/>
              <w:jc w:val="center"/>
              <w:rPr>
                <w:rFonts w:ascii="Open Sans" w:hAnsi="Open Sans"/>
                <w:sz w:val="21"/>
                <w:szCs w:val="21"/>
              </w:rPr>
            </w:pPr>
            <w:r w:rsidRPr="007E1562">
              <w:rPr>
                <w:rFonts w:ascii="Open Sans" w:hAnsi="Open Sans"/>
                <w:b/>
                <w:sz w:val="21"/>
                <w:szCs w:val="21"/>
              </w:rPr>
              <w:br/>
              <w:t>Scaffolding Application</w:t>
            </w:r>
          </w:p>
        </w:tc>
        <w:tc>
          <w:tcPr>
            <w:tcW w:w="2400" w:type="dxa"/>
          </w:tcPr>
          <w:p w14:paraId="2B888E8D"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The product uses a combination of learning strategy recommendations, and embedding of scaffolding in the design of scaffolding applications.</w:t>
            </w:r>
          </w:p>
        </w:tc>
        <w:tc>
          <w:tcPr>
            <w:tcW w:w="3855" w:type="dxa"/>
          </w:tcPr>
          <w:p w14:paraId="30D17484"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Principle is applied only to a specific area of the product and more focus on enhancing the scaffolding of instructional content is needed to improve principle application. </w:t>
            </w:r>
          </w:p>
          <w:p w14:paraId="6E6FB5C1" w14:textId="77777777" w:rsidR="00225A89" w:rsidRPr="007E1562" w:rsidRDefault="00225A89">
            <w:pPr>
              <w:spacing w:line="240" w:lineRule="auto"/>
              <w:ind w:left="-17"/>
              <w:contextualSpacing w:val="0"/>
              <w:rPr>
                <w:rFonts w:ascii="Open Sans" w:hAnsi="Open Sans"/>
                <w:sz w:val="15"/>
                <w:szCs w:val="15"/>
              </w:rPr>
            </w:pPr>
          </w:p>
        </w:tc>
        <w:tc>
          <w:tcPr>
            <w:tcW w:w="2190" w:type="dxa"/>
          </w:tcPr>
          <w:p w14:paraId="4E9CAA18"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thinks applying this principle would add value to their product strategy. </w:t>
            </w:r>
          </w:p>
          <w:p w14:paraId="6B3633A8"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Product team has applied similar principles to their product strategy.</w:t>
            </w:r>
          </w:p>
          <w:p w14:paraId="1968A52D" w14:textId="77777777" w:rsidR="00225A89" w:rsidRPr="007E1562" w:rsidRDefault="00225A89">
            <w:pPr>
              <w:spacing w:line="240" w:lineRule="auto"/>
              <w:ind w:left="-17"/>
              <w:contextualSpacing w:val="0"/>
              <w:rPr>
                <w:rFonts w:ascii="Open Sans" w:hAnsi="Open Sans"/>
                <w:sz w:val="15"/>
                <w:szCs w:val="15"/>
              </w:rPr>
            </w:pPr>
          </w:p>
        </w:tc>
        <w:tc>
          <w:tcPr>
            <w:tcW w:w="2220" w:type="dxa"/>
          </w:tcPr>
          <w:p w14:paraId="5E956D9D"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This principle is NOT currently being applied to any area of the product and is NOT needed to improve the product. </w:t>
            </w:r>
          </w:p>
          <w:p w14:paraId="259AF7B4" w14:textId="77777777" w:rsidR="00225A89" w:rsidRPr="007E1562" w:rsidRDefault="00225A89">
            <w:pPr>
              <w:spacing w:line="240" w:lineRule="auto"/>
              <w:ind w:left="162" w:hanging="161"/>
              <w:contextualSpacing w:val="0"/>
              <w:rPr>
                <w:rFonts w:ascii="Open Sans" w:hAnsi="Open Sans"/>
                <w:sz w:val="15"/>
                <w:szCs w:val="15"/>
              </w:rPr>
            </w:pPr>
          </w:p>
        </w:tc>
        <w:tc>
          <w:tcPr>
            <w:tcW w:w="1420" w:type="dxa"/>
            <w:tcBorders>
              <w:right w:val="single" w:sz="18" w:space="0" w:color="000000"/>
            </w:tcBorders>
          </w:tcPr>
          <w:p w14:paraId="451D7BCC" w14:textId="77777777" w:rsidR="00225A89" w:rsidRPr="00870489" w:rsidRDefault="00225A89">
            <w:pPr>
              <w:spacing w:line="240" w:lineRule="auto"/>
              <w:contextualSpacing w:val="0"/>
              <w:rPr>
                <w:rFonts w:ascii="Open Sans" w:hAnsi="Open Sans"/>
              </w:rPr>
            </w:pPr>
          </w:p>
          <w:p w14:paraId="17231EE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0F3DBF1" w14:textId="77777777">
        <w:tc>
          <w:tcPr>
            <w:tcW w:w="1875" w:type="dxa"/>
          </w:tcPr>
          <w:p w14:paraId="1A2B08E0" w14:textId="77777777" w:rsidR="00225A89" w:rsidRPr="007E1562" w:rsidRDefault="00225A89">
            <w:pPr>
              <w:spacing w:line="240" w:lineRule="auto"/>
              <w:contextualSpacing w:val="0"/>
              <w:jc w:val="center"/>
              <w:rPr>
                <w:rFonts w:ascii="Open Sans" w:hAnsi="Open Sans"/>
                <w:sz w:val="21"/>
                <w:szCs w:val="21"/>
              </w:rPr>
            </w:pPr>
          </w:p>
          <w:p w14:paraId="00003519" w14:textId="77777777" w:rsidR="00225A89" w:rsidRPr="007E1562" w:rsidRDefault="00225A89">
            <w:pPr>
              <w:spacing w:line="240" w:lineRule="auto"/>
              <w:contextualSpacing w:val="0"/>
              <w:jc w:val="center"/>
              <w:rPr>
                <w:rFonts w:ascii="Open Sans" w:hAnsi="Open Sans"/>
                <w:sz w:val="21"/>
                <w:szCs w:val="21"/>
              </w:rPr>
            </w:pPr>
          </w:p>
          <w:p w14:paraId="2301AAA5" w14:textId="77777777" w:rsidR="00225A89" w:rsidRPr="007E1562" w:rsidRDefault="0048372E">
            <w:pPr>
              <w:spacing w:line="240" w:lineRule="auto"/>
              <w:contextualSpacing w:val="0"/>
              <w:jc w:val="center"/>
              <w:rPr>
                <w:rFonts w:ascii="Open Sans" w:hAnsi="Open Sans"/>
                <w:sz w:val="21"/>
                <w:szCs w:val="21"/>
              </w:rPr>
            </w:pPr>
            <w:r w:rsidRPr="007E1562">
              <w:rPr>
                <w:rFonts w:ascii="Open Sans" w:hAnsi="Open Sans"/>
                <w:b/>
                <w:sz w:val="21"/>
                <w:szCs w:val="21"/>
              </w:rPr>
              <w:t>Delivery</w:t>
            </w:r>
          </w:p>
        </w:tc>
        <w:tc>
          <w:tcPr>
            <w:tcW w:w="2400" w:type="dxa"/>
          </w:tcPr>
          <w:p w14:paraId="11FC3604"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Scaffolding of instructional content on a capability or service aligned to this principle has been gathered/reported on.</w:t>
            </w:r>
          </w:p>
        </w:tc>
        <w:tc>
          <w:tcPr>
            <w:tcW w:w="3855" w:type="dxa"/>
          </w:tcPr>
          <w:p w14:paraId="13B0EFF4"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is in early discussions about partnering with LD team to validate this principle with learners. </w:t>
            </w:r>
          </w:p>
          <w:p w14:paraId="05F21579"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has specific capabilities they need to validate this principle with. </w:t>
            </w:r>
          </w:p>
          <w:p w14:paraId="332E6E6B" w14:textId="77777777" w:rsidR="00225A89" w:rsidRPr="007E1562" w:rsidRDefault="00225A89">
            <w:pPr>
              <w:spacing w:line="240" w:lineRule="auto"/>
              <w:ind w:left="162" w:hanging="161"/>
              <w:contextualSpacing w:val="0"/>
              <w:rPr>
                <w:rFonts w:ascii="Open Sans" w:hAnsi="Open Sans"/>
                <w:sz w:val="15"/>
                <w:szCs w:val="15"/>
              </w:rPr>
            </w:pPr>
          </w:p>
        </w:tc>
        <w:tc>
          <w:tcPr>
            <w:tcW w:w="2190" w:type="dxa"/>
          </w:tcPr>
          <w:p w14:paraId="174EBFD6"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needs more information about how this principle might be tested with learners using LD’s validation services. </w:t>
            </w:r>
          </w:p>
          <w:p w14:paraId="43223ABA" w14:textId="77777777" w:rsidR="00225A89" w:rsidRPr="007E1562" w:rsidRDefault="00225A89">
            <w:pPr>
              <w:spacing w:line="240" w:lineRule="auto"/>
              <w:ind w:left="162" w:hanging="161"/>
              <w:contextualSpacing w:val="0"/>
              <w:rPr>
                <w:rFonts w:ascii="Open Sans" w:hAnsi="Open Sans"/>
                <w:sz w:val="15"/>
                <w:szCs w:val="15"/>
              </w:rPr>
            </w:pPr>
          </w:p>
        </w:tc>
        <w:tc>
          <w:tcPr>
            <w:tcW w:w="2220" w:type="dxa"/>
          </w:tcPr>
          <w:p w14:paraId="1333BE13"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This principle does NOT need to be validated </w:t>
            </w:r>
            <w:proofErr w:type="gramStart"/>
            <w:r w:rsidRPr="007E1562">
              <w:rPr>
                <w:rFonts w:ascii="Open Sans" w:hAnsi="Open Sans"/>
                <w:sz w:val="15"/>
                <w:szCs w:val="15"/>
              </w:rPr>
              <w:t>in order to</w:t>
            </w:r>
            <w:proofErr w:type="gramEnd"/>
            <w:r w:rsidRPr="007E1562">
              <w:rPr>
                <w:rFonts w:ascii="Open Sans" w:hAnsi="Open Sans"/>
                <w:sz w:val="15"/>
                <w:szCs w:val="15"/>
              </w:rPr>
              <w:t xml:space="preserve"> inform product design &amp; development. </w:t>
            </w:r>
          </w:p>
          <w:p w14:paraId="430FA3D6" w14:textId="77777777" w:rsidR="00225A89" w:rsidRPr="007E1562" w:rsidRDefault="00225A89">
            <w:pPr>
              <w:spacing w:line="240" w:lineRule="auto"/>
              <w:ind w:left="-17"/>
              <w:contextualSpacing w:val="0"/>
              <w:rPr>
                <w:rFonts w:ascii="Open Sans" w:hAnsi="Open Sans"/>
                <w:sz w:val="15"/>
                <w:szCs w:val="15"/>
              </w:rPr>
            </w:pPr>
          </w:p>
        </w:tc>
        <w:tc>
          <w:tcPr>
            <w:tcW w:w="1420" w:type="dxa"/>
            <w:tcBorders>
              <w:bottom w:val="single" w:sz="4" w:space="0" w:color="000000"/>
              <w:right w:val="single" w:sz="18" w:space="0" w:color="000000"/>
            </w:tcBorders>
          </w:tcPr>
          <w:p w14:paraId="4A0D26C7" w14:textId="77777777" w:rsidR="00225A89" w:rsidRPr="00870489" w:rsidRDefault="00225A89">
            <w:pPr>
              <w:spacing w:line="240" w:lineRule="auto"/>
              <w:contextualSpacing w:val="0"/>
              <w:jc w:val="center"/>
              <w:rPr>
                <w:rFonts w:ascii="Open Sans" w:hAnsi="Open Sans"/>
              </w:rPr>
            </w:pPr>
          </w:p>
          <w:p w14:paraId="7595788E" w14:textId="77777777" w:rsidR="00225A89" w:rsidRPr="00870489" w:rsidRDefault="00225A89">
            <w:pPr>
              <w:spacing w:line="240" w:lineRule="auto"/>
              <w:contextualSpacing w:val="0"/>
              <w:jc w:val="center"/>
              <w:rPr>
                <w:rFonts w:ascii="Open Sans" w:hAnsi="Open Sans"/>
              </w:rPr>
            </w:pPr>
          </w:p>
          <w:p w14:paraId="023EDEB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5B753E8" w14:textId="77777777">
        <w:tc>
          <w:tcPr>
            <w:tcW w:w="1875" w:type="dxa"/>
            <w:tcBorders>
              <w:bottom w:val="single" w:sz="4" w:space="0" w:color="000000"/>
            </w:tcBorders>
          </w:tcPr>
          <w:p w14:paraId="2C8C8795" w14:textId="77777777" w:rsidR="001F30AB" w:rsidRDefault="001F30AB">
            <w:pPr>
              <w:spacing w:line="240" w:lineRule="auto"/>
              <w:contextualSpacing w:val="0"/>
              <w:jc w:val="center"/>
              <w:rPr>
                <w:rFonts w:ascii="Open Sans" w:hAnsi="Open Sans"/>
                <w:b/>
                <w:sz w:val="21"/>
                <w:szCs w:val="21"/>
              </w:rPr>
            </w:pPr>
          </w:p>
          <w:p w14:paraId="664979E1" w14:textId="77777777" w:rsidR="00225A89" w:rsidRPr="007E1562" w:rsidRDefault="0048372E">
            <w:pPr>
              <w:spacing w:line="240" w:lineRule="auto"/>
              <w:contextualSpacing w:val="0"/>
              <w:jc w:val="center"/>
              <w:rPr>
                <w:rFonts w:ascii="Open Sans" w:hAnsi="Open Sans"/>
                <w:sz w:val="21"/>
                <w:szCs w:val="21"/>
              </w:rPr>
            </w:pPr>
            <w:r w:rsidRPr="007E1562">
              <w:rPr>
                <w:rFonts w:ascii="Open Sans" w:hAnsi="Open Sans"/>
                <w:b/>
                <w:sz w:val="21"/>
                <w:szCs w:val="21"/>
              </w:rPr>
              <w:t>Learner Characteristics</w:t>
            </w:r>
          </w:p>
        </w:tc>
        <w:tc>
          <w:tcPr>
            <w:tcW w:w="2400" w:type="dxa"/>
            <w:tcBorders>
              <w:bottom w:val="single" w:sz="4" w:space="0" w:color="000000"/>
            </w:tcBorders>
          </w:tcPr>
          <w:p w14:paraId="2BD5889A"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Design &amp; development are currently using validation reports to further align the principle and the product strategy.</w:t>
            </w:r>
          </w:p>
        </w:tc>
        <w:tc>
          <w:tcPr>
            <w:tcW w:w="3855" w:type="dxa"/>
            <w:tcBorders>
              <w:bottom w:val="single" w:sz="4" w:space="0" w:color="000000"/>
            </w:tcBorders>
          </w:tcPr>
          <w:p w14:paraId="39E649F2"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is currently exploring how validation results and recommendations could be used in product design &amp; development. </w:t>
            </w:r>
          </w:p>
          <w:p w14:paraId="52AFA620" w14:textId="77777777" w:rsidR="00225A89" w:rsidRPr="007E1562" w:rsidRDefault="00225A89">
            <w:pPr>
              <w:spacing w:line="240" w:lineRule="auto"/>
              <w:ind w:left="162" w:hanging="161"/>
              <w:contextualSpacing w:val="0"/>
              <w:rPr>
                <w:rFonts w:ascii="Open Sans" w:hAnsi="Open Sans"/>
                <w:sz w:val="15"/>
                <w:szCs w:val="15"/>
              </w:rPr>
            </w:pPr>
          </w:p>
        </w:tc>
        <w:tc>
          <w:tcPr>
            <w:tcW w:w="2190" w:type="dxa"/>
            <w:tcBorders>
              <w:bottom w:val="single" w:sz="4" w:space="0" w:color="000000"/>
            </w:tcBorders>
          </w:tcPr>
          <w:p w14:paraId="3784F1F7"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feels there is time in the schedule to include validation data to inform product design &amp; development. </w:t>
            </w:r>
          </w:p>
          <w:p w14:paraId="0243707E"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needs a consultation to learn more about validation services and results reports.  </w:t>
            </w:r>
          </w:p>
        </w:tc>
        <w:tc>
          <w:tcPr>
            <w:tcW w:w="2220" w:type="dxa"/>
            <w:tcBorders>
              <w:bottom w:val="single" w:sz="4" w:space="0" w:color="000000"/>
            </w:tcBorders>
          </w:tcPr>
          <w:p w14:paraId="703F4A7E"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Validation data will NOT be used to inform product design &amp; development. </w:t>
            </w:r>
          </w:p>
          <w:p w14:paraId="4719B0DF" w14:textId="77777777" w:rsidR="00225A89" w:rsidRPr="007E1562" w:rsidRDefault="00225A89">
            <w:pPr>
              <w:spacing w:line="240" w:lineRule="auto"/>
              <w:ind w:left="162" w:hanging="161"/>
              <w:contextualSpacing w:val="0"/>
              <w:rPr>
                <w:rFonts w:ascii="Open Sans" w:hAnsi="Open Sans"/>
                <w:sz w:val="15"/>
                <w:szCs w:val="15"/>
              </w:rPr>
            </w:pPr>
          </w:p>
        </w:tc>
        <w:tc>
          <w:tcPr>
            <w:tcW w:w="1420" w:type="dxa"/>
            <w:tcBorders>
              <w:bottom w:val="single" w:sz="4" w:space="0" w:color="000000"/>
              <w:right w:val="single" w:sz="18" w:space="0" w:color="000000"/>
            </w:tcBorders>
          </w:tcPr>
          <w:p w14:paraId="3FA3378C" w14:textId="77777777" w:rsidR="00225A89" w:rsidRPr="00870489" w:rsidRDefault="00225A89">
            <w:pPr>
              <w:spacing w:line="240" w:lineRule="auto"/>
              <w:contextualSpacing w:val="0"/>
              <w:jc w:val="center"/>
              <w:rPr>
                <w:rFonts w:ascii="Open Sans" w:hAnsi="Open Sans"/>
              </w:rPr>
            </w:pPr>
          </w:p>
          <w:p w14:paraId="7396DC35" w14:textId="77777777" w:rsidR="00225A89" w:rsidRPr="00870489" w:rsidRDefault="00225A89">
            <w:pPr>
              <w:spacing w:line="240" w:lineRule="auto"/>
              <w:contextualSpacing w:val="0"/>
              <w:jc w:val="center"/>
              <w:rPr>
                <w:rFonts w:ascii="Open Sans" w:hAnsi="Open Sans"/>
              </w:rPr>
            </w:pPr>
          </w:p>
          <w:p w14:paraId="7D8AE21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5410DB3B" w14:textId="77777777" w:rsidR="00225A89" w:rsidRPr="00870489" w:rsidRDefault="00225A89">
            <w:pPr>
              <w:spacing w:line="240" w:lineRule="auto"/>
              <w:contextualSpacing w:val="0"/>
              <w:jc w:val="center"/>
              <w:rPr>
                <w:rFonts w:ascii="Open Sans" w:hAnsi="Open Sans"/>
              </w:rPr>
            </w:pPr>
          </w:p>
        </w:tc>
      </w:tr>
      <w:tr w:rsidR="00225A89" w:rsidRPr="00870489" w14:paraId="3804113A" w14:textId="77777777">
        <w:tc>
          <w:tcPr>
            <w:tcW w:w="1875" w:type="dxa"/>
            <w:tcBorders>
              <w:bottom w:val="single" w:sz="4" w:space="0" w:color="000000"/>
            </w:tcBorders>
          </w:tcPr>
          <w:p w14:paraId="263A23FD" w14:textId="77777777" w:rsidR="001F30AB" w:rsidRDefault="001F30AB">
            <w:pPr>
              <w:spacing w:line="240" w:lineRule="auto"/>
              <w:contextualSpacing w:val="0"/>
              <w:jc w:val="center"/>
              <w:rPr>
                <w:rFonts w:ascii="Open Sans" w:hAnsi="Open Sans"/>
                <w:b/>
                <w:sz w:val="21"/>
                <w:szCs w:val="21"/>
              </w:rPr>
            </w:pPr>
          </w:p>
          <w:p w14:paraId="051AAD39" w14:textId="77777777" w:rsidR="00225A89" w:rsidRPr="007E1562" w:rsidRDefault="0048372E">
            <w:pPr>
              <w:spacing w:line="240" w:lineRule="auto"/>
              <w:contextualSpacing w:val="0"/>
              <w:jc w:val="center"/>
              <w:rPr>
                <w:rFonts w:ascii="Open Sans" w:hAnsi="Open Sans"/>
                <w:sz w:val="21"/>
                <w:szCs w:val="21"/>
              </w:rPr>
            </w:pPr>
            <w:r w:rsidRPr="007E1562">
              <w:rPr>
                <w:rFonts w:ascii="Open Sans" w:hAnsi="Open Sans"/>
                <w:b/>
                <w:sz w:val="21"/>
                <w:szCs w:val="21"/>
              </w:rPr>
              <w:t>Formative/ Summative Applications</w:t>
            </w:r>
          </w:p>
        </w:tc>
        <w:tc>
          <w:tcPr>
            <w:tcW w:w="2400" w:type="dxa"/>
            <w:tcBorders>
              <w:bottom w:val="single" w:sz="4" w:space="0" w:color="000000"/>
            </w:tcBorders>
          </w:tcPr>
          <w:p w14:paraId="6B741130" w14:textId="77777777" w:rsidR="00225A89" w:rsidRPr="007E1562" w:rsidRDefault="0048372E">
            <w:pPr>
              <w:numPr>
                <w:ilvl w:val="0"/>
                <w:numId w:val="52"/>
              </w:numPr>
              <w:spacing w:line="240" w:lineRule="auto"/>
              <w:ind w:left="114" w:hanging="180"/>
              <w:rPr>
                <w:rFonts w:ascii="Open Sans" w:hAnsi="Open Sans"/>
                <w:sz w:val="15"/>
                <w:szCs w:val="15"/>
              </w:rPr>
            </w:pPr>
            <w:r w:rsidRPr="007E1562">
              <w:rPr>
                <w:rFonts w:ascii="Open Sans" w:hAnsi="Open Sans"/>
                <w:sz w:val="15"/>
                <w:szCs w:val="15"/>
              </w:rPr>
              <w:t>The formative and summative applications make proper use of scaffolding LDP recommendations for creating assessments.</w:t>
            </w:r>
          </w:p>
        </w:tc>
        <w:tc>
          <w:tcPr>
            <w:tcW w:w="3855" w:type="dxa"/>
            <w:tcBorders>
              <w:bottom w:val="single" w:sz="4" w:space="0" w:color="000000"/>
            </w:tcBorders>
          </w:tcPr>
          <w:p w14:paraId="5EC44217"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is currently exploring how recommendations on designing assessments with scaffolding of instructional content in mind could be used in product design &amp; development. </w:t>
            </w:r>
          </w:p>
        </w:tc>
        <w:tc>
          <w:tcPr>
            <w:tcW w:w="2190" w:type="dxa"/>
            <w:tcBorders>
              <w:bottom w:val="single" w:sz="4" w:space="0" w:color="000000"/>
            </w:tcBorders>
          </w:tcPr>
          <w:p w14:paraId="2A285CAD"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feels there is time in the schedule to include time spent on assessment application design &amp; development. </w:t>
            </w:r>
          </w:p>
          <w:p w14:paraId="69781709"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Product team needs a consultation to learn more about designing assessments based on this LDP.  </w:t>
            </w:r>
          </w:p>
        </w:tc>
        <w:tc>
          <w:tcPr>
            <w:tcW w:w="2220" w:type="dxa"/>
            <w:tcBorders>
              <w:bottom w:val="single" w:sz="4" w:space="0" w:color="000000"/>
            </w:tcBorders>
          </w:tcPr>
          <w:p w14:paraId="3F18AB55" w14:textId="77777777" w:rsidR="00225A89" w:rsidRPr="007E1562" w:rsidRDefault="0048372E">
            <w:pPr>
              <w:numPr>
                <w:ilvl w:val="0"/>
                <w:numId w:val="124"/>
              </w:numPr>
              <w:spacing w:line="240" w:lineRule="auto"/>
              <w:ind w:left="162" w:hanging="179"/>
              <w:rPr>
                <w:rFonts w:ascii="Open Sans" w:hAnsi="Open Sans"/>
                <w:sz w:val="15"/>
                <w:szCs w:val="15"/>
              </w:rPr>
            </w:pPr>
            <w:r w:rsidRPr="007E1562">
              <w:rPr>
                <w:rFonts w:ascii="Open Sans" w:hAnsi="Open Sans"/>
                <w:sz w:val="15"/>
                <w:szCs w:val="15"/>
              </w:rPr>
              <w:t xml:space="preserve">Formative/summative applications will NOT be used to inform product design &amp; development. </w:t>
            </w:r>
          </w:p>
          <w:p w14:paraId="3071A768" w14:textId="77777777" w:rsidR="00225A89" w:rsidRPr="007E1562" w:rsidRDefault="00225A89">
            <w:pPr>
              <w:spacing w:line="240" w:lineRule="auto"/>
              <w:ind w:left="162" w:hanging="179"/>
              <w:contextualSpacing w:val="0"/>
              <w:rPr>
                <w:rFonts w:ascii="Open Sans" w:hAnsi="Open Sans"/>
                <w:sz w:val="15"/>
                <w:szCs w:val="15"/>
              </w:rPr>
            </w:pPr>
          </w:p>
        </w:tc>
        <w:tc>
          <w:tcPr>
            <w:tcW w:w="1420" w:type="dxa"/>
            <w:tcBorders>
              <w:bottom w:val="single" w:sz="4" w:space="0" w:color="000000"/>
              <w:right w:val="single" w:sz="18" w:space="0" w:color="000000"/>
            </w:tcBorders>
          </w:tcPr>
          <w:p w14:paraId="13301E38" w14:textId="77777777" w:rsidR="00225A89" w:rsidRPr="00870489" w:rsidRDefault="00225A89">
            <w:pPr>
              <w:spacing w:line="240" w:lineRule="auto"/>
              <w:contextualSpacing w:val="0"/>
              <w:jc w:val="center"/>
              <w:rPr>
                <w:rFonts w:ascii="Open Sans" w:hAnsi="Open Sans"/>
              </w:rPr>
            </w:pPr>
          </w:p>
        </w:tc>
      </w:tr>
      <w:tr w:rsidR="00225A89" w:rsidRPr="00870489" w14:paraId="0603745F" w14:textId="77777777">
        <w:trPr>
          <w:trHeight w:val="460"/>
        </w:trPr>
        <w:tc>
          <w:tcPr>
            <w:tcW w:w="1875" w:type="dxa"/>
            <w:tcBorders>
              <w:left w:val="nil"/>
              <w:bottom w:val="nil"/>
              <w:right w:val="nil"/>
            </w:tcBorders>
          </w:tcPr>
          <w:p w14:paraId="0F15B178" w14:textId="77777777" w:rsidR="00225A89" w:rsidRPr="00870489" w:rsidRDefault="00225A89">
            <w:pPr>
              <w:spacing w:line="240" w:lineRule="auto"/>
              <w:contextualSpacing w:val="0"/>
              <w:jc w:val="center"/>
              <w:rPr>
                <w:rFonts w:ascii="Open Sans" w:hAnsi="Open Sans"/>
              </w:rPr>
            </w:pPr>
          </w:p>
        </w:tc>
        <w:tc>
          <w:tcPr>
            <w:tcW w:w="2400" w:type="dxa"/>
            <w:tcBorders>
              <w:left w:val="nil"/>
              <w:bottom w:val="nil"/>
              <w:right w:val="nil"/>
            </w:tcBorders>
          </w:tcPr>
          <w:p w14:paraId="4E460270" w14:textId="77777777" w:rsidR="00225A89" w:rsidRPr="00870489" w:rsidRDefault="00225A89">
            <w:pPr>
              <w:spacing w:line="240" w:lineRule="auto"/>
              <w:contextualSpacing w:val="0"/>
              <w:rPr>
                <w:rFonts w:ascii="Open Sans" w:hAnsi="Open Sans"/>
              </w:rPr>
            </w:pPr>
          </w:p>
        </w:tc>
        <w:tc>
          <w:tcPr>
            <w:tcW w:w="3855" w:type="dxa"/>
            <w:tcBorders>
              <w:left w:val="nil"/>
              <w:bottom w:val="nil"/>
              <w:right w:val="nil"/>
            </w:tcBorders>
          </w:tcPr>
          <w:p w14:paraId="6ED86537" w14:textId="77777777" w:rsidR="00225A89" w:rsidRPr="00870489" w:rsidRDefault="00225A89">
            <w:pPr>
              <w:spacing w:line="240" w:lineRule="auto"/>
              <w:contextualSpacing w:val="0"/>
              <w:rPr>
                <w:rFonts w:ascii="Open Sans" w:hAnsi="Open Sans"/>
              </w:rPr>
            </w:pPr>
          </w:p>
        </w:tc>
        <w:tc>
          <w:tcPr>
            <w:tcW w:w="2190" w:type="dxa"/>
            <w:tcBorders>
              <w:left w:val="nil"/>
              <w:bottom w:val="nil"/>
              <w:right w:val="nil"/>
            </w:tcBorders>
          </w:tcPr>
          <w:p w14:paraId="7EAFE9B6"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3DA5D956"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1E8F9994" w14:textId="77777777" w:rsidR="00225A89" w:rsidRPr="00870489" w:rsidRDefault="00225A89">
            <w:pPr>
              <w:spacing w:line="240" w:lineRule="auto"/>
              <w:contextualSpacing w:val="0"/>
              <w:jc w:val="center"/>
              <w:rPr>
                <w:rFonts w:ascii="Open Sans" w:hAnsi="Open Sans"/>
              </w:rPr>
            </w:pPr>
          </w:p>
        </w:tc>
      </w:tr>
    </w:tbl>
    <w:p w14:paraId="4D941D6E" w14:textId="77777777" w:rsidR="00225A89" w:rsidRPr="00870489" w:rsidRDefault="00225A89">
      <w:pPr>
        <w:rPr>
          <w:rFonts w:ascii="Open Sans" w:hAnsi="Open Sans"/>
        </w:rPr>
      </w:pPr>
    </w:p>
    <w:p w14:paraId="4639D249" w14:textId="77777777" w:rsidR="00225A89" w:rsidRPr="00870489" w:rsidRDefault="00225A89">
      <w:pPr>
        <w:pStyle w:val="Heading2"/>
        <w:spacing w:before="0" w:after="0" w:line="240" w:lineRule="auto"/>
        <w:contextualSpacing w:val="0"/>
        <w:rPr>
          <w:rFonts w:ascii="Open Sans" w:hAnsi="Open Sans"/>
        </w:rPr>
      </w:pPr>
      <w:bookmarkStart w:id="59" w:name="_4qnfpknlg5p2" w:colFirst="0" w:colLast="0"/>
      <w:bookmarkEnd w:id="59"/>
    </w:p>
    <w:p w14:paraId="7EC5C116" w14:textId="6B5950A9" w:rsidR="007E1562" w:rsidRPr="007E1562" w:rsidRDefault="007E1562">
      <w:pPr>
        <w:rPr>
          <w:rFonts w:ascii="Open Sans" w:hAnsi="Open Sans"/>
        </w:rPr>
      </w:pPr>
      <w:bookmarkStart w:id="60" w:name="_jmv2lvxra1wl" w:colFirst="0" w:colLast="0"/>
      <w:bookmarkEnd w:id="60"/>
      <w:r>
        <w:rPr>
          <w:rFonts w:ascii="Open Sans" w:hAnsi="Open Sans"/>
        </w:rPr>
        <w:br w:type="page"/>
      </w:r>
    </w:p>
    <w:tbl>
      <w:tblPr>
        <w:tblStyle w:val="af1"/>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225A89" w:rsidRPr="00870489" w14:paraId="2230FF49" w14:textId="77777777">
        <w:trPr>
          <w:jc w:val="center"/>
        </w:trPr>
        <w:tc>
          <w:tcPr>
            <w:tcW w:w="13958" w:type="dxa"/>
            <w:tcBorders>
              <w:top w:val="single" w:sz="18" w:space="0" w:color="EA067E"/>
              <w:left w:val="single" w:sz="8" w:space="0" w:color="FFFFFF"/>
              <w:bottom w:val="single" w:sz="18" w:space="0" w:color="EA067E"/>
              <w:right w:val="single" w:sz="8" w:space="0" w:color="FFFFFF"/>
            </w:tcBorders>
            <w:tcMar>
              <w:top w:w="100" w:type="dxa"/>
              <w:left w:w="100" w:type="dxa"/>
              <w:bottom w:w="100" w:type="dxa"/>
              <w:right w:w="100" w:type="dxa"/>
            </w:tcMar>
          </w:tcPr>
          <w:p w14:paraId="636B3083" w14:textId="77777777" w:rsidR="00225A89" w:rsidRPr="00870489" w:rsidRDefault="0048372E">
            <w:pPr>
              <w:pStyle w:val="Heading1"/>
              <w:spacing w:before="0" w:after="0"/>
              <w:contextualSpacing w:val="0"/>
              <w:jc w:val="center"/>
              <w:rPr>
                <w:rFonts w:ascii="Playfair Display" w:hAnsi="Playfair Display"/>
              </w:rPr>
            </w:pPr>
            <w:bookmarkStart w:id="61" w:name="_dmhudhk0qwby" w:colFirst="0" w:colLast="0"/>
            <w:bookmarkStart w:id="62" w:name="_cgtxassmqcx3" w:colFirst="0" w:colLast="0"/>
            <w:bookmarkEnd w:id="61"/>
            <w:bookmarkEnd w:id="62"/>
            <w:r w:rsidRPr="00870489">
              <w:rPr>
                <w:rFonts w:ascii="Playfair Display" w:hAnsi="Playfair Display"/>
                <w:b/>
              </w:rPr>
              <w:lastRenderedPageBreak/>
              <w:t>THE NATURE OF KNOWLEDGE</w:t>
            </w:r>
          </w:p>
        </w:tc>
      </w:tr>
    </w:tbl>
    <w:p w14:paraId="4CBE6A5C" w14:textId="77777777" w:rsidR="00225A89" w:rsidRPr="00870489" w:rsidRDefault="00225A89">
      <w:pPr>
        <w:rPr>
          <w:rFonts w:ascii="Playfair Display" w:hAnsi="Playfair Display"/>
        </w:rPr>
      </w:pPr>
    </w:p>
    <w:tbl>
      <w:tblPr>
        <w:tblStyle w:val="af2"/>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56B8CA7B" w14:textId="77777777">
        <w:tc>
          <w:tcPr>
            <w:tcW w:w="13958" w:type="dxa"/>
            <w:tcBorders>
              <w:top w:val="single" w:sz="8" w:space="0" w:color="EA067E"/>
              <w:bottom w:val="single" w:sz="8" w:space="0" w:color="EA067E"/>
            </w:tcBorders>
            <w:tcMar>
              <w:top w:w="100" w:type="dxa"/>
              <w:left w:w="100" w:type="dxa"/>
              <w:bottom w:w="100" w:type="dxa"/>
              <w:right w:w="100" w:type="dxa"/>
            </w:tcMar>
          </w:tcPr>
          <w:p w14:paraId="40033944" w14:textId="77777777" w:rsidR="00225A89" w:rsidRPr="00870489" w:rsidRDefault="0048372E">
            <w:pPr>
              <w:pStyle w:val="Heading2"/>
              <w:spacing w:before="0" w:after="0" w:line="240" w:lineRule="auto"/>
              <w:contextualSpacing w:val="0"/>
              <w:rPr>
                <w:rFonts w:ascii="Playfair Display" w:hAnsi="Playfair Display"/>
              </w:rPr>
            </w:pPr>
            <w:bookmarkStart w:id="63" w:name="_58bm5drolnkb" w:colFirst="0" w:colLast="0"/>
            <w:bookmarkEnd w:id="63"/>
            <w:r w:rsidRPr="00870489">
              <w:rPr>
                <w:rFonts w:ascii="Playfair Display" w:hAnsi="Playfair Display"/>
                <w:b/>
              </w:rPr>
              <w:t>Self-regulated Learning (Motivation and Learning Strategies)</w:t>
            </w:r>
          </w:p>
        </w:tc>
      </w:tr>
    </w:tbl>
    <w:p w14:paraId="0A3CB64A" w14:textId="77777777" w:rsidR="00225A89" w:rsidRPr="00870489" w:rsidRDefault="0048372E">
      <w:pPr>
        <w:pStyle w:val="Heading3"/>
        <w:widowControl w:val="0"/>
        <w:spacing w:line="240" w:lineRule="auto"/>
        <w:contextualSpacing w:val="0"/>
        <w:rPr>
          <w:rFonts w:ascii="Open Sans" w:hAnsi="Open Sans"/>
        </w:rPr>
      </w:pPr>
      <w:bookmarkStart w:id="64" w:name="_dxaq4w71ries" w:colFirst="0" w:colLast="0"/>
      <w:bookmarkEnd w:id="64"/>
      <w:r w:rsidRPr="00870489">
        <w:rPr>
          <w:rFonts w:ascii="Open Sans" w:hAnsi="Open Sans"/>
          <w:color w:val="000000"/>
        </w:rPr>
        <w:t>Overview</w:t>
      </w:r>
    </w:p>
    <w:p w14:paraId="5629F40C"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22844EEC"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48D4700D"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18DB850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388B435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51A4679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2B26915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Adaptive remediation</w:t>
      </w:r>
    </w:p>
    <w:p w14:paraId="01A200F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Multimedia active reading</w:t>
      </w:r>
    </w:p>
    <w:p w14:paraId="3F0B8EBF"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Learner analytics</w:t>
      </w:r>
    </w:p>
    <w:p w14:paraId="397003C3"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194D34FF"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Adaptive practice aligned to learning goals</w:t>
      </w:r>
    </w:p>
    <w:p w14:paraId="41F6D65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Learning planning and monitoring tools</w:t>
      </w:r>
    </w:p>
    <w:p w14:paraId="358A31F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Instruction/practice of SRL skill building</w:t>
      </w:r>
    </w:p>
    <w:p w14:paraId="11AC4A9F" w14:textId="77777777" w:rsidR="00225A89" w:rsidRPr="00870489" w:rsidRDefault="0048372E">
      <w:pPr>
        <w:pStyle w:val="Heading3"/>
        <w:widowControl w:val="0"/>
        <w:spacing w:line="240" w:lineRule="auto"/>
        <w:contextualSpacing w:val="0"/>
        <w:rPr>
          <w:rFonts w:ascii="Open Sans" w:hAnsi="Open Sans"/>
        </w:rPr>
      </w:pPr>
      <w:bookmarkStart w:id="65" w:name="_brovp2q0jj66" w:colFirst="0" w:colLast="0"/>
      <w:bookmarkEnd w:id="65"/>
      <w:r w:rsidRPr="00870489">
        <w:rPr>
          <w:rFonts w:ascii="Open Sans" w:hAnsi="Open Sans"/>
          <w:color w:val="000000"/>
        </w:rPr>
        <w:t>Description</w:t>
      </w:r>
    </w:p>
    <w:p w14:paraId="19B76079" w14:textId="77777777" w:rsidR="00225A89" w:rsidRPr="00870489" w:rsidRDefault="0048372E">
      <w:pPr>
        <w:widowControl w:val="0"/>
        <w:spacing w:line="240" w:lineRule="auto"/>
        <w:rPr>
          <w:rFonts w:ascii="Open Sans" w:hAnsi="Open Sans"/>
        </w:rPr>
      </w:pPr>
      <w:proofErr w:type="spellStart"/>
      <w:r w:rsidRPr="00870489">
        <w:rPr>
          <w:rFonts w:ascii="Open Sans" w:hAnsi="Open Sans"/>
          <w:sz w:val="20"/>
          <w:szCs w:val="20"/>
        </w:rPr>
        <w:t>Self regulated</w:t>
      </w:r>
      <w:proofErr w:type="spellEnd"/>
      <w:r w:rsidRPr="00870489">
        <w:rPr>
          <w:rFonts w:ascii="Open Sans" w:hAnsi="Open Sans"/>
          <w:sz w:val="20"/>
          <w:szCs w:val="20"/>
        </w:rPr>
        <w:t xml:space="preserve"> learning (SRL) is made up of instructional processes and learning strategies aligned to supporting both the will and skill elements of students’ abilities to manage and improve their own learning process. </w:t>
      </w:r>
    </w:p>
    <w:p w14:paraId="2AFCC9F7" w14:textId="77777777" w:rsidR="00225A89" w:rsidRPr="00870489" w:rsidRDefault="00225A89">
      <w:pPr>
        <w:widowControl w:val="0"/>
        <w:spacing w:line="240" w:lineRule="auto"/>
        <w:rPr>
          <w:rFonts w:ascii="Open Sans" w:hAnsi="Open Sans"/>
        </w:rPr>
      </w:pPr>
    </w:p>
    <w:p w14:paraId="3EDCD190"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SRL is guided by metacognition (thinking about learning), strategic action (planning, monitoring, regulating, reflecting), and motivation to learn, and is predictive of higher learning achievement (</w:t>
      </w:r>
      <w:proofErr w:type="spellStart"/>
      <w:r w:rsidRPr="00870489">
        <w:rPr>
          <w:rFonts w:ascii="Open Sans" w:hAnsi="Open Sans"/>
          <w:sz w:val="20"/>
          <w:szCs w:val="20"/>
        </w:rPr>
        <w:t>Flavell</w:t>
      </w:r>
      <w:proofErr w:type="spellEnd"/>
      <w:r w:rsidRPr="00870489">
        <w:rPr>
          <w:rFonts w:ascii="Open Sans" w:hAnsi="Open Sans"/>
          <w:sz w:val="20"/>
          <w:szCs w:val="20"/>
        </w:rPr>
        <w:t xml:space="preserve">, 1979; </w:t>
      </w:r>
      <w:proofErr w:type="spellStart"/>
      <w:r w:rsidRPr="00870489">
        <w:rPr>
          <w:rFonts w:ascii="Open Sans" w:hAnsi="Open Sans"/>
          <w:sz w:val="20"/>
          <w:szCs w:val="20"/>
        </w:rPr>
        <w:t>Pintrich</w:t>
      </w:r>
      <w:proofErr w:type="spellEnd"/>
      <w:r w:rsidRPr="00870489">
        <w:rPr>
          <w:rFonts w:ascii="Open Sans" w:hAnsi="Open Sans"/>
          <w:sz w:val="20"/>
          <w:szCs w:val="20"/>
        </w:rPr>
        <w:t>, 2004). Design recommendations focus on scaffolding SRL in digital learning environments to help students be more aware of their learning progress, accountable for knowledge and skill development, and strategic in their use of learning tools and other efforts related to managing time and monitoring learning progress. (</w:t>
      </w:r>
      <w:proofErr w:type="spellStart"/>
      <w:r w:rsidRPr="00870489">
        <w:rPr>
          <w:rFonts w:ascii="Open Sans" w:hAnsi="Open Sans"/>
          <w:sz w:val="20"/>
          <w:szCs w:val="20"/>
        </w:rPr>
        <w:t>Azevedo</w:t>
      </w:r>
      <w:proofErr w:type="spellEnd"/>
      <w:r w:rsidRPr="00870489">
        <w:rPr>
          <w:rFonts w:ascii="Open Sans" w:hAnsi="Open Sans"/>
          <w:sz w:val="20"/>
          <w:szCs w:val="20"/>
        </w:rPr>
        <w:t xml:space="preserve">, et al., 2004; Zimmerman, 1990). </w:t>
      </w:r>
    </w:p>
    <w:p w14:paraId="38604A12" w14:textId="77777777" w:rsidR="00225A89" w:rsidRPr="00870489" w:rsidRDefault="0048372E">
      <w:pPr>
        <w:pStyle w:val="Heading3"/>
        <w:contextualSpacing w:val="0"/>
        <w:rPr>
          <w:rFonts w:ascii="Open Sans" w:hAnsi="Open Sans"/>
        </w:rPr>
      </w:pPr>
      <w:bookmarkStart w:id="66" w:name="_g04ak74fa8vs" w:colFirst="0" w:colLast="0"/>
      <w:bookmarkEnd w:id="66"/>
      <w:r w:rsidRPr="00870489">
        <w:rPr>
          <w:rFonts w:ascii="Open Sans" w:hAnsi="Open Sans"/>
          <w:color w:val="000000"/>
        </w:rPr>
        <w:t>Self-assessment Instrument</w:t>
      </w:r>
    </w:p>
    <w:tbl>
      <w:tblPr>
        <w:tblStyle w:val="af3"/>
        <w:tblW w:w="1393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10"/>
        <w:gridCol w:w="2715"/>
        <w:gridCol w:w="2805"/>
        <w:gridCol w:w="2760"/>
        <w:gridCol w:w="2220"/>
        <w:gridCol w:w="1420"/>
      </w:tblGrid>
      <w:tr w:rsidR="00225A89" w:rsidRPr="00870489" w14:paraId="0C559367" w14:textId="77777777">
        <w:tc>
          <w:tcPr>
            <w:tcW w:w="2010" w:type="dxa"/>
            <w:tcBorders>
              <w:top w:val="single" w:sz="18" w:space="0" w:color="EA067E"/>
              <w:left w:val="single" w:sz="4" w:space="0" w:color="FFFFFF"/>
              <w:bottom w:val="single" w:sz="18" w:space="0" w:color="000000"/>
              <w:right w:val="single" w:sz="4" w:space="0" w:color="FFFFFF"/>
            </w:tcBorders>
            <w:vAlign w:val="center"/>
          </w:tcPr>
          <w:p w14:paraId="6106565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715" w:type="dxa"/>
            <w:tcBorders>
              <w:top w:val="single" w:sz="18" w:space="0" w:color="EA067E"/>
              <w:left w:val="single" w:sz="4" w:space="0" w:color="FFFFFF"/>
              <w:bottom w:val="single" w:sz="18" w:space="0" w:color="000000"/>
              <w:right w:val="single" w:sz="4" w:space="0" w:color="FFFFFF"/>
            </w:tcBorders>
            <w:vAlign w:val="center"/>
          </w:tcPr>
          <w:p w14:paraId="4B2A9A6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3C730D2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05" w:type="dxa"/>
            <w:tcBorders>
              <w:top w:val="single" w:sz="18" w:space="0" w:color="EA067E"/>
              <w:left w:val="single" w:sz="4" w:space="0" w:color="FFFFFF"/>
              <w:bottom w:val="single" w:sz="18" w:space="0" w:color="000000"/>
              <w:right w:val="single" w:sz="4" w:space="0" w:color="FFFFFF"/>
            </w:tcBorders>
            <w:vAlign w:val="center"/>
          </w:tcPr>
          <w:p w14:paraId="24CB9A6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31EF657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067E"/>
              <w:left w:val="single" w:sz="4" w:space="0" w:color="FFFFFF"/>
              <w:bottom w:val="single" w:sz="18" w:space="0" w:color="000000"/>
              <w:right w:val="single" w:sz="4" w:space="0" w:color="FFFFFF"/>
            </w:tcBorders>
            <w:vAlign w:val="center"/>
          </w:tcPr>
          <w:p w14:paraId="48137BD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E82AE2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067E"/>
              <w:left w:val="single" w:sz="4" w:space="0" w:color="FFFFFF"/>
              <w:bottom w:val="single" w:sz="18" w:space="0" w:color="000000"/>
              <w:right w:val="single" w:sz="4" w:space="0" w:color="FFFFFF"/>
            </w:tcBorders>
            <w:vAlign w:val="center"/>
          </w:tcPr>
          <w:p w14:paraId="665F560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7274E25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091B6D7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7C4208B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1684DEC9" w14:textId="77777777">
        <w:tc>
          <w:tcPr>
            <w:tcW w:w="2010" w:type="dxa"/>
          </w:tcPr>
          <w:p w14:paraId="4A048300" w14:textId="77777777" w:rsidR="00225A89" w:rsidRPr="00870489" w:rsidRDefault="00225A89">
            <w:pPr>
              <w:spacing w:line="240" w:lineRule="auto"/>
              <w:contextualSpacing w:val="0"/>
              <w:jc w:val="center"/>
              <w:rPr>
                <w:rFonts w:ascii="Open Sans" w:hAnsi="Open Sans"/>
              </w:rPr>
            </w:pPr>
          </w:p>
          <w:p w14:paraId="2A2273C3" w14:textId="77777777" w:rsidR="00225A89" w:rsidRPr="00870489" w:rsidRDefault="00225A89">
            <w:pPr>
              <w:spacing w:line="240" w:lineRule="auto"/>
              <w:contextualSpacing w:val="0"/>
              <w:jc w:val="center"/>
              <w:rPr>
                <w:rFonts w:ascii="Open Sans" w:hAnsi="Open Sans"/>
              </w:rPr>
            </w:pPr>
          </w:p>
          <w:p w14:paraId="06BFD4B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715" w:type="dxa"/>
          </w:tcPr>
          <w:p w14:paraId="0851026C"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 xml:space="preserve">Supports </w:t>
            </w:r>
            <w:proofErr w:type="gramStart"/>
            <w:r w:rsidRPr="00870489">
              <w:rPr>
                <w:rFonts w:ascii="Open Sans" w:hAnsi="Open Sans"/>
                <w:sz w:val="16"/>
                <w:szCs w:val="16"/>
              </w:rPr>
              <w:t>all of</w:t>
            </w:r>
            <w:proofErr w:type="gramEnd"/>
            <w:r w:rsidRPr="00870489">
              <w:rPr>
                <w:rFonts w:ascii="Open Sans" w:hAnsi="Open Sans"/>
                <w:sz w:val="16"/>
                <w:szCs w:val="16"/>
              </w:rPr>
              <w:t>: self-awareness of learning, active use of learning strategies, accountability for learning</w:t>
            </w:r>
          </w:p>
          <w:p w14:paraId="26D69FB6"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 xml:space="preserve">Supports </w:t>
            </w:r>
            <w:proofErr w:type="gramStart"/>
            <w:r w:rsidRPr="00870489">
              <w:rPr>
                <w:rFonts w:ascii="Open Sans" w:hAnsi="Open Sans"/>
                <w:sz w:val="16"/>
                <w:szCs w:val="16"/>
              </w:rPr>
              <w:t>all of</w:t>
            </w:r>
            <w:proofErr w:type="gramEnd"/>
            <w:r w:rsidRPr="00870489">
              <w:rPr>
                <w:rFonts w:ascii="Open Sans" w:hAnsi="Open Sans"/>
                <w:sz w:val="16"/>
                <w:szCs w:val="16"/>
              </w:rPr>
              <w:t>: planning, monitoring, regulating, reflecting across at least one of: cognition, affect, behavior, context</w:t>
            </w:r>
          </w:p>
        </w:tc>
        <w:tc>
          <w:tcPr>
            <w:tcW w:w="2805" w:type="dxa"/>
          </w:tcPr>
          <w:p w14:paraId="12B9BE9E" w14:textId="77777777" w:rsidR="00225A89" w:rsidRPr="00870489" w:rsidRDefault="0048372E">
            <w:pPr>
              <w:numPr>
                <w:ilvl w:val="0"/>
                <w:numId w:val="27"/>
              </w:numPr>
              <w:spacing w:line="240" w:lineRule="auto"/>
              <w:ind w:left="360"/>
              <w:rPr>
                <w:rFonts w:ascii="Open Sans" w:hAnsi="Open Sans"/>
                <w:sz w:val="16"/>
                <w:szCs w:val="16"/>
              </w:rPr>
            </w:pPr>
            <w:r w:rsidRPr="00870489">
              <w:rPr>
                <w:rFonts w:ascii="Open Sans" w:hAnsi="Open Sans"/>
                <w:sz w:val="16"/>
                <w:szCs w:val="16"/>
              </w:rPr>
              <w:t xml:space="preserve">Supports two of: self-awareness of learning, active use of learning strategies, accountability for learning </w:t>
            </w:r>
          </w:p>
          <w:p w14:paraId="7AD28165" w14:textId="77777777" w:rsidR="00225A89" w:rsidRPr="00870489" w:rsidRDefault="0048372E">
            <w:pPr>
              <w:numPr>
                <w:ilvl w:val="0"/>
                <w:numId w:val="27"/>
              </w:numPr>
              <w:spacing w:line="240" w:lineRule="auto"/>
              <w:ind w:left="360"/>
              <w:rPr>
                <w:rFonts w:ascii="Open Sans" w:hAnsi="Open Sans"/>
                <w:sz w:val="16"/>
                <w:szCs w:val="16"/>
              </w:rPr>
            </w:pPr>
            <w:r w:rsidRPr="00870489">
              <w:rPr>
                <w:rFonts w:ascii="Open Sans" w:hAnsi="Open Sans"/>
                <w:sz w:val="16"/>
                <w:szCs w:val="16"/>
              </w:rPr>
              <w:t>Supports three of: planning, monitoring, regulating, reflecting across at least one of: cognition, affect, behavior, context</w:t>
            </w:r>
          </w:p>
        </w:tc>
        <w:tc>
          <w:tcPr>
            <w:tcW w:w="2760" w:type="dxa"/>
          </w:tcPr>
          <w:p w14:paraId="78BB0343" w14:textId="77777777" w:rsidR="00225A89" w:rsidRPr="00870489" w:rsidRDefault="0048372E">
            <w:pPr>
              <w:numPr>
                <w:ilvl w:val="0"/>
                <w:numId w:val="27"/>
              </w:numPr>
              <w:spacing w:line="240" w:lineRule="auto"/>
              <w:ind w:left="360"/>
              <w:rPr>
                <w:rFonts w:ascii="Open Sans" w:hAnsi="Open Sans"/>
                <w:sz w:val="16"/>
                <w:szCs w:val="16"/>
              </w:rPr>
            </w:pPr>
            <w:r w:rsidRPr="00870489">
              <w:rPr>
                <w:rFonts w:ascii="Open Sans" w:hAnsi="Open Sans"/>
                <w:sz w:val="16"/>
                <w:szCs w:val="16"/>
              </w:rPr>
              <w:t xml:space="preserve">Supports one of: self-awareness of learning, active use of learning strategies, accountability for learning </w:t>
            </w:r>
          </w:p>
          <w:p w14:paraId="3979200B" w14:textId="77777777" w:rsidR="00225A89" w:rsidRPr="00870489" w:rsidRDefault="0048372E">
            <w:pPr>
              <w:numPr>
                <w:ilvl w:val="0"/>
                <w:numId w:val="27"/>
              </w:numPr>
              <w:spacing w:line="240" w:lineRule="auto"/>
              <w:ind w:left="360"/>
              <w:rPr>
                <w:rFonts w:ascii="Open Sans" w:hAnsi="Open Sans"/>
                <w:sz w:val="16"/>
                <w:szCs w:val="16"/>
              </w:rPr>
            </w:pPr>
            <w:r w:rsidRPr="00870489">
              <w:rPr>
                <w:rFonts w:ascii="Open Sans" w:hAnsi="Open Sans"/>
                <w:sz w:val="16"/>
                <w:szCs w:val="16"/>
              </w:rPr>
              <w:t>Supports two of: planning, monitoring, regulating, reflecting across at least one of: cognition, affect, behavior, context</w:t>
            </w:r>
          </w:p>
        </w:tc>
        <w:tc>
          <w:tcPr>
            <w:tcW w:w="2220" w:type="dxa"/>
          </w:tcPr>
          <w:p w14:paraId="76CF25D4" w14:textId="77777777" w:rsidR="00225A89" w:rsidRPr="00870489" w:rsidRDefault="0048372E" w:rsidP="001F30AB">
            <w:pPr>
              <w:numPr>
                <w:ilvl w:val="0"/>
                <w:numId w:val="27"/>
              </w:numPr>
              <w:spacing w:line="240" w:lineRule="auto"/>
              <w:ind w:left="360" w:hanging="70"/>
              <w:rPr>
                <w:rFonts w:ascii="Open Sans" w:hAnsi="Open Sans"/>
                <w:sz w:val="16"/>
                <w:szCs w:val="16"/>
              </w:rPr>
            </w:pPr>
            <w:r w:rsidRPr="00870489">
              <w:rPr>
                <w:rFonts w:ascii="Open Sans" w:hAnsi="Open Sans"/>
                <w:sz w:val="16"/>
                <w:szCs w:val="16"/>
              </w:rPr>
              <w:t xml:space="preserve">Supports none of: self-awareness of learning, active use of learning strategies, accountability for learning </w:t>
            </w:r>
          </w:p>
          <w:p w14:paraId="03EB1C12" w14:textId="77777777" w:rsidR="00225A89" w:rsidRPr="00870489" w:rsidRDefault="0048372E" w:rsidP="001F30AB">
            <w:pPr>
              <w:numPr>
                <w:ilvl w:val="0"/>
                <w:numId w:val="27"/>
              </w:numPr>
              <w:spacing w:line="240" w:lineRule="auto"/>
              <w:ind w:left="360" w:hanging="70"/>
              <w:rPr>
                <w:rFonts w:ascii="Open Sans" w:hAnsi="Open Sans"/>
                <w:sz w:val="16"/>
                <w:szCs w:val="16"/>
              </w:rPr>
            </w:pPr>
            <w:r w:rsidRPr="00870489">
              <w:rPr>
                <w:rFonts w:ascii="Open Sans" w:hAnsi="Open Sans"/>
                <w:sz w:val="16"/>
                <w:szCs w:val="16"/>
              </w:rPr>
              <w:t>Supports one or fewer of: planning, monitoring, regulating, reflecting across one or fewer of: cognition, affect, behavior, context</w:t>
            </w:r>
          </w:p>
        </w:tc>
        <w:tc>
          <w:tcPr>
            <w:tcW w:w="1420" w:type="dxa"/>
            <w:tcBorders>
              <w:right w:val="single" w:sz="18" w:space="0" w:color="000000"/>
            </w:tcBorders>
          </w:tcPr>
          <w:p w14:paraId="6DA0A14C" w14:textId="77777777" w:rsidR="00225A89" w:rsidRPr="00870489" w:rsidRDefault="00225A89">
            <w:pPr>
              <w:spacing w:line="240" w:lineRule="auto"/>
              <w:contextualSpacing w:val="0"/>
              <w:jc w:val="center"/>
              <w:rPr>
                <w:rFonts w:ascii="Open Sans" w:hAnsi="Open Sans"/>
              </w:rPr>
            </w:pPr>
          </w:p>
          <w:p w14:paraId="4658DABE" w14:textId="77777777" w:rsidR="00225A89" w:rsidRPr="00870489" w:rsidRDefault="00225A89">
            <w:pPr>
              <w:spacing w:line="240" w:lineRule="auto"/>
              <w:contextualSpacing w:val="0"/>
              <w:jc w:val="center"/>
              <w:rPr>
                <w:rFonts w:ascii="Open Sans" w:hAnsi="Open Sans"/>
              </w:rPr>
            </w:pPr>
          </w:p>
          <w:p w14:paraId="59CC87D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F10129A" w14:textId="77777777">
        <w:trPr>
          <w:trHeight w:val="640"/>
        </w:trPr>
        <w:tc>
          <w:tcPr>
            <w:tcW w:w="2010" w:type="dxa"/>
          </w:tcPr>
          <w:p w14:paraId="02639306" w14:textId="77777777" w:rsidR="00225A89" w:rsidRPr="00870489" w:rsidRDefault="00225A89">
            <w:pPr>
              <w:spacing w:line="240" w:lineRule="auto"/>
              <w:contextualSpacing w:val="0"/>
              <w:jc w:val="center"/>
              <w:rPr>
                <w:rFonts w:ascii="Open Sans" w:hAnsi="Open Sans"/>
              </w:rPr>
            </w:pPr>
          </w:p>
          <w:p w14:paraId="410C0407" w14:textId="77777777" w:rsidR="00225A89" w:rsidRPr="00870489" w:rsidRDefault="00225A89">
            <w:pPr>
              <w:spacing w:line="240" w:lineRule="auto"/>
              <w:contextualSpacing w:val="0"/>
              <w:jc w:val="center"/>
              <w:rPr>
                <w:rFonts w:ascii="Open Sans" w:hAnsi="Open Sans"/>
              </w:rPr>
            </w:pPr>
          </w:p>
          <w:p w14:paraId="050358E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Scaffolding and Feedback Instructional Strategies</w:t>
            </w:r>
          </w:p>
        </w:tc>
        <w:tc>
          <w:tcPr>
            <w:tcW w:w="2715" w:type="dxa"/>
          </w:tcPr>
          <w:p w14:paraId="6C75CCDC"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Scaffolding and feedback designed to support at least four of: clarify performance, facilitate reflecting, deliver high-quality information, encourage dialogue, encourage positive motivation, close performance gap, provide improvement information to teachers</w:t>
            </w:r>
          </w:p>
        </w:tc>
        <w:tc>
          <w:tcPr>
            <w:tcW w:w="2805" w:type="dxa"/>
          </w:tcPr>
          <w:p w14:paraId="7E41104D"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Scaffolding and feedback designed to support at least three of: clarify performance, facilitate reflecting, deliver high-quality information, encourage dialogue, encourage positive motivation, close performance gap, provide improvement information to teachers</w:t>
            </w:r>
          </w:p>
        </w:tc>
        <w:tc>
          <w:tcPr>
            <w:tcW w:w="2760" w:type="dxa"/>
          </w:tcPr>
          <w:p w14:paraId="211B47E5"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Scaffolding and feedback designed to support at least two of: clarify performance, facilitate reflecting, deliver high-quality information, encourage dialogue, encourage positive motivation, close performance gap, provide improvement information to teachers</w:t>
            </w:r>
          </w:p>
        </w:tc>
        <w:tc>
          <w:tcPr>
            <w:tcW w:w="2220" w:type="dxa"/>
          </w:tcPr>
          <w:p w14:paraId="2EA1E1A7" w14:textId="77777777" w:rsidR="00225A89" w:rsidRPr="00870489" w:rsidRDefault="0048372E" w:rsidP="001F30AB">
            <w:pPr>
              <w:numPr>
                <w:ilvl w:val="0"/>
                <w:numId w:val="99"/>
              </w:numPr>
              <w:spacing w:line="240" w:lineRule="auto"/>
              <w:ind w:hanging="70"/>
              <w:rPr>
                <w:rFonts w:ascii="Open Sans" w:hAnsi="Open Sans"/>
                <w:sz w:val="16"/>
                <w:szCs w:val="16"/>
              </w:rPr>
            </w:pPr>
            <w:r w:rsidRPr="00870489">
              <w:rPr>
                <w:rFonts w:ascii="Open Sans" w:hAnsi="Open Sans"/>
                <w:sz w:val="16"/>
                <w:szCs w:val="16"/>
              </w:rPr>
              <w:t>Scaffolding and feedback designed to support one or fewer of: clarify performance, facilitate reflecting, deliver high-quality information, encourage dialogue, encourage positive motivation, close performance gap, provide improvement information to teachers</w:t>
            </w:r>
          </w:p>
        </w:tc>
        <w:tc>
          <w:tcPr>
            <w:tcW w:w="1420" w:type="dxa"/>
            <w:tcBorders>
              <w:right w:val="single" w:sz="18" w:space="0" w:color="000000"/>
            </w:tcBorders>
          </w:tcPr>
          <w:p w14:paraId="135A85C2" w14:textId="77777777" w:rsidR="00225A89" w:rsidRPr="00870489" w:rsidRDefault="00225A89">
            <w:pPr>
              <w:spacing w:line="240" w:lineRule="auto"/>
              <w:contextualSpacing w:val="0"/>
              <w:rPr>
                <w:rFonts w:ascii="Open Sans" w:hAnsi="Open Sans"/>
              </w:rPr>
            </w:pPr>
          </w:p>
          <w:p w14:paraId="12CA1EE6"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18A9A5C2" w14:textId="77777777">
        <w:tc>
          <w:tcPr>
            <w:tcW w:w="2010" w:type="dxa"/>
          </w:tcPr>
          <w:p w14:paraId="56A68EDC" w14:textId="77777777" w:rsidR="00225A89" w:rsidRPr="00870489" w:rsidRDefault="00225A89">
            <w:pPr>
              <w:spacing w:line="240" w:lineRule="auto"/>
              <w:contextualSpacing w:val="0"/>
              <w:jc w:val="center"/>
              <w:rPr>
                <w:rFonts w:ascii="Open Sans" w:hAnsi="Open Sans"/>
              </w:rPr>
            </w:pPr>
          </w:p>
          <w:p w14:paraId="4EC383EF" w14:textId="77777777" w:rsidR="00225A89" w:rsidRPr="00870489" w:rsidRDefault="00225A89">
            <w:pPr>
              <w:spacing w:line="240" w:lineRule="auto"/>
              <w:contextualSpacing w:val="0"/>
              <w:jc w:val="center"/>
              <w:rPr>
                <w:rFonts w:ascii="Open Sans" w:hAnsi="Open Sans"/>
              </w:rPr>
            </w:pPr>
          </w:p>
          <w:p w14:paraId="3DA944E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Digital Design Applications</w:t>
            </w:r>
          </w:p>
        </w:tc>
        <w:tc>
          <w:tcPr>
            <w:tcW w:w="2715" w:type="dxa"/>
          </w:tcPr>
          <w:p w14:paraId="21C482DF"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 xml:space="preserve">Students trained on SRL prior to learning </w:t>
            </w:r>
          </w:p>
          <w:p w14:paraId="0ADD66A7"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 xml:space="preserve">Complex topics </w:t>
            </w:r>
            <w:proofErr w:type="spellStart"/>
            <w:r w:rsidRPr="00870489">
              <w:rPr>
                <w:rFonts w:ascii="Open Sans" w:hAnsi="Open Sans"/>
                <w:sz w:val="16"/>
                <w:szCs w:val="16"/>
              </w:rPr>
              <w:t>scaffolded</w:t>
            </w:r>
            <w:proofErr w:type="spellEnd"/>
            <w:r w:rsidRPr="00870489">
              <w:rPr>
                <w:rFonts w:ascii="Open Sans" w:hAnsi="Open Sans"/>
                <w:sz w:val="16"/>
                <w:szCs w:val="16"/>
              </w:rPr>
              <w:t xml:space="preserve"> well</w:t>
            </w:r>
          </w:p>
          <w:p w14:paraId="6AB7CCA3"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Interactive elements used to support SRL</w:t>
            </w:r>
          </w:p>
          <w:p w14:paraId="28327D5B"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SRL behavior analyzed to support interventions</w:t>
            </w:r>
          </w:p>
          <w:p w14:paraId="33FFD45E"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Digital elements, like wikis, journals, discussion forums, used effectively to support SRL</w:t>
            </w:r>
          </w:p>
        </w:tc>
        <w:tc>
          <w:tcPr>
            <w:tcW w:w="2805" w:type="dxa"/>
          </w:tcPr>
          <w:p w14:paraId="7882D87C"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 xml:space="preserve">Students trained on SRL after learning </w:t>
            </w:r>
          </w:p>
          <w:p w14:paraId="4EB8120B"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 xml:space="preserve">Complex topics poorly </w:t>
            </w:r>
            <w:proofErr w:type="spellStart"/>
            <w:r w:rsidRPr="00870489">
              <w:rPr>
                <w:rFonts w:ascii="Open Sans" w:hAnsi="Open Sans"/>
                <w:sz w:val="16"/>
                <w:szCs w:val="16"/>
              </w:rPr>
              <w:t>scaffolded</w:t>
            </w:r>
            <w:proofErr w:type="spellEnd"/>
            <w:r w:rsidRPr="00870489">
              <w:rPr>
                <w:rFonts w:ascii="Open Sans" w:hAnsi="Open Sans"/>
                <w:sz w:val="16"/>
                <w:szCs w:val="16"/>
              </w:rPr>
              <w:t xml:space="preserve"> </w:t>
            </w:r>
          </w:p>
          <w:p w14:paraId="069919B9"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Elements used to support SRL, but not making full use of interactivity</w:t>
            </w:r>
          </w:p>
          <w:p w14:paraId="3A7C8CFF"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Behavior analysis exists, but not used to support SRL interventions</w:t>
            </w:r>
          </w:p>
          <w:p w14:paraId="5739F4B7"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Digital elements, like wikis, journals, discussion forums used, but not to support SRL</w:t>
            </w:r>
          </w:p>
        </w:tc>
        <w:tc>
          <w:tcPr>
            <w:tcW w:w="2760" w:type="dxa"/>
          </w:tcPr>
          <w:p w14:paraId="656E07C4"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Students trained on SRL, but poorly</w:t>
            </w:r>
          </w:p>
          <w:p w14:paraId="492CCAA3"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 xml:space="preserve">Complex topics not </w:t>
            </w:r>
            <w:proofErr w:type="spellStart"/>
            <w:r w:rsidRPr="00870489">
              <w:rPr>
                <w:rFonts w:ascii="Open Sans" w:hAnsi="Open Sans"/>
                <w:sz w:val="16"/>
                <w:szCs w:val="16"/>
              </w:rPr>
              <w:t>scaffolded</w:t>
            </w:r>
            <w:proofErr w:type="spellEnd"/>
            <w:r w:rsidRPr="00870489">
              <w:rPr>
                <w:rFonts w:ascii="Open Sans" w:hAnsi="Open Sans"/>
                <w:sz w:val="16"/>
                <w:szCs w:val="16"/>
              </w:rPr>
              <w:t xml:space="preserve"> </w:t>
            </w:r>
          </w:p>
          <w:p w14:paraId="5666A049"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Elements do not support SRL</w:t>
            </w:r>
          </w:p>
          <w:p w14:paraId="3A1FFEE4"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Behavior analysis not used</w:t>
            </w:r>
          </w:p>
          <w:p w14:paraId="788239A8" w14:textId="77777777" w:rsidR="00225A89" w:rsidRPr="00870489" w:rsidRDefault="0048372E">
            <w:pPr>
              <w:numPr>
                <w:ilvl w:val="0"/>
                <w:numId w:val="99"/>
              </w:numPr>
              <w:spacing w:line="240" w:lineRule="auto"/>
              <w:rPr>
                <w:rFonts w:ascii="Open Sans" w:hAnsi="Open Sans"/>
                <w:sz w:val="16"/>
                <w:szCs w:val="16"/>
              </w:rPr>
            </w:pPr>
            <w:r w:rsidRPr="00870489">
              <w:rPr>
                <w:rFonts w:ascii="Open Sans" w:hAnsi="Open Sans"/>
                <w:sz w:val="16"/>
                <w:szCs w:val="16"/>
              </w:rPr>
              <w:t>Digital elements, like wikis, journals, discussion forums not used</w:t>
            </w:r>
          </w:p>
        </w:tc>
        <w:tc>
          <w:tcPr>
            <w:tcW w:w="2220" w:type="dxa"/>
          </w:tcPr>
          <w:p w14:paraId="36EAD127" w14:textId="77777777" w:rsidR="00225A89" w:rsidRPr="00870489" w:rsidRDefault="0048372E" w:rsidP="001F30AB">
            <w:pPr>
              <w:numPr>
                <w:ilvl w:val="0"/>
                <w:numId w:val="99"/>
              </w:numPr>
              <w:spacing w:line="240" w:lineRule="auto"/>
              <w:ind w:hanging="70"/>
              <w:rPr>
                <w:rFonts w:ascii="Open Sans" w:hAnsi="Open Sans"/>
                <w:sz w:val="16"/>
                <w:szCs w:val="16"/>
              </w:rPr>
            </w:pPr>
            <w:r w:rsidRPr="00870489">
              <w:rPr>
                <w:rFonts w:ascii="Open Sans" w:hAnsi="Open Sans"/>
                <w:sz w:val="16"/>
                <w:szCs w:val="16"/>
              </w:rPr>
              <w:t>Not applicable to the design of this tool/capability</w:t>
            </w:r>
          </w:p>
        </w:tc>
        <w:tc>
          <w:tcPr>
            <w:tcW w:w="1420" w:type="dxa"/>
            <w:tcBorders>
              <w:bottom w:val="single" w:sz="4" w:space="0" w:color="000000"/>
              <w:right w:val="single" w:sz="18" w:space="0" w:color="000000"/>
            </w:tcBorders>
          </w:tcPr>
          <w:p w14:paraId="69668707" w14:textId="77777777" w:rsidR="00225A89" w:rsidRPr="00870489" w:rsidRDefault="00225A89">
            <w:pPr>
              <w:spacing w:line="240" w:lineRule="auto"/>
              <w:contextualSpacing w:val="0"/>
              <w:jc w:val="center"/>
              <w:rPr>
                <w:rFonts w:ascii="Open Sans" w:hAnsi="Open Sans"/>
              </w:rPr>
            </w:pPr>
          </w:p>
          <w:p w14:paraId="1D570AC9" w14:textId="77777777" w:rsidR="00225A89" w:rsidRPr="00870489" w:rsidRDefault="00225A89">
            <w:pPr>
              <w:spacing w:line="240" w:lineRule="auto"/>
              <w:contextualSpacing w:val="0"/>
              <w:jc w:val="center"/>
              <w:rPr>
                <w:rFonts w:ascii="Open Sans" w:hAnsi="Open Sans"/>
              </w:rPr>
            </w:pPr>
          </w:p>
          <w:p w14:paraId="2F45826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7AA26B1" w14:textId="77777777">
        <w:trPr>
          <w:trHeight w:val="460"/>
        </w:trPr>
        <w:tc>
          <w:tcPr>
            <w:tcW w:w="2010" w:type="dxa"/>
            <w:tcBorders>
              <w:left w:val="nil"/>
              <w:bottom w:val="nil"/>
              <w:right w:val="nil"/>
            </w:tcBorders>
          </w:tcPr>
          <w:p w14:paraId="3F48B741" w14:textId="77777777" w:rsidR="00225A89" w:rsidRPr="00870489" w:rsidRDefault="00225A89">
            <w:pPr>
              <w:spacing w:line="240" w:lineRule="auto"/>
              <w:contextualSpacing w:val="0"/>
              <w:jc w:val="center"/>
              <w:rPr>
                <w:rFonts w:ascii="Open Sans" w:hAnsi="Open Sans"/>
              </w:rPr>
            </w:pPr>
          </w:p>
        </w:tc>
        <w:tc>
          <w:tcPr>
            <w:tcW w:w="2715" w:type="dxa"/>
            <w:tcBorders>
              <w:left w:val="nil"/>
              <w:bottom w:val="nil"/>
              <w:right w:val="nil"/>
            </w:tcBorders>
          </w:tcPr>
          <w:p w14:paraId="63AAFFCB" w14:textId="77777777" w:rsidR="00225A89" w:rsidRPr="00870489" w:rsidRDefault="00225A89">
            <w:pPr>
              <w:spacing w:line="240" w:lineRule="auto"/>
              <w:contextualSpacing w:val="0"/>
              <w:rPr>
                <w:rFonts w:ascii="Open Sans" w:hAnsi="Open Sans"/>
              </w:rPr>
            </w:pPr>
          </w:p>
        </w:tc>
        <w:tc>
          <w:tcPr>
            <w:tcW w:w="2805" w:type="dxa"/>
            <w:tcBorders>
              <w:left w:val="nil"/>
              <w:bottom w:val="nil"/>
              <w:right w:val="nil"/>
            </w:tcBorders>
          </w:tcPr>
          <w:p w14:paraId="3223FE04"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29D4AF2E"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5F513560"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49799085" w14:textId="77777777" w:rsidR="00225A89" w:rsidRPr="00870489" w:rsidRDefault="00225A89">
            <w:pPr>
              <w:spacing w:line="240" w:lineRule="auto"/>
              <w:contextualSpacing w:val="0"/>
              <w:jc w:val="center"/>
              <w:rPr>
                <w:rFonts w:ascii="Open Sans" w:hAnsi="Open Sans"/>
              </w:rPr>
            </w:pPr>
          </w:p>
        </w:tc>
      </w:tr>
    </w:tbl>
    <w:p w14:paraId="7E85177D" w14:textId="2B44B977" w:rsidR="007E1562" w:rsidRDefault="0048372E">
      <w:bookmarkStart w:id="67" w:name="_74v90i78459x" w:colFirst="0" w:colLast="0"/>
      <w:bookmarkStart w:id="68" w:name="_q5ase7mm7p74" w:colFirst="0" w:colLast="0"/>
      <w:bookmarkEnd w:id="67"/>
      <w:bookmarkEnd w:id="68"/>
      <w:r w:rsidRPr="00870489">
        <w:rPr>
          <w:rFonts w:ascii="Open Sans" w:hAnsi="Open Sans"/>
        </w:rPr>
        <w:br w:type="page"/>
      </w:r>
      <w:bookmarkStart w:id="69" w:name="_1ilqwlj95v4m" w:colFirst="0" w:colLast="0"/>
      <w:bookmarkEnd w:id="69"/>
    </w:p>
    <w:tbl>
      <w:tblPr>
        <w:tblStyle w:val="af4"/>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EE21DB6" w14:textId="77777777">
        <w:tc>
          <w:tcPr>
            <w:tcW w:w="13958" w:type="dxa"/>
            <w:tcBorders>
              <w:top w:val="single" w:sz="8" w:space="0" w:color="EA067E"/>
              <w:bottom w:val="single" w:sz="8" w:space="0" w:color="EA067E"/>
            </w:tcBorders>
            <w:tcMar>
              <w:top w:w="100" w:type="dxa"/>
              <w:left w:w="100" w:type="dxa"/>
              <w:bottom w:w="100" w:type="dxa"/>
              <w:right w:w="100" w:type="dxa"/>
            </w:tcMar>
          </w:tcPr>
          <w:p w14:paraId="4A6BA692" w14:textId="053FE01B"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Critical Thinking</w:t>
            </w:r>
          </w:p>
        </w:tc>
      </w:tr>
    </w:tbl>
    <w:p w14:paraId="639A8D75" w14:textId="77777777" w:rsidR="00225A89" w:rsidRPr="00870489" w:rsidRDefault="0048372E">
      <w:pPr>
        <w:pStyle w:val="Heading3"/>
        <w:widowControl w:val="0"/>
        <w:spacing w:line="240" w:lineRule="auto"/>
        <w:contextualSpacing w:val="0"/>
        <w:rPr>
          <w:rFonts w:ascii="Open Sans" w:hAnsi="Open Sans"/>
        </w:rPr>
      </w:pPr>
      <w:bookmarkStart w:id="70" w:name="_kg5osgai75mt" w:colFirst="0" w:colLast="0"/>
      <w:bookmarkEnd w:id="70"/>
      <w:r w:rsidRPr="00870489">
        <w:rPr>
          <w:rFonts w:ascii="Open Sans" w:hAnsi="Open Sans"/>
          <w:color w:val="000000"/>
        </w:rPr>
        <w:t>Overview</w:t>
      </w:r>
    </w:p>
    <w:p w14:paraId="3B31A024"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79D9485C"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1FB9F5F9"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3C1E115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688D4107"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0E04896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Adaptive remediation</w:t>
      </w:r>
    </w:p>
    <w:p w14:paraId="5F170DED"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Multimedia active reading</w:t>
      </w:r>
    </w:p>
    <w:p w14:paraId="127E2613"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Learner analytics</w:t>
      </w:r>
    </w:p>
    <w:p w14:paraId="0C876CBD"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42634D3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Adaptive practice aligned to objectives</w:t>
      </w:r>
    </w:p>
    <w:p w14:paraId="7696773E"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Objectives informing content design</w:t>
      </w:r>
    </w:p>
    <w:p w14:paraId="0569892D"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Showing learners performance by objective</w:t>
      </w:r>
    </w:p>
    <w:p w14:paraId="3CC03C5E" w14:textId="77777777" w:rsidR="00225A89" w:rsidRPr="00870489" w:rsidRDefault="0048372E">
      <w:pPr>
        <w:pStyle w:val="Heading3"/>
        <w:widowControl w:val="0"/>
        <w:spacing w:line="240" w:lineRule="auto"/>
        <w:contextualSpacing w:val="0"/>
        <w:rPr>
          <w:rFonts w:ascii="Open Sans" w:hAnsi="Open Sans"/>
        </w:rPr>
      </w:pPr>
      <w:bookmarkStart w:id="71" w:name="_636uu0hs563g" w:colFirst="0" w:colLast="0"/>
      <w:bookmarkEnd w:id="71"/>
      <w:r w:rsidRPr="00870489">
        <w:rPr>
          <w:rFonts w:ascii="Open Sans" w:hAnsi="Open Sans"/>
          <w:color w:val="000000"/>
        </w:rPr>
        <w:t>Description</w:t>
      </w:r>
    </w:p>
    <w:p w14:paraId="35D8C4C1"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Critical thinking is “…purposeful, self-regulatory judgment which results in interpretation, analysis, evaluation, and inference, as well as explanation of…the considerations upon which that judgment is based…” (</w:t>
      </w:r>
      <w:proofErr w:type="spellStart"/>
      <w:r w:rsidRPr="00870489">
        <w:rPr>
          <w:rFonts w:ascii="Open Sans" w:hAnsi="Open Sans"/>
          <w:sz w:val="20"/>
          <w:szCs w:val="20"/>
        </w:rPr>
        <w:t>Facione</w:t>
      </w:r>
      <w:proofErr w:type="spellEnd"/>
      <w:r w:rsidRPr="00870489">
        <w:rPr>
          <w:rFonts w:ascii="Open Sans" w:hAnsi="Open Sans"/>
          <w:sz w:val="20"/>
          <w:szCs w:val="20"/>
        </w:rPr>
        <w:t>, 1990, p. 2). Critical thinking is of increasing importance to learner achievement and employability as it requires the cultivation and application of higher-order thinking skills (e.g., analysis, evaluation, and/or creation) and dispositions (e.g., open-mindedness, curiosity) across various contexts. This principle provides an overview of the critical thinking literature and focuses on research-based recommendations for course design that supports the development and application of generic and domain-specific critical thinking skills and dispositions. Recommendations include providing explicit instruction aligned to critical thinking objective statements, incorporating authentic or anchored instruction and opportunities for dialogue and mentoring, and providing content and assessment that appropriately model and scaffold critical thinking skills and dispositions (</w:t>
      </w:r>
      <w:proofErr w:type="spellStart"/>
      <w:r w:rsidRPr="00870489">
        <w:rPr>
          <w:rFonts w:ascii="Open Sans" w:hAnsi="Open Sans"/>
          <w:sz w:val="20"/>
          <w:szCs w:val="20"/>
        </w:rPr>
        <w:t>Abrami</w:t>
      </w:r>
      <w:proofErr w:type="spellEnd"/>
      <w:r w:rsidRPr="00870489">
        <w:rPr>
          <w:rFonts w:ascii="Open Sans" w:hAnsi="Open Sans"/>
          <w:sz w:val="20"/>
          <w:szCs w:val="20"/>
        </w:rPr>
        <w:t xml:space="preserve"> et al., 2014; Halpern, 1998; Lai, 2011; Liu, Frankel, &amp; </w:t>
      </w:r>
      <w:proofErr w:type="spellStart"/>
      <w:r w:rsidRPr="00870489">
        <w:rPr>
          <w:rFonts w:ascii="Open Sans" w:hAnsi="Open Sans"/>
          <w:sz w:val="20"/>
          <w:szCs w:val="20"/>
        </w:rPr>
        <w:t>Roohr</w:t>
      </w:r>
      <w:proofErr w:type="spellEnd"/>
      <w:r w:rsidRPr="00870489">
        <w:rPr>
          <w:rFonts w:ascii="Open Sans" w:hAnsi="Open Sans"/>
          <w:sz w:val="20"/>
          <w:szCs w:val="20"/>
        </w:rPr>
        <w:t xml:space="preserve">, 2014; </w:t>
      </w:r>
      <w:proofErr w:type="spellStart"/>
      <w:r w:rsidRPr="00870489">
        <w:rPr>
          <w:rFonts w:ascii="Open Sans" w:hAnsi="Open Sans"/>
          <w:sz w:val="20"/>
          <w:szCs w:val="20"/>
        </w:rPr>
        <w:t>Nilson</w:t>
      </w:r>
      <w:proofErr w:type="spellEnd"/>
      <w:r w:rsidRPr="00870489">
        <w:rPr>
          <w:rFonts w:ascii="Open Sans" w:hAnsi="Open Sans"/>
          <w:sz w:val="20"/>
          <w:szCs w:val="20"/>
        </w:rPr>
        <w:t xml:space="preserve">, 2013).  </w:t>
      </w:r>
    </w:p>
    <w:p w14:paraId="5800FB73" w14:textId="77777777" w:rsidR="00225A89" w:rsidRPr="00870489" w:rsidRDefault="0048372E">
      <w:pPr>
        <w:pStyle w:val="Heading3"/>
        <w:contextualSpacing w:val="0"/>
        <w:rPr>
          <w:rFonts w:ascii="Open Sans" w:hAnsi="Open Sans"/>
        </w:rPr>
      </w:pPr>
      <w:bookmarkStart w:id="72" w:name="_xqb3owggw5n4" w:colFirst="0" w:colLast="0"/>
      <w:bookmarkEnd w:id="72"/>
      <w:r w:rsidRPr="00870489">
        <w:rPr>
          <w:rFonts w:ascii="Open Sans" w:hAnsi="Open Sans"/>
          <w:color w:val="000000"/>
        </w:rPr>
        <w:t>Self-assessment Instrument</w:t>
      </w:r>
    </w:p>
    <w:tbl>
      <w:tblPr>
        <w:tblStyle w:val="af5"/>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0"/>
        <w:gridCol w:w="2820"/>
        <w:gridCol w:w="2840"/>
        <w:gridCol w:w="2760"/>
        <w:gridCol w:w="2220"/>
        <w:gridCol w:w="1420"/>
      </w:tblGrid>
      <w:tr w:rsidR="00225A89" w:rsidRPr="00870489" w14:paraId="0FB5D273" w14:textId="77777777">
        <w:tc>
          <w:tcPr>
            <w:tcW w:w="1900" w:type="dxa"/>
            <w:tcBorders>
              <w:top w:val="single" w:sz="18" w:space="0" w:color="EA067E"/>
              <w:left w:val="single" w:sz="4" w:space="0" w:color="FFFFFF"/>
              <w:bottom w:val="single" w:sz="18" w:space="0" w:color="000000"/>
              <w:right w:val="single" w:sz="4" w:space="0" w:color="FFFFFF"/>
            </w:tcBorders>
            <w:vAlign w:val="center"/>
          </w:tcPr>
          <w:p w14:paraId="38BB54B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820" w:type="dxa"/>
            <w:tcBorders>
              <w:top w:val="single" w:sz="18" w:space="0" w:color="EA067E"/>
              <w:left w:val="single" w:sz="4" w:space="0" w:color="FFFFFF"/>
              <w:bottom w:val="single" w:sz="18" w:space="0" w:color="000000"/>
              <w:right w:val="single" w:sz="4" w:space="0" w:color="FFFFFF"/>
            </w:tcBorders>
            <w:vAlign w:val="center"/>
          </w:tcPr>
          <w:p w14:paraId="05AE374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078B016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EA067E"/>
              <w:left w:val="single" w:sz="4" w:space="0" w:color="FFFFFF"/>
              <w:bottom w:val="single" w:sz="18" w:space="0" w:color="000000"/>
              <w:right w:val="single" w:sz="4" w:space="0" w:color="FFFFFF"/>
            </w:tcBorders>
            <w:vAlign w:val="center"/>
          </w:tcPr>
          <w:p w14:paraId="7AC25E4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0DA7C60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067E"/>
              <w:left w:val="single" w:sz="4" w:space="0" w:color="FFFFFF"/>
              <w:bottom w:val="single" w:sz="18" w:space="0" w:color="000000"/>
              <w:right w:val="single" w:sz="4" w:space="0" w:color="FFFFFF"/>
            </w:tcBorders>
            <w:vAlign w:val="center"/>
          </w:tcPr>
          <w:p w14:paraId="7864B44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4A663CA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067E"/>
              <w:left w:val="single" w:sz="4" w:space="0" w:color="FFFFFF"/>
              <w:bottom w:val="single" w:sz="18" w:space="0" w:color="000000"/>
              <w:right w:val="single" w:sz="4" w:space="0" w:color="FFFFFF"/>
            </w:tcBorders>
            <w:vAlign w:val="center"/>
          </w:tcPr>
          <w:p w14:paraId="4F309EC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17479A7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30FDE28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16E9502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36D9EA06" w14:textId="77777777">
        <w:trPr>
          <w:trHeight w:val="1580"/>
        </w:trPr>
        <w:tc>
          <w:tcPr>
            <w:tcW w:w="1900" w:type="dxa"/>
          </w:tcPr>
          <w:p w14:paraId="4D57422B" w14:textId="77777777" w:rsidR="00225A89" w:rsidRPr="00870489" w:rsidRDefault="00225A89">
            <w:pPr>
              <w:spacing w:line="240" w:lineRule="auto"/>
              <w:contextualSpacing w:val="0"/>
              <w:jc w:val="center"/>
              <w:rPr>
                <w:rFonts w:ascii="Open Sans" w:hAnsi="Open Sans"/>
              </w:rPr>
            </w:pPr>
          </w:p>
          <w:p w14:paraId="279254E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 Model</w:t>
            </w:r>
          </w:p>
        </w:tc>
        <w:tc>
          <w:tcPr>
            <w:tcW w:w="2820" w:type="dxa"/>
          </w:tcPr>
          <w:p w14:paraId="33CFB6E6"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The product strategy is aligned to critical thinking as a core principle of a learner-centered product.</w:t>
            </w:r>
          </w:p>
          <w:p w14:paraId="42A86A00"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currently integrates the use of knowledge creation tools </w:t>
            </w:r>
            <w:proofErr w:type="gramStart"/>
            <w:r w:rsidRPr="00870489">
              <w:rPr>
                <w:rFonts w:ascii="Open Sans" w:hAnsi="Open Sans"/>
                <w:sz w:val="16"/>
                <w:szCs w:val="16"/>
              </w:rPr>
              <w:t>as a means to</w:t>
            </w:r>
            <w:proofErr w:type="gramEnd"/>
            <w:r w:rsidRPr="00870489">
              <w:rPr>
                <w:rFonts w:ascii="Open Sans" w:hAnsi="Open Sans"/>
                <w:sz w:val="16"/>
                <w:szCs w:val="16"/>
              </w:rPr>
              <w:t xml:space="preserve"> engage learners in critical thinking.</w:t>
            </w:r>
          </w:p>
          <w:p w14:paraId="51F750AD" w14:textId="77777777" w:rsidR="00225A89" w:rsidRPr="00870489" w:rsidRDefault="00225A89">
            <w:pPr>
              <w:spacing w:line="240" w:lineRule="auto"/>
              <w:contextualSpacing w:val="0"/>
              <w:rPr>
                <w:rFonts w:ascii="Open Sans" w:hAnsi="Open Sans"/>
              </w:rPr>
            </w:pPr>
          </w:p>
          <w:p w14:paraId="17DECC0D" w14:textId="77777777" w:rsidR="00225A89" w:rsidRPr="00870489" w:rsidRDefault="00225A89">
            <w:pPr>
              <w:spacing w:line="240" w:lineRule="auto"/>
              <w:contextualSpacing w:val="0"/>
              <w:rPr>
                <w:rFonts w:ascii="Open Sans" w:hAnsi="Open Sans"/>
              </w:rPr>
            </w:pPr>
          </w:p>
        </w:tc>
        <w:tc>
          <w:tcPr>
            <w:tcW w:w="2840" w:type="dxa"/>
          </w:tcPr>
          <w:p w14:paraId="5946C1F9" w14:textId="77777777" w:rsidR="00225A89" w:rsidRPr="00870489" w:rsidRDefault="0048372E">
            <w:pPr>
              <w:numPr>
                <w:ilvl w:val="0"/>
                <w:numId w:val="114"/>
              </w:numPr>
              <w:spacing w:line="240" w:lineRule="auto"/>
              <w:ind w:left="324" w:hanging="359"/>
              <w:rPr>
                <w:rFonts w:ascii="Open Sans" w:hAnsi="Open Sans"/>
                <w:sz w:val="16"/>
                <w:szCs w:val="16"/>
              </w:rPr>
            </w:pPr>
            <w:r w:rsidRPr="00870489">
              <w:rPr>
                <w:rFonts w:ascii="Open Sans" w:hAnsi="Open Sans"/>
                <w:sz w:val="16"/>
                <w:szCs w:val="16"/>
              </w:rPr>
              <w:t>The product team is exploring critical thinking as a core LDP for creating a more learner-centered product.</w:t>
            </w:r>
          </w:p>
          <w:p w14:paraId="0A8C5097" w14:textId="77777777" w:rsidR="00225A89" w:rsidRPr="00870489" w:rsidRDefault="0048372E">
            <w:pPr>
              <w:numPr>
                <w:ilvl w:val="0"/>
                <w:numId w:val="114"/>
              </w:numPr>
              <w:spacing w:line="240" w:lineRule="auto"/>
              <w:ind w:left="324" w:hanging="359"/>
              <w:rPr>
                <w:rFonts w:ascii="Open Sans" w:hAnsi="Open Sans"/>
                <w:sz w:val="16"/>
                <w:szCs w:val="16"/>
              </w:rPr>
            </w:pPr>
            <w:r w:rsidRPr="00870489">
              <w:rPr>
                <w:rFonts w:ascii="Open Sans" w:hAnsi="Open Sans"/>
                <w:sz w:val="16"/>
                <w:szCs w:val="16"/>
              </w:rPr>
              <w:t xml:space="preserve">The product team is exploring integrating an evidence-based critical-thinking model. </w:t>
            </w:r>
          </w:p>
        </w:tc>
        <w:tc>
          <w:tcPr>
            <w:tcW w:w="2760" w:type="dxa"/>
          </w:tcPr>
          <w:p w14:paraId="43FC703F"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The product team considers critical thinking to be an important LDP for creating a more learner-centered product.</w:t>
            </w:r>
          </w:p>
          <w:p w14:paraId="466AEDFD"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critical thinking at a high level but does not currently align to an evidence-based model. </w:t>
            </w:r>
          </w:p>
        </w:tc>
        <w:tc>
          <w:tcPr>
            <w:tcW w:w="2220" w:type="dxa"/>
          </w:tcPr>
          <w:p w14:paraId="0F38D93B"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The critical thinking LDP does NOT align to the product strategy and is not necessary to explore further. </w:t>
            </w:r>
          </w:p>
          <w:p w14:paraId="12F26981"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78C62EC2" w14:textId="77777777" w:rsidR="00225A89" w:rsidRPr="00870489" w:rsidRDefault="00225A89">
            <w:pPr>
              <w:spacing w:line="240" w:lineRule="auto"/>
              <w:contextualSpacing w:val="0"/>
              <w:jc w:val="center"/>
              <w:rPr>
                <w:rFonts w:ascii="Open Sans" w:hAnsi="Open Sans"/>
              </w:rPr>
            </w:pPr>
          </w:p>
          <w:p w14:paraId="65FCD1D1" w14:textId="77777777" w:rsidR="00225A89" w:rsidRPr="00870489" w:rsidRDefault="00225A89">
            <w:pPr>
              <w:spacing w:line="240" w:lineRule="auto"/>
              <w:contextualSpacing w:val="0"/>
              <w:jc w:val="center"/>
              <w:rPr>
                <w:rFonts w:ascii="Open Sans" w:hAnsi="Open Sans"/>
              </w:rPr>
            </w:pPr>
          </w:p>
          <w:p w14:paraId="2F0A3D2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292C388" w14:textId="77777777">
        <w:trPr>
          <w:trHeight w:val="640"/>
        </w:trPr>
        <w:tc>
          <w:tcPr>
            <w:tcW w:w="1900" w:type="dxa"/>
          </w:tcPr>
          <w:p w14:paraId="60F3B9A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Critical Thinking Application</w:t>
            </w:r>
          </w:p>
        </w:tc>
        <w:tc>
          <w:tcPr>
            <w:tcW w:w="2820" w:type="dxa"/>
          </w:tcPr>
          <w:p w14:paraId="012519FA"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The product uses a combination of domain specific and explicit critical thinking instruction.</w:t>
            </w:r>
          </w:p>
          <w:p w14:paraId="0762400D"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Higher-order Bloom’s Taxonomy skills are used to determine how to best apply this principle to improve product design. </w:t>
            </w:r>
          </w:p>
          <w:p w14:paraId="5F3FD6FD" w14:textId="77777777" w:rsidR="00225A89" w:rsidRPr="00870489" w:rsidRDefault="00225A89">
            <w:pPr>
              <w:spacing w:line="240" w:lineRule="auto"/>
              <w:ind w:left="-17"/>
              <w:contextualSpacing w:val="0"/>
              <w:rPr>
                <w:rFonts w:ascii="Open Sans" w:hAnsi="Open Sans"/>
              </w:rPr>
            </w:pPr>
          </w:p>
        </w:tc>
        <w:tc>
          <w:tcPr>
            <w:tcW w:w="2840" w:type="dxa"/>
          </w:tcPr>
          <w:p w14:paraId="2F2789F5"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focus on enhancing critical thinking skills is needed to improve principle application. </w:t>
            </w:r>
          </w:p>
          <w:p w14:paraId="1AE4364D" w14:textId="77777777" w:rsidR="00225A89" w:rsidRPr="00870489" w:rsidRDefault="00225A89">
            <w:pPr>
              <w:spacing w:line="240" w:lineRule="auto"/>
              <w:ind w:left="-17"/>
              <w:contextualSpacing w:val="0"/>
              <w:rPr>
                <w:rFonts w:ascii="Open Sans" w:hAnsi="Open Sans"/>
              </w:rPr>
            </w:pPr>
          </w:p>
        </w:tc>
        <w:tc>
          <w:tcPr>
            <w:tcW w:w="2760" w:type="dxa"/>
          </w:tcPr>
          <w:p w14:paraId="4003E796"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70D8477F"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343BC375" w14:textId="77777777" w:rsidR="00225A89" w:rsidRPr="00870489" w:rsidRDefault="00225A89">
            <w:pPr>
              <w:spacing w:line="240" w:lineRule="auto"/>
              <w:ind w:left="-17"/>
              <w:contextualSpacing w:val="0"/>
              <w:rPr>
                <w:rFonts w:ascii="Open Sans" w:hAnsi="Open Sans"/>
              </w:rPr>
            </w:pPr>
          </w:p>
        </w:tc>
        <w:tc>
          <w:tcPr>
            <w:tcW w:w="2220" w:type="dxa"/>
          </w:tcPr>
          <w:p w14:paraId="73C61DC4"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1270E63C"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103D535B" w14:textId="77777777" w:rsidR="00225A89" w:rsidRPr="00870489" w:rsidRDefault="00225A89">
            <w:pPr>
              <w:spacing w:line="240" w:lineRule="auto"/>
              <w:contextualSpacing w:val="0"/>
              <w:rPr>
                <w:rFonts w:ascii="Open Sans" w:hAnsi="Open Sans"/>
              </w:rPr>
            </w:pPr>
          </w:p>
          <w:p w14:paraId="1BB38F7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05B85F0" w14:textId="77777777">
        <w:tc>
          <w:tcPr>
            <w:tcW w:w="1900" w:type="dxa"/>
          </w:tcPr>
          <w:p w14:paraId="63641E4F" w14:textId="77777777" w:rsidR="00225A89" w:rsidRPr="00870489" w:rsidRDefault="00225A89">
            <w:pPr>
              <w:spacing w:line="240" w:lineRule="auto"/>
              <w:contextualSpacing w:val="0"/>
              <w:jc w:val="center"/>
              <w:rPr>
                <w:rFonts w:ascii="Open Sans" w:hAnsi="Open Sans"/>
              </w:rPr>
            </w:pPr>
          </w:p>
          <w:p w14:paraId="12EB97B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Critical Thinking Delivery</w:t>
            </w:r>
          </w:p>
        </w:tc>
        <w:tc>
          <w:tcPr>
            <w:tcW w:w="2820" w:type="dxa"/>
          </w:tcPr>
          <w:p w14:paraId="7328FBBC"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Critical thinking on a capability or service aligned to this principle has been gathered/reported on.</w:t>
            </w:r>
          </w:p>
        </w:tc>
        <w:tc>
          <w:tcPr>
            <w:tcW w:w="2840" w:type="dxa"/>
          </w:tcPr>
          <w:p w14:paraId="064E3F7B"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02E5FF9E"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4C8C1123" w14:textId="77777777" w:rsidR="00225A89" w:rsidRPr="00870489" w:rsidRDefault="00225A89">
            <w:pPr>
              <w:spacing w:line="240" w:lineRule="auto"/>
              <w:ind w:left="162" w:hanging="161"/>
              <w:contextualSpacing w:val="0"/>
              <w:rPr>
                <w:rFonts w:ascii="Open Sans" w:hAnsi="Open Sans"/>
              </w:rPr>
            </w:pPr>
          </w:p>
        </w:tc>
        <w:tc>
          <w:tcPr>
            <w:tcW w:w="2760" w:type="dxa"/>
          </w:tcPr>
          <w:p w14:paraId="347A4329"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516F4566" w14:textId="77777777" w:rsidR="00225A89" w:rsidRPr="00870489" w:rsidRDefault="00225A89">
            <w:pPr>
              <w:spacing w:line="240" w:lineRule="auto"/>
              <w:ind w:left="162" w:hanging="161"/>
              <w:contextualSpacing w:val="0"/>
              <w:rPr>
                <w:rFonts w:ascii="Open Sans" w:hAnsi="Open Sans"/>
              </w:rPr>
            </w:pPr>
          </w:p>
        </w:tc>
        <w:tc>
          <w:tcPr>
            <w:tcW w:w="2220" w:type="dxa"/>
          </w:tcPr>
          <w:p w14:paraId="34C63B2A"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33D87D52" w14:textId="77777777" w:rsidR="00225A89" w:rsidRPr="00870489" w:rsidRDefault="00225A89">
            <w:pPr>
              <w:spacing w:line="240" w:lineRule="auto"/>
              <w:ind w:left="-17"/>
              <w:contextualSpacing w:val="0"/>
              <w:rPr>
                <w:rFonts w:ascii="Open Sans" w:hAnsi="Open Sans"/>
              </w:rPr>
            </w:pPr>
          </w:p>
        </w:tc>
        <w:tc>
          <w:tcPr>
            <w:tcW w:w="1420" w:type="dxa"/>
            <w:tcBorders>
              <w:bottom w:val="single" w:sz="4" w:space="0" w:color="000000"/>
              <w:right w:val="single" w:sz="18" w:space="0" w:color="000000"/>
            </w:tcBorders>
          </w:tcPr>
          <w:p w14:paraId="134C7C12" w14:textId="77777777" w:rsidR="00225A89" w:rsidRPr="00870489" w:rsidRDefault="00225A89">
            <w:pPr>
              <w:spacing w:line="240" w:lineRule="auto"/>
              <w:contextualSpacing w:val="0"/>
              <w:jc w:val="center"/>
              <w:rPr>
                <w:rFonts w:ascii="Open Sans" w:hAnsi="Open Sans"/>
              </w:rPr>
            </w:pPr>
          </w:p>
          <w:p w14:paraId="78408ABD" w14:textId="77777777" w:rsidR="00225A89" w:rsidRPr="00870489" w:rsidRDefault="00225A89">
            <w:pPr>
              <w:spacing w:line="240" w:lineRule="auto"/>
              <w:contextualSpacing w:val="0"/>
              <w:jc w:val="center"/>
              <w:rPr>
                <w:rFonts w:ascii="Open Sans" w:hAnsi="Open Sans"/>
              </w:rPr>
            </w:pPr>
          </w:p>
          <w:p w14:paraId="5F176A7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5406CFC" w14:textId="77777777">
        <w:tc>
          <w:tcPr>
            <w:tcW w:w="1900" w:type="dxa"/>
            <w:tcBorders>
              <w:bottom w:val="single" w:sz="4" w:space="0" w:color="000000"/>
            </w:tcBorders>
          </w:tcPr>
          <w:p w14:paraId="722DF897" w14:textId="77777777" w:rsidR="00225A89" w:rsidRPr="00870489" w:rsidRDefault="00225A89">
            <w:pPr>
              <w:spacing w:line="240" w:lineRule="auto"/>
              <w:contextualSpacing w:val="0"/>
              <w:jc w:val="center"/>
              <w:rPr>
                <w:rFonts w:ascii="Open Sans" w:hAnsi="Open Sans"/>
              </w:rPr>
            </w:pPr>
          </w:p>
          <w:p w14:paraId="68A69FBB" w14:textId="77777777" w:rsidR="00225A89" w:rsidRPr="00870489" w:rsidRDefault="00225A89">
            <w:pPr>
              <w:spacing w:line="240" w:lineRule="auto"/>
              <w:contextualSpacing w:val="0"/>
              <w:jc w:val="center"/>
              <w:rPr>
                <w:rFonts w:ascii="Open Sans" w:hAnsi="Open Sans"/>
              </w:rPr>
            </w:pPr>
          </w:p>
          <w:p w14:paraId="5B4AB1E8"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Learner Characteristics</w:t>
            </w:r>
          </w:p>
        </w:tc>
        <w:tc>
          <w:tcPr>
            <w:tcW w:w="2820" w:type="dxa"/>
            <w:tcBorders>
              <w:bottom w:val="single" w:sz="4" w:space="0" w:color="000000"/>
            </w:tcBorders>
          </w:tcPr>
          <w:p w14:paraId="5B97FD7A"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840" w:type="dxa"/>
            <w:tcBorders>
              <w:bottom w:val="single" w:sz="4" w:space="0" w:color="000000"/>
            </w:tcBorders>
          </w:tcPr>
          <w:p w14:paraId="70E4163F"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7936626C" w14:textId="77777777" w:rsidR="00225A89" w:rsidRPr="00870489" w:rsidRDefault="00225A89">
            <w:pPr>
              <w:spacing w:line="240" w:lineRule="auto"/>
              <w:ind w:left="162" w:hanging="161"/>
              <w:contextualSpacing w:val="0"/>
              <w:rPr>
                <w:rFonts w:ascii="Open Sans" w:hAnsi="Open Sans"/>
              </w:rPr>
            </w:pPr>
          </w:p>
        </w:tc>
        <w:tc>
          <w:tcPr>
            <w:tcW w:w="2760" w:type="dxa"/>
            <w:tcBorders>
              <w:bottom w:val="single" w:sz="4" w:space="0" w:color="000000"/>
            </w:tcBorders>
          </w:tcPr>
          <w:p w14:paraId="366ACD09"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3A48993A"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0E2B2070" w14:textId="77777777" w:rsidR="00225A89" w:rsidRPr="00870489" w:rsidRDefault="00225A89">
            <w:pPr>
              <w:spacing w:line="240" w:lineRule="auto"/>
              <w:ind w:left="-17"/>
              <w:contextualSpacing w:val="0"/>
              <w:rPr>
                <w:rFonts w:ascii="Open Sans" w:hAnsi="Open Sans"/>
              </w:rPr>
            </w:pPr>
          </w:p>
        </w:tc>
        <w:tc>
          <w:tcPr>
            <w:tcW w:w="2220" w:type="dxa"/>
            <w:tcBorders>
              <w:bottom w:val="single" w:sz="4" w:space="0" w:color="000000"/>
            </w:tcBorders>
          </w:tcPr>
          <w:p w14:paraId="27881E6A" w14:textId="77777777" w:rsidR="00225A89" w:rsidRPr="00870489" w:rsidRDefault="0048372E">
            <w:pPr>
              <w:numPr>
                <w:ilvl w:val="0"/>
                <w:numId w:val="114"/>
              </w:numPr>
              <w:spacing w:line="240" w:lineRule="auto"/>
              <w:ind w:left="162" w:hanging="179"/>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2C03850D" w14:textId="77777777" w:rsidR="00225A89" w:rsidRPr="00870489" w:rsidRDefault="00225A89">
            <w:pPr>
              <w:spacing w:line="240" w:lineRule="auto"/>
              <w:ind w:left="162" w:hanging="161"/>
              <w:contextualSpacing w:val="0"/>
              <w:rPr>
                <w:rFonts w:ascii="Open Sans" w:hAnsi="Open Sans"/>
              </w:rPr>
            </w:pPr>
          </w:p>
        </w:tc>
        <w:tc>
          <w:tcPr>
            <w:tcW w:w="1420" w:type="dxa"/>
            <w:tcBorders>
              <w:bottom w:val="single" w:sz="4" w:space="0" w:color="000000"/>
              <w:right w:val="single" w:sz="18" w:space="0" w:color="000000"/>
            </w:tcBorders>
          </w:tcPr>
          <w:p w14:paraId="1E141493" w14:textId="77777777" w:rsidR="00225A89" w:rsidRPr="00870489" w:rsidRDefault="00225A89">
            <w:pPr>
              <w:spacing w:line="240" w:lineRule="auto"/>
              <w:contextualSpacing w:val="0"/>
              <w:jc w:val="center"/>
              <w:rPr>
                <w:rFonts w:ascii="Open Sans" w:hAnsi="Open Sans"/>
              </w:rPr>
            </w:pPr>
          </w:p>
          <w:p w14:paraId="0365FE82" w14:textId="77777777" w:rsidR="00225A89" w:rsidRPr="00870489" w:rsidRDefault="00225A89">
            <w:pPr>
              <w:spacing w:line="240" w:lineRule="auto"/>
              <w:contextualSpacing w:val="0"/>
              <w:jc w:val="center"/>
              <w:rPr>
                <w:rFonts w:ascii="Open Sans" w:hAnsi="Open Sans"/>
              </w:rPr>
            </w:pPr>
          </w:p>
          <w:p w14:paraId="7AE1700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3594B715" w14:textId="77777777" w:rsidR="00225A89" w:rsidRPr="00870489" w:rsidRDefault="00225A89">
            <w:pPr>
              <w:spacing w:line="240" w:lineRule="auto"/>
              <w:contextualSpacing w:val="0"/>
              <w:jc w:val="center"/>
              <w:rPr>
                <w:rFonts w:ascii="Open Sans" w:hAnsi="Open Sans"/>
              </w:rPr>
            </w:pPr>
          </w:p>
        </w:tc>
      </w:tr>
      <w:tr w:rsidR="00225A89" w:rsidRPr="00870489" w14:paraId="7AFFAB17" w14:textId="77777777">
        <w:trPr>
          <w:trHeight w:val="460"/>
        </w:trPr>
        <w:tc>
          <w:tcPr>
            <w:tcW w:w="1900" w:type="dxa"/>
            <w:tcBorders>
              <w:left w:val="nil"/>
              <w:bottom w:val="nil"/>
              <w:right w:val="nil"/>
            </w:tcBorders>
          </w:tcPr>
          <w:p w14:paraId="33A1B68C" w14:textId="77777777" w:rsidR="00225A89" w:rsidRPr="00870489" w:rsidRDefault="00225A89">
            <w:pPr>
              <w:spacing w:line="240" w:lineRule="auto"/>
              <w:contextualSpacing w:val="0"/>
              <w:jc w:val="center"/>
              <w:rPr>
                <w:rFonts w:ascii="Open Sans" w:hAnsi="Open Sans"/>
              </w:rPr>
            </w:pPr>
          </w:p>
        </w:tc>
        <w:tc>
          <w:tcPr>
            <w:tcW w:w="2820" w:type="dxa"/>
            <w:tcBorders>
              <w:left w:val="nil"/>
              <w:bottom w:val="nil"/>
              <w:right w:val="nil"/>
            </w:tcBorders>
          </w:tcPr>
          <w:p w14:paraId="5DE4D8C6"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2F5CFB73"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1D272440"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01A66AF1"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68616229" w14:textId="77777777" w:rsidR="00225A89" w:rsidRPr="00870489" w:rsidRDefault="00225A89">
            <w:pPr>
              <w:spacing w:line="240" w:lineRule="auto"/>
              <w:contextualSpacing w:val="0"/>
              <w:jc w:val="center"/>
              <w:rPr>
                <w:rFonts w:ascii="Open Sans" w:hAnsi="Open Sans"/>
              </w:rPr>
            </w:pPr>
          </w:p>
        </w:tc>
      </w:tr>
    </w:tbl>
    <w:p w14:paraId="3D5381C0" w14:textId="77777777" w:rsidR="00225A89" w:rsidRPr="00870489" w:rsidRDefault="00225A89">
      <w:pPr>
        <w:spacing w:line="240" w:lineRule="auto"/>
        <w:rPr>
          <w:rFonts w:ascii="Open Sans" w:hAnsi="Open Sans"/>
        </w:rPr>
      </w:pPr>
    </w:p>
    <w:p w14:paraId="2F902239" w14:textId="77777777" w:rsidR="00225A89" w:rsidRPr="00870489" w:rsidRDefault="00225A89">
      <w:pPr>
        <w:spacing w:line="240" w:lineRule="auto"/>
        <w:rPr>
          <w:rFonts w:ascii="Open Sans" w:hAnsi="Open Sans"/>
        </w:rPr>
      </w:pPr>
    </w:p>
    <w:p w14:paraId="477DB09C" w14:textId="77777777" w:rsidR="00225A89" w:rsidRPr="00870489" w:rsidRDefault="00225A89">
      <w:pPr>
        <w:spacing w:line="240" w:lineRule="auto"/>
        <w:rPr>
          <w:rFonts w:ascii="Open Sans" w:hAnsi="Open Sans"/>
        </w:rPr>
      </w:pPr>
    </w:p>
    <w:p w14:paraId="7E9C1E6A" w14:textId="77777777" w:rsidR="007E1562" w:rsidRDefault="007E1562">
      <w:bookmarkStart w:id="73" w:name="_iqy4ridsdwbd" w:colFirst="0" w:colLast="0"/>
      <w:bookmarkEnd w:id="73"/>
      <w:r>
        <w:br w:type="page"/>
      </w:r>
    </w:p>
    <w:tbl>
      <w:tblPr>
        <w:tblStyle w:val="af6"/>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4879523" w14:textId="77777777">
        <w:tc>
          <w:tcPr>
            <w:tcW w:w="13958" w:type="dxa"/>
            <w:tcBorders>
              <w:top w:val="single" w:sz="8" w:space="0" w:color="EA067E"/>
              <w:bottom w:val="single" w:sz="8" w:space="0" w:color="EA067E"/>
            </w:tcBorders>
            <w:tcMar>
              <w:top w:w="100" w:type="dxa"/>
              <w:left w:w="100" w:type="dxa"/>
              <w:bottom w:w="100" w:type="dxa"/>
              <w:right w:w="100" w:type="dxa"/>
            </w:tcMar>
          </w:tcPr>
          <w:p w14:paraId="3BED2A96" w14:textId="2FFC56D6"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Video in Instruction and Assessment</w:t>
            </w:r>
          </w:p>
        </w:tc>
      </w:tr>
    </w:tbl>
    <w:p w14:paraId="30710E9F" w14:textId="77777777" w:rsidR="00225A89" w:rsidRPr="00870489" w:rsidRDefault="0048372E">
      <w:pPr>
        <w:pStyle w:val="Heading3"/>
        <w:widowControl w:val="0"/>
        <w:spacing w:line="240" w:lineRule="auto"/>
        <w:contextualSpacing w:val="0"/>
        <w:rPr>
          <w:rFonts w:ascii="Open Sans" w:hAnsi="Open Sans"/>
        </w:rPr>
      </w:pPr>
      <w:bookmarkStart w:id="74" w:name="_onpoib4kl97w" w:colFirst="0" w:colLast="0"/>
      <w:bookmarkEnd w:id="74"/>
      <w:r w:rsidRPr="00870489">
        <w:rPr>
          <w:rFonts w:ascii="Open Sans" w:hAnsi="Open Sans"/>
          <w:color w:val="000000"/>
        </w:rPr>
        <w:t>Overview</w:t>
      </w:r>
    </w:p>
    <w:p w14:paraId="7C4AB85C"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598F9004"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7394C730"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2DAA5F32"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7C12C439"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76FEAE5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Project</w:t>
      </w:r>
    </w:p>
    <w:p w14:paraId="23737F0D"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Synchronous social learning: audio/video based</w:t>
      </w:r>
    </w:p>
    <w:p w14:paraId="20DDCCCC"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Timestamped video comments</w:t>
      </w:r>
    </w:p>
    <w:p w14:paraId="780674FD"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2AC307A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Video peer review system; collaborative online video editing</w:t>
      </w:r>
    </w:p>
    <w:p w14:paraId="170A0B68"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Standalone instructional videos with assessment items</w:t>
      </w:r>
    </w:p>
    <w:p w14:paraId="776457E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Instructional videos aligned with learning objectives</w:t>
      </w:r>
    </w:p>
    <w:p w14:paraId="5F8DA29E" w14:textId="77777777" w:rsidR="00225A89" w:rsidRPr="00870489" w:rsidRDefault="0048372E">
      <w:pPr>
        <w:pStyle w:val="Heading3"/>
        <w:widowControl w:val="0"/>
        <w:spacing w:line="240" w:lineRule="auto"/>
        <w:contextualSpacing w:val="0"/>
        <w:rPr>
          <w:rFonts w:ascii="Open Sans" w:hAnsi="Open Sans"/>
        </w:rPr>
      </w:pPr>
      <w:bookmarkStart w:id="75" w:name="_98lqfp82esp7" w:colFirst="0" w:colLast="0"/>
      <w:bookmarkEnd w:id="75"/>
      <w:r w:rsidRPr="00870489">
        <w:rPr>
          <w:rFonts w:ascii="Open Sans" w:hAnsi="Open Sans"/>
          <w:color w:val="000000"/>
        </w:rPr>
        <w:t>Description</w:t>
      </w:r>
    </w:p>
    <w:p w14:paraId="57A475EB" w14:textId="77777777" w:rsidR="00225A89" w:rsidRPr="00870489" w:rsidRDefault="0048372E">
      <w:pPr>
        <w:spacing w:line="240" w:lineRule="auto"/>
        <w:rPr>
          <w:rFonts w:ascii="Open Sans" w:hAnsi="Open Sans"/>
        </w:rPr>
      </w:pPr>
      <w:r w:rsidRPr="00870489">
        <w:rPr>
          <w:rFonts w:ascii="Open Sans" w:hAnsi="Open Sans"/>
          <w:sz w:val="20"/>
          <w:szCs w:val="20"/>
        </w:rPr>
        <w:t xml:space="preserve">Digital videos can be used for both instruction and at various points in the assessment process. The following areas are well-supported by educational research: </w:t>
      </w:r>
    </w:p>
    <w:p w14:paraId="5B4C8F23" w14:textId="77777777" w:rsidR="00225A89" w:rsidRPr="00870489" w:rsidRDefault="0048372E">
      <w:pPr>
        <w:numPr>
          <w:ilvl w:val="0"/>
          <w:numId w:val="67"/>
        </w:numPr>
        <w:spacing w:line="240" w:lineRule="auto"/>
        <w:ind w:hanging="360"/>
        <w:contextualSpacing/>
        <w:rPr>
          <w:rFonts w:ascii="Open Sans" w:hAnsi="Open Sans"/>
          <w:sz w:val="20"/>
          <w:szCs w:val="20"/>
        </w:rPr>
      </w:pPr>
      <w:r w:rsidRPr="00870489">
        <w:rPr>
          <w:rFonts w:ascii="Open Sans" w:hAnsi="Open Sans"/>
          <w:sz w:val="20"/>
          <w:szCs w:val="20"/>
        </w:rPr>
        <w:t>Video in instruction (e.g. Clark &amp; Mayer, 2011; Mayer, 2009)</w:t>
      </w:r>
    </w:p>
    <w:p w14:paraId="231C1898" w14:textId="77777777" w:rsidR="00225A89" w:rsidRPr="00870489" w:rsidRDefault="0048372E">
      <w:pPr>
        <w:numPr>
          <w:ilvl w:val="0"/>
          <w:numId w:val="67"/>
        </w:numPr>
        <w:spacing w:line="240" w:lineRule="auto"/>
        <w:ind w:hanging="360"/>
        <w:contextualSpacing/>
        <w:rPr>
          <w:rFonts w:ascii="Open Sans" w:hAnsi="Open Sans"/>
          <w:sz w:val="20"/>
          <w:szCs w:val="20"/>
        </w:rPr>
      </w:pPr>
      <w:r w:rsidRPr="00870489">
        <w:rPr>
          <w:rFonts w:ascii="Open Sans" w:hAnsi="Open Sans"/>
          <w:sz w:val="20"/>
          <w:szCs w:val="20"/>
        </w:rPr>
        <w:t xml:space="preserve">Video peer review (e.g. </w:t>
      </w:r>
      <w:proofErr w:type="spellStart"/>
      <w:r w:rsidRPr="00870489">
        <w:rPr>
          <w:rFonts w:ascii="Open Sans" w:hAnsi="Open Sans"/>
          <w:sz w:val="20"/>
          <w:szCs w:val="20"/>
        </w:rPr>
        <w:t>Falchikov</w:t>
      </w:r>
      <w:proofErr w:type="spellEnd"/>
      <w:r w:rsidRPr="00870489">
        <w:rPr>
          <w:rFonts w:ascii="Open Sans" w:hAnsi="Open Sans"/>
          <w:sz w:val="20"/>
          <w:szCs w:val="20"/>
        </w:rPr>
        <w:t xml:space="preserve"> &amp; Goldfinch, 2000; Kavas &amp; </w:t>
      </w:r>
      <w:proofErr w:type="spellStart"/>
      <w:r w:rsidRPr="00870489">
        <w:rPr>
          <w:rFonts w:ascii="Open Sans" w:hAnsi="Open Sans"/>
          <w:sz w:val="20"/>
          <w:szCs w:val="20"/>
        </w:rPr>
        <w:t>Ozdener</w:t>
      </w:r>
      <w:proofErr w:type="spellEnd"/>
      <w:r w:rsidRPr="00870489">
        <w:rPr>
          <w:rFonts w:ascii="Open Sans" w:hAnsi="Open Sans"/>
          <w:sz w:val="20"/>
          <w:szCs w:val="20"/>
        </w:rPr>
        <w:t>, 2012; Wu &amp; Kao, 2008)</w:t>
      </w:r>
    </w:p>
    <w:p w14:paraId="07E841C2" w14:textId="77777777" w:rsidR="00225A89" w:rsidRPr="00870489" w:rsidRDefault="0048372E">
      <w:pPr>
        <w:numPr>
          <w:ilvl w:val="0"/>
          <w:numId w:val="67"/>
        </w:numPr>
        <w:spacing w:line="240" w:lineRule="auto"/>
        <w:ind w:hanging="360"/>
        <w:contextualSpacing/>
        <w:rPr>
          <w:rFonts w:ascii="Open Sans" w:hAnsi="Open Sans"/>
          <w:sz w:val="20"/>
          <w:szCs w:val="20"/>
        </w:rPr>
      </w:pPr>
      <w:r w:rsidRPr="00870489">
        <w:rPr>
          <w:rFonts w:ascii="Open Sans" w:hAnsi="Open Sans"/>
          <w:sz w:val="20"/>
          <w:szCs w:val="20"/>
        </w:rPr>
        <w:t xml:space="preserve">Video for reflection and self-assessment (e.g. </w:t>
      </w:r>
      <w:proofErr w:type="spellStart"/>
      <w:r w:rsidRPr="00870489">
        <w:rPr>
          <w:rFonts w:ascii="Open Sans" w:hAnsi="Open Sans"/>
          <w:sz w:val="20"/>
          <w:szCs w:val="20"/>
        </w:rPr>
        <w:t>Hartsell</w:t>
      </w:r>
      <w:proofErr w:type="spellEnd"/>
      <w:r w:rsidRPr="00870489">
        <w:rPr>
          <w:rFonts w:ascii="Open Sans" w:hAnsi="Open Sans"/>
          <w:sz w:val="20"/>
          <w:szCs w:val="20"/>
        </w:rPr>
        <w:t xml:space="preserve">, 2013; </w:t>
      </w:r>
      <w:proofErr w:type="spellStart"/>
      <w:r w:rsidRPr="00870489">
        <w:rPr>
          <w:rFonts w:ascii="Open Sans" w:hAnsi="Open Sans"/>
          <w:sz w:val="20"/>
          <w:szCs w:val="20"/>
        </w:rPr>
        <w:t>Hirschel</w:t>
      </w:r>
      <w:proofErr w:type="spellEnd"/>
      <w:r w:rsidRPr="00870489">
        <w:rPr>
          <w:rFonts w:ascii="Open Sans" w:hAnsi="Open Sans"/>
          <w:sz w:val="20"/>
          <w:szCs w:val="20"/>
        </w:rPr>
        <w:t xml:space="preserve">, Yamamoto, &amp; Lee, 2012; </w:t>
      </w:r>
      <w:proofErr w:type="spellStart"/>
      <w:r w:rsidRPr="00870489">
        <w:rPr>
          <w:rFonts w:ascii="Open Sans" w:hAnsi="Open Sans"/>
          <w:sz w:val="20"/>
          <w:szCs w:val="20"/>
        </w:rPr>
        <w:t>Koole</w:t>
      </w:r>
      <w:proofErr w:type="spellEnd"/>
      <w:r w:rsidRPr="00870489">
        <w:rPr>
          <w:rFonts w:ascii="Open Sans" w:hAnsi="Open Sans"/>
          <w:sz w:val="20"/>
          <w:szCs w:val="20"/>
        </w:rPr>
        <w:t xml:space="preserve"> et al., 2012)</w:t>
      </w:r>
    </w:p>
    <w:p w14:paraId="742F6E57" w14:textId="77777777" w:rsidR="00225A89" w:rsidRPr="00870489" w:rsidRDefault="0048372E">
      <w:pPr>
        <w:numPr>
          <w:ilvl w:val="0"/>
          <w:numId w:val="67"/>
        </w:numPr>
        <w:spacing w:line="240" w:lineRule="auto"/>
        <w:ind w:hanging="360"/>
        <w:contextualSpacing/>
        <w:rPr>
          <w:rFonts w:ascii="Open Sans" w:hAnsi="Open Sans"/>
          <w:sz w:val="20"/>
          <w:szCs w:val="20"/>
        </w:rPr>
      </w:pPr>
      <w:r w:rsidRPr="00870489">
        <w:rPr>
          <w:rFonts w:ascii="Open Sans" w:hAnsi="Open Sans"/>
          <w:sz w:val="20"/>
          <w:szCs w:val="20"/>
        </w:rPr>
        <w:t xml:space="preserve">Student video creation (e.g. Kearney &amp; Schuck, 2008; </w:t>
      </w:r>
      <w:proofErr w:type="spellStart"/>
      <w:r w:rsidRPr="00870489">
        <w:rPr>
          <w:rFonts w:ascii="Open Sans" w:hAnsi="Open Sans"/>
          <w:sz w:val="20"/>
          <w:szCs w:val="20"/>
        </w:rPr>
        <w:t>Guo</w:t>
      </w:r>
      <w:proofErr w:type="spellEnd"/>
      <w:r w:rsidRPr="00870489">
        <w:rPr>
          <w:rFonts w:ascii="Open Sans" w:hAnsi="Open Sans"/>
          <w:sz w:val="20"/>
          <w:szCs w:val="20"/>
        </w:rPr>
        <w:t>, Kim, &amp; Rubin, 2014)</w:t>
      </w:r>
    </w:p>
    <w:p w14:paraId="5AA8E8A7" w14:textId="77777777" w:rsidR="00225A89" w:rsidRPr="00870489" w:rsidRDefault="0048372E">
      <w:pPr>
        <w:numPr>
          <w:ilvl w:val="0"/>
          <w:numId w:val="67"/>
        </w:numPr>
        <w:spacing w:line="240" w:lineRule="auto"/>
        <w:ind w:hanging="360"/>
        <w:contextualSpacing/>
        <w:rPr>
          <w:rFonts w:ascii="Open Sans" w:hAnsi="Open Sans"/>
          <w:sz w:val="20"/>
          <w:szCs w:val="20"/>
        </w:rPr>
      </w:pPr>
      <w:r w:rsidRPr="00870489">
        <w:rPr>
          <w:rFonts w:ascii="Open Sans" w:hAnsi="Open Sans"/>
          <w:sz w:val="20"/>
          <w:szCs w:val="20"/>
        </w:rPr>
        <w:t xml:space="preserve">Video for feedback and assessment (e.g. </w:t>
      </w:r>
      <w:proofErr w:type="spellStart"/>
      <w:r w:rsidRPr="00870489">
        <w:rPr>
          <w:rFonts w:ascii="Open Sans" w:hAnsi="Open Sans"/>
          <w:sz w:val="20"/>
          <w:szCs w:val="20"/>
        </w:rPr>
        <w:t>Tochon</w:t>
      </w:r>
      <w:proofErr w:type="spellEnd"/>
      <w:r w:rsidRPr="00870489">
        <w:rPr>
          <w:rFonts w:ascii="Open Sans" w:hAnsi="Open Sans"/>
          <w:sz w:val="20"/>
          <w:szCs w:val="20"/>
        </w:rPr>
        <w:t>, 2001; Turner &amp; West, 2013)</w:t>
      </w:r>
    </w:p>
    <w:p w14:paraId="1CF241FC" w14:textId="77777777" w:rsidR="00225A89" w:rsidRPr="00870489" w:rsidRDefault="0048372E">
      <w:pPr>
        <w:numPr>
          <w:ilvl w:val="0"/>
          <w:numId w:val="67"/>
        </w:numPr>
        <w:spacing w:line="240" w:lineRule="auto"/>
        <w:ind w:hanging="360"/>
        <w:contextualSpacing/>
        <w:rPr>
          <w:rFonts w:ascii="Open Sans" w:hAnsi="Open Sans"/>
          <w:sz w:val="20"/>
          <w:szCs w:val="20"/>
        </w:rPr>
      </w:pPr>
      <w:r w:rsidRPr="00870489">
        <w:rPr>
          <w:rFonts w:ascii="Open Sans" w:hAnsi="Open Sans"/>
          <w:sz w:val="20"/>
          <w:szCs w:val="20"/>
        </w:rPr>
        <w:t xml:space="preserve">Vicarious learning via video for changing affective states and attitudes (e.g. Martin &amp; Briggs, 1986; Wetzel, </w:t>
      </w:r>
      <w:proofErr w:type="spellStart"/>
      <w:r w:rsidRPr="00870489">
        <w:rPr>
          <w:rFonts w:ascii="Open Sans" w:hAnsi="Open Sans"/>
          <w:sz w:val="20"/>
          <w:szCs w:val="20"/>
        </w:rPr>
        <w:t>Radtke</w:t>
      </w:r>
      <w:proofErr w:type="spellEnd"/>
      <w:r w:rsidRPr="00870489">
        <w:rPr>
          <w:rFonts w:ascii="Open Sans" w:hAnsi="Open Sans"/>
          <w:sz w:val="20"/>
          <w:szCs w:val="20"/>
        </w:rPr>
        <w:t xml:space="preserve">, &amp; Stern, 1994; Zimbardo &amp; </w:t>
      </w:r>
      <w:proofErr w:type="spellStart"/>
      <w:r w:rsidRPr="00870489">
        <w:rPr>
          <w:rFonts w:ascii="Open Sans" w:hAnsi="Open Sans"/>
          <w:sz w:val="20"/>
          <w:szCs w:val="20"/>
        </w:rPr>
        <w:t>Leippe</w:t>
      </w:r>
      <w:proofErr w:type="spellEnd"/>
      <w:r w:rsidRPr="00870489">
        <w:rPr>
          <w:rFonts w:ascii="Open Sans" w:hAnsi="Open Sans"/>
          <w:sz w:val="20"/>
          <w:szCs w:val="20"/>
        </w:rPr>
        <w:t>, 1991)</w:t>
      </w:r>
    </w:p>
    <w:p w14:paraId="14DA28EE"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Yet, simply including videos in these situations does not positively impact learning unless the activities and/or content are explicitly aligned to well-articulated learning objectives (Clark &amp; Mayer, 2011). Furthermore, there is little to no research support for instructional videos whose sole purpose is to interest or motivate learners. However, videos that both align with learning objectives AND provide interesting content CAN both motivate and impact learning.  </w:t>
      </w:r>
    </w:p>
    <w:p w14:paraId="1060F7C6" w14:textId="77777777" w:rsidR="00225A89" w:rsidRPr="00870489" w:rsidRDefault="0048372E">
      <w:pPr>
        <w:pStyle w:val="Heading3"/>
        <w:contextualSpacing w:val="0"/>
        <w:rPr>
          <w:rFonts w:ascii="Open Sans" w:hAnsi="Open Sans"/>
        </w:rPr>
      </w:pPr>
      <w:bookmarkStart w:id="76" w:name="_i3l7dvunmoub" w:colFirst="0" w:colLast="0"/>
      <w:bookmarkEnd w:id="76"/>
      <w:r w:rsidRPr="00870489">
        <w:rPr>
          <w:rFonts w:ascii="Open Sans" w:hAnsi="Open Sans"/>
          <w:color w:val="000000"/>
        </w:rPr>
        <w:t>Self-assessment Instrument</w:t>
      </w:r>
    </w:p>
    <w:tbl>
      <w:tblPr>
        <w:tblStyle w:val="af7"/>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640"/>
        <w:gridCol w:w="2420"/>
        <w:gridCol w:w="2760"/>
        <w:gridCol w:w="2220"/>
        <w:gridCol w:w="1420"/>
      </w:tblGrid>
      <w:tr w:rsidR="00225A89" w:rsidRPr="00870489" w14:paraId="73B37E4A" w14:textId="77777777">
        <w:tc>
          <w:tcPr>
            <w:tcW w:w="2500" w:type="dxa"/>
            <w:tcBorders>
              <w:top w:val="single" w:sz="18" w:space="0" w:color="EA067E"/>
              <w:left w:val="single" w:sz="4" w:space="0" w:color="FFFFFF"/>
              <w:bottom w:val="single" w:sz="18" w:space="0" w:color="000000"/>
              <w:right w:val="single" w:sz="4" w:space="0" w:color="FFFFFF"/>
            </w:tcBorders>
            <w:vAlign w:val="center"/>
          </w:tcPr>
          <w:p w14:paraId="730E1B1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640" w:type="dxa"/>
            <w:tcBorders>
              <w:top w:val="single" w:sz="18" w:space="0" w:color="EA067E"/>
              <w:left w:val="single" w:sz="4" w:space="0" w:color="FFFFFF"/>
              <w:bottom w:val="single" w:sz="18" w:space="0" w:color="000000"/>
              <w:right w:val="single" w:sz="4" w:space="0" w:color="FFFFFF"/>
            </w:tcBorders>
            <w:vAlign w:val="center"/>
          </w:tcPr>
          <w:p w14:paraId="7F31B84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3177C99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20" w:type="dxa"/>
            <w:tcBorders>
              <w:top w:val="single" w:sz="18" w:space="0" w:color="EA067E"/>
              <w:left w:val="single" w:sz="4" w:space="0" w:color="FFFFFF"/>
              <w:bottom w:val="single" w:sz="18" w:space="0" w:color="000000"/>
              <w:right w:val="single" w:sz="4" w:space="0" w:color="FFFFFF"/>
            </w:tcBorders>
            <w:vAlign w:val="center"/>
          </w:tcPr>
          <w:p w14:paraId="5B7EB16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266891B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067E"/>
              <w:left w:val="single" w:sz="4" w:space="0" w:color="FFFFFF"/>
              <w:bottom w:val="single" w:sz="18" w:space="0" w:color="000000"/>
              <w:right w:val="single" w:sz="4" w:space="0" w:color="FFFFFF"/>
            </w:tcBorders>
            <w:vAlign w:val="center"/>
          </w:tcPr>
          <w:p w14:paraId="14A9DB8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358055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067E"/>
              <w:left w:val="single" w:sz="4" w:space="0" w:color="FFFFFF"/>
              <w:bottom w:val="single" w:sz="18" w:space="0" w:color="000000"/>
              <w:right w:val="single" w:sz="4" w:space="0" w:color="FFFFFF"/>
            </w:tcBorders>
            <w:vAlign w:val="center"/>
          </w:tcPr>
          <w:p w14:paraId="72D29E8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1518371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5D0596F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Total</w:t>
            </w:r>
          </w:p>
          <w:p w14:paraId="3A7D4B0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047212DE" w14:textId="77777777">
        <w:tc>
          <w:tcPr>
            <w:tcW w:w="2500" w:type="dxa"/>
          </w:tcPr>
          <w:p w14:paraId="4800D2AB" w14:textId="77777777" w:rsidR="00225A89" w:rsidRPr="00870489" w:rsidRDefault="00225A89">
            <w:pPr>
              <w:spacing w:line="240" w:lineRule="auto"/>
              <w:contextualSpacing w:val="0"/>
              <w:jc w:val="center"/>
              <w:rPr>
                <w:rFonts w:ascii="Open Sans" w:hAnsi="Open Sans"/>
              </w:rPr>
            </w:pPr>
          </w:p>
          <w:p w14:paraId="629ED8A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640" w:type="dxa"/>
          </w:tcPr>
          <w:p w14:paraId="02E9E259"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integrate multimodal elements, such as images, sound, narration, and animation</w:t>
            </w:r>
          </w:p>
          <w:p w14:paraId="619D30D8"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are used to support assessment, feedback, demonstration, reflection, and/or interaction</w:t>
            </w:r>
          </w:p>
        </w:tc>
        <w:tc>
          <w:tcPr>
            <w:tcW w:w="2420" w:type="dxa"/>
          </w:tcPr>
          <w:p w14:paraId="6667B75E"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fail to integrate several multimodal elements</w:t>
            </w:r>
          </w:p>
          <w:p w14:paraId="33F28D61"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are underutilized to support multiple potential benefits</w:t>
            </w:r>
          </w:p>
        </w:tc>
        <w:tc>
          <w:tcPr>
            <w:tcW w:w="2760" w:type="dxa"/>
          </w:tcPr>
          <w:p w14:paraId="7B26A238"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only utilize a single multimedia element</w:t>
            </w:r>
          </w:p>
          <w:p w14:paraId="142A3256"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only support a single potential benefit</w:t>
            </w:r>
          </w:p>
        </w:tc>
        <w:tc>
          <w:tcPr>
            <w:tcW w:w="2220" w:type="dxa"/>
          </w:tcPr>
          <w:p w14:paraId="31D9C79D" w14:textId="77777777" w:rsidR="00225A89" w:rsidRPr="00870489" w:rsidRDefault="0048372E" w:rsidP="001F30AB">
            <w:pPr>
              <w:numPr>
                <w:ilvl w:val="0"/>
                <w:numId w:val="97"/>
              </w:numPr>
              <w:spacing w:line="240" w:lineRule="auto"/>
              <w:ind w:left="360" w:hanging="20"/>
              <w:rPr>
                <w:rFonts w:ascii="Open Sans" w:hAnsi="Open Sans"/>
                <w:sz w:val="16"/>
                <w:szCs w:val="16"/>
              </w:rPr>
            </w:pPr>
            <w:r w:rsidRPr="00870489">
              <w:rPr>
                <w:rFonts w:ascii="Open Sans" w:hAnsi="Open Sans"/>
                <w:sz w:val="16"/>
                <w:szCs w:val="16"/>
              </w:rPr>
              <w:t>Does NOT leverage multiple benefits of video usage</w:t>
            </w:r>
          </w:p>
        </w:tc>
        <w:tc>
          <w:tcPr>
            <w:tcW w:w="1420" w:type="dxa"/>
            <w:tcBorders>
              <w:right w:val="single" w:sz="18" w:space="0" w:color="000000"/>
            </w:tcBorders>
          </w:tcPr>
          <w:p w14:paraId="0ACB989F" w14:textId="77777777" w:rsidR="00225A89" w:rsidRPr="00870489" w:rsidRDefault="00225A89">
            <w:pPr>
              <w:spacing w:line="240" w:lineRule="auto"/>
              <w:contextualSpacing w:val="0"/>
              <w:jc w:val="center"/>
              <w:rPr>
                <w:rFonts w:ascii="Open Sans" w:hAnsi="Open Sans"/>
              </w:rPr>
            </w:pPr>
          </w:p>
          <w:p w14:paraId="3FAAC349" w14:textId="77777777" w:rsidR="00225A89" w:rsidRPr="00870489" w:rsidRDefault="00225A89">
            <w:pPr>
              <w:spacing w:line="240" w:lineRule="auto"/>
              <w:contextualSpacing w:val="0"/>
              <w:jc w:val="center"/>
              <w:rPr>
                <w:rFonts w:ascii="Open Sans" w:hAnsi="Open Sans"/>
              </w:rPr>
            </w:pPr>
          </w:p>
          <w:p w14:paraId="151291D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C917821" w14:textId="77777777">
        <w:trPr>
          <w:trHeight w:val="640"/>
        </w:trPr>
        <w:tc>
          <w:tcPr>
            <w:tcW w:w="2500" w:type="dxa"/>
          </w:tcPr>
          <w:p w14:paraId="274A8ABE"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Model</w:t>
            </w:r>
          </w:p>
        </w:tc>
        <w:tc>
          <w:tcPr>
            <w:tcW w:w="2640" w:type="dxa"/>
          </w:tcPr>
          <w:p w14:paraId="71B9686C"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are used to support authentic learning through a participation model in a real-world context</w:t>
            </w:r>
          </w:p>
        </w:tc>
        <w:tc>
          <w:tcPr>
            <w:tcW w:w="2420" w:type="dxa"/>
          </w:tcPr>
          <w:p w14:paraId="70E7E96C"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are used to support authentic learning through the simulation model with realistic activities</w:t>
            </w:r>
          </w:p>
        </w:tc>
        <w:tc>
          <w:tcPr>
            <w:tcW w:w="2760" w:type="dxa"/>
          </w:tcPr>
          <w:p w14:paraId="0BF2CD8C"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are poorly or unclearly used to support authentic learning</w:t>
            </w:r>
          </w:p>
        </w:tc>
        <w:tc>
          <w:tcPr>
            <w:tcW w:w="2220" w:type="dxa"/>
          </w:tcPr>
          <w:p w14:paraId="7CC42A54" w14:textId="77777777" w:rsidR="00225A89" w:rsidRPr="00870489" w:rsidRDefault="0048372E" w:rsidP="001F30AB">
            <w:pPr>
              <w:numPr>
                <w:ilvl w:val="0"/>
                <w:numId w:val="104"/>
              </w:numPr>
              <w:spacing w:line="240" w:lineRule="auto"/>
              <w:ind w:hanging="20"/>
              <w:rPr>
                <w:rFonts w:ascii="Open Sans" w:hAnsi="Open Sans"/>
                <w:sz w:val="16"/>
                <w:szCs w:val="16"/>
              </w:rPr>
            </w:pPr>
            <w:r w:rsidRPr="00870489">
              <w:rPr>
                <w:rFonts w:ascii="Open Sans" w:hAnsi="Open Sans"/>
                <w:sz w:val="16"/>
                <w:szCs w:val="16"/>
              </w:rPr>
              <w:t>Does NOT leverage the benefits of authentic learning through video</w:t>
            </w:r>
          </w:p>
        </w:tc>
        <w:tc>
          <w:tcPr>
            <w:tcW w:w="1420" w:type="dxa"/>
            <w:tcBorders>
              <w:right w:val="single" w:sz="18" w:space="0" w:color="000000"/>
            </w:tcBorders>
          </w:tcPr>
          <w:p w14:paraId="0C98DABF" w14:textId="77777777" w:rsidR="00225A89" w:rsidRPr="00870489" w:rsidRDefault="00225A89">
            <w:pPr>
              <w:spacing w:line="240" w:lineRule="auto"/>
              <w:contextualSpacing w:val="0"/>
              <w:rPr>
                <w:rFonts w:ascii="Open Sans" w:hAnsi="Open Sans"/>
              </w:rPr>
            </w:pPr>
          </w:p>
          <w:p w14:paraId="5F0C792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1FBE7EDA" w14:textId="77777777">
        <w:tc>
          <w:tcPr>
            <w:tcW w:w="2500" w:type="dxa"/>
          </w:tcPr>
          <w:p w14:paraId="73BA8072" w14:textId="77777777" w:rsidR="00225A89" w:rsidRPr="00870489" w:rsidRDefault="00225A89">
            <w:pPr>
              <w:spacing w:line="240" w:lineRule="auto"/>
              <w:contextualSpacing w:val="0"/>
              <w:jc w:val="center"/>
              <w:rPr>
                <w:rFonts w:ascii="Open Sans" w:hAnsi="Open Sans"/>
              </w:rPr>
            </w:pPr>
          </w:p>
          <w:p w14:paraId="54DE9C5C"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640" w:type="dxa"/>
          </w:tcPr>
          <w:p w14:paraId="7B215481"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Strong use of technology to enhance students’ ability to communicate around video</w:t>
            </w:r>
          </w:p>
          <w:p w14:paraId="48B3C5F5"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are made with a brief timeframe in mind, such as 5-10 minutes</w:t>
            </w:r>
          </w:p>
          <w:p w14:paraId="33BE33D4"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Strong alignment between authentic environment and video-based activities</w:t>
            </w:r>
          </w:p>
        </w:tc>
        <w:tc>
          <w:tcPr>
            <w:tcW w:w="2420" w:type="dxa"/>
          </w:tcPr>
          <w:p w14:paraId="22D70E1B"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Some use of technology to enhance students’ ability to communicate around video</w:t>
            </w:r>
          </w:p>
          <w:p w14:paraId="2F44DD3A"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are chunked into shorter sessions of 30-60 minutes</w:t>
            </w:r>
          </w:p>
          <w:p w14:paraId="7FE7D57B"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Some alignment between authentic environment and video-based activities</w:t>
            </w:r>
          </w:p>
        </w:tc>
        <w:tc>
          <w:tcPr>
            <w:tcW w:w="2760" w:type="dxa"/>
          </w:tcPr>
          <w:p w14:paraId="7BF5C099"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Poor use of technology to enhance students’ ability to communicate around video</w:t>
            </w:r>
          </w:p>
          <w:p w14:paraId="1DEAA399"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Videos are longer than is ideal and should be broken down further</w:t>
            </w:r>
          </w:p>
          <w:p w14:paraId="4D92DB5B"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Poor alignment between authentic environment and video-based activities</w:t>
            </w:r>
          </w:p>
        </w:tc>
        <w:tc>
          <w:tcPr>
            <w:tcW w:w="2220" w:type="dxa"/>
          </w:tcPr>
          <w:p w14:paraId="15F6036F" w14:textId="77777777" w:rsidR="00225A89" w:rsidRPr="00870489" w:rsidRDefault="0048372E" w:rsidP="001F30AB">
            <w:pPr>
              <w:numPr>
                <w:ilvl w:val="0"/>
                <w:numId w:val="104"/>
              </w:numPr>
              <w:spacing w:line="240" w:lineRule="auto"/>
              <w:ind w:hanging="20"/>
              <w:rPr>
                <w:rFonts w:ascii="Open Sans" w:hAnsi="Open Sans"/>
                <w:sz w:val="16"/>
                <w:szCs w:val="16"/>
              </w:rPr>
            </w:pPr>
            <w:r w:rsidRPr="00870489">
              <w:rPr>
                <w:rFonts w:ascii="Open Sans" w:hAnsi="Open Sans"/>
                <w:sz w:val="16"/>
                <w:szCs w:val="16"/>
              </w:rPr>
              <w:t>Does NOT use design effectively</w:t>
            </w:r>
          </w:p>
        </w:tc>
        <w:tc>
          <w:tcPr>
            <w:tcW w:w="1420" w:type="dxa"/>
            <w:tcBorders>
              <w:bottom w:val="single" w:sz="4" w:space="0" w:color="000000"/>
              <w:right w:val="single" w:sz="18" w:space="0" w:color="000000"/>
            </w:tcBorders>
          </w:tcPr>
          <w:p w14:paraId="19EE76D8" w14:textId="77777777" w:rsidR="00225A89" w:rsidRPr="00870489" w:rsidRDefault="00225A89">
            <w:pPr>
              <w:spacing w:line="240" w:lineRule="auto"/>
              <w:contextualSpacing w:val="0"/>
              <w:jc w:val="center"/>
              <w:rPr>
                <w:rFonts w:ascii="Open Sans" w:hAnsi="Open Sans"/>
              </w:rPr>
            </w:pPr>
          </w:p>
          <w:p w14:paraId="6C51F4D0" w14:textId="77777777" w:rsidR="00225A89" w:rsidRPr="00870489" w:rsidRDefault="00225A89">
            <w:pPr>
              <w:spacing w:line="240" w:lineRule="auto"/>
              <w:contextualSpacing w:val="0"/>
              <w:jc w:val="center"/>
              <w:rPr>
                <w:rFonts w:ascii="Open Sans" w:hAnsi="Open Sans"/>
              </w:rPr>
            </w:pPr>
          </w:p>
          <w:p w14:paraId="1F29C02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B76A1C8" w14:textId="77777777">
        <w:tc>
          <w:tcPr>
            <w:tcW w:w="2500" w:type="dxa"/>
            <w:tcBorders>
              <w:bottom w:val="single" w:sz="4" w:space="0" w:color="000000"/>
            </w:tcBorders>
          </w:tcPr>
          <w:p w14:paraId="1F8377FB" w14:textId="77777777" w:rsidR="001F30AB" w:rsidRDefault="001F30AB">
            <w:pPr>
              <w:spacing w:line="240" w:lineRule="auto"/>
              <w:contextualSpacing w:val="0"/>
              <w:jc w:val="center"/>
              <w:rPr>
                <w:rFonts w:ascii="Open Sans" w:hAnsi="Open Sans"/>
                <w:b/>
              </w:rPr>
            </w:pPr>
          </w:p>
          <w:p w14:paraId="6A15386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640" w:type="dxa"/>
            <w:tcBorders>
              <w:bottom w:val="single" w:sz="4" w:space="0" w:color="000000"/>
            </w:tcBorders>
          </w:tcPr>
          <w:p w14:paraId="4B20AA25"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Strong use of criteria and/or standardized instruments to support peer review</w:t>
            </w:r>
          </w:p>
          <w:p w14:paraId="3F2C1D2A"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Strong alignment between learning objectives and assessment techniques</w:t>
            </w:r>
          </w:p>
          <w:p w14:paraId="1A67B84A"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Strong use of constructive feedback to guide and support effective learning strategies</w:t>
            </w:r>
          </w:p>
        </w:tc>
        <w:tc>
          <w:tcPr>
            <w:tcW w:w="2420" w:type="dxa"/>
            <w:tcBorders>
              <w:bottom w:val="single" w:sz="4" w:space="0" w:color="000000"/>
            </w:tcBorders>
          </w:tcPr>
          <w:p w14:paraId="1815B52B"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Some use of criteria and/or standardized instruments to support peer review</w:t>
            </w:r>
          </w:p>
          <w:p w14:paraId="13D3F4A3"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Some alignment between learning objectives and assessment techniques</w:t>
            </w:r>
          </w:p>
          <w:p w14:paraId="455CC5AA"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Some use of constructive feedback to guide and support effective learning strategies</w:t>
            </w:r>
          </w:p>
        </w:tc>
        <w:tc>
          <w:tcPr>
            <w:tcW w:w="2760" w:type="dxa"/>
            <w:tcBorders>
              <w:bottom w:val="single" w:sz="4" w:space="0" w:color="000000"/>
            </w:tcBorders>
          </w:tcPr>
          <w:p w14:paraId="1317EA4B"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Poor use of criteria and/or standardized instruments to support peer review</w:t>
            </w:r>
          </w:p>
          <w:p w14:paraId="1784096E"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Poor alignment between learning objectives and assessment techniques</w:t>
            </w:r>
          </w:p>
          <w:p w14:paraId="3F6A6DB2" w14:textId="77777777" w:rsidR="00225A89" w:rsidRPr="00870489" w:rsidRDefault="0048372E">
            <w:pPr>
              <w:numPr>
                <w:ilvl w:val="0"/>
                <w:numId w:val="104"/>
              </w:numPr>
              <w:spacing w:line="240" w:lineRule="auto"/>
              <w:rPr>
                <w:rFonts w:ascii="Open Sans" w:hAnsi="Open Sans"/>
                <w:sz w:val="16"/>
                <w:szCs w:val="16"/>
              </w:rPr>
            </w:pPr>
            <w:r w:rsidRPr="00870489">
              <w:rPr>
                <w:rFonts w:ascii="Open Sans" w:hAnsi="Open Sans"/>
                <w:sz w:val="16"/>
                <w:szCs w:val="16"/>
              </w:rPr>
              <w:t>Poor use of constructive feedback to guide and support effective learning strategies</w:t>
            </w:r>
          </w:p>
        </w:tc>
        <w:tc>
          <w:tcPr>
            <w:tcW w:w="2220" w:type="dxa"/>
            <w:tcBorders>
              <w:bottom w:val="single" w:sz="4" w:space="0" w:color="000000"/>
            </w:tcBorders>
          </w:tcPr>
          <w:p w14:paraId="70FF09FF" w14:textId="77777777" w:rsidR="00225A89" w:rsidRPr="00870489" w:rsidRDefault="0048372E" w:rsidP="001F30AB">
            <w:pPr>
              <w:numPr>
                <w:ilvl w:val="0"/>
                <w:numId w:val="104"/>
              </w:numPr>
              <w:spacing w:line="240" w:lineRule="auto"/>
              <w:ind w:hanging="20"/>
              <w:rPr>
                <w:rFonts w:ascii="Open Sans" w:hAnsi="Open Sans"/>
                <w:sz w:val="16"/>
                <w:szCs w:val="16"/>
              </w:rPr>
            </w:pPr>
            <w:r w:rsidRPr="00870489">
              <w:rPr>
                <w:rFonts w:ascii="Open Sans" w:hAnsi="Open Sans"/>
                <w:sz w:val="16"/>
                <w:szCs w:val="16"/>
              </w:rPr>
              <w:t>Does NOT assess effectively or not an assessment-based activity</w:t>
            </w:r>
          </w:p>
        </w:tc>
        <w:tc>
          <w:tcPr>
            <w:tcW w:w="1420" w:type="dxa"/>
            <w:tcBorders>
              <w:bottom w:val="single" w:sz="4" w:space="0" w:color="000000"/>
              <w:right w:val="single" w:sz="18" w:space="0" w:color="000000"/>
            </w:tcBorders>
          </w:tcPr>
          <w:p w14:paraId="032F6EA8" w14:textId="77777777" w:rsidR="00225A89" w:rsidRPr="00870489" w:rsidRDefault="00225A89">
            <w:pPr>
              <w:spacing w:line="240" w:lineRule="auto"/>
              <w:contextualSpacing w:val="0"/>
              <w:jc w:val="center"/>
              <w:rPr>
                <w:rFonts w:ascii="Open Sans" w:hAnsi="Open Sans"/>
              </w:rPr>
            </w:pPr>
          </w:p>
          <w:p w14:paraId="4DB4CF9D" w14:textId="77777777" w:rsidR="00225A89" w:rsidRPr="00870489" w:rsidRDefault="00225A89">
            <w:pPr>
              <w:spacing w:line="240" w:lineRule="auto"/>
              <w:contextualSpacing w:val="0"/>
              <w:jc w:val="center"/>
              <w:rPr>
                <w:rFonts w:ascii="Open Sans" w:hAnsi="Open Sans"/>
              </w:rPr>
            </w:pPr>
          </w:p>
          <w:p w14:paraId="2C8D96C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4EDEFC01" w14:textId="77777777" w:rsidR="00225A89" w:rsidRPr="00870489" w:rsidRDefault="00225A89">
            <w:pPr>
              <w:spacing w:line="240" w:lineRule="auto"/>
              <w:contextualSpacing w:val="0"/>
              <w:jc w:val="center"/>
              <w:rPr>
                <w:rFonts w:ascii="Open Sans" w:hAnsi="Open Sans"/>
              </w:rPr>
            </w:pPr>
          </w:p>
        </w:tc>
      </w:tr>
      <w:tr w:rsidR="00225A89" w:rsidRPr="00870489" w14:paraId="5633FAD7" w14:textId="77777777">
        <w:tc>
          <w:tcPr>
            <w:tcW w:w="2500" w:type="dxa"/>
            <w:tcBorders>
              <w:bottom w:val="single" w:sz="4" w:space="0" w:color="000000"/>
            </w:tcBorders>
          </w:tcPr>
          <w:p w14:paraId="7129535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2640" w:type="dxa"/>
            <w:tcBorders>
              <w:bottom w:val="single" w:sz="4" w:space="0" w:color="000000"/>
            </w:tcBorders>
          </w:tcPr>
          <w:p w14:paraId="596E2636" w14:textId="77777777" w:rsidR="00225A89" w:rsidRPr="00870489" w:rsidRDefault="00225A89">
            <w:pPr>
              <w:spacing w:line="240" w:lineRule="auto"/>
              <w:ind w:left="162" w:hanging="179"/>
              <w:contextualSpacing w:val="0"/>
              <w:rPr>
                <w:rFonts w:ascii="Open Sans" w:hAnsi="Open Sans"/>
              </w:rPr>
            </w:pPr>
          </w:p>
        </w:tc>
        <w:tc>
          <w:tcPr>
            <w:tcW w:w="2420" w:type="dxa"/>
            <w:tcBorders>
              <w:bottom w:val="single" w:sz="4" w:space="0" w:color="000000"/>
            </w:tcBorders>
          </w:tcPr>
          <w:p w14:paraId="71BCD316" w14:textId="77777777" w:rsidR="00225A89" w:rsidRPr="00870489" w:rsidRDefault="00225A89">
            <w:pPr>
              <w:spacing w:line="240" w:lineRule="auto"/>
              <w:ind w:left="162" w:hanging="179"/>
              <w:contextualSpacing w:val="0"/>
              <w:rPr>
                <w:rFonts w:ascii="Open Sans" w:hAnsi="Open Sans"/>
              </w:rPr>
            </w:pPr>
          </w:p>
        </w:tc>
        <w:tc>
          <w:tcPr>
            <w:tcW w:w="2760" w:type="dxa"/>
            <w:tcBorders>
              <w:bottom w:val="single" w:sz="4" w:space="0" w:color="000000"/>
            </w:tcBorders>
          </w:tcPr>
          <w:p w14:paraId="73FADB4A" w14:textId="77777777" w:rsidR="00225A89" w:rsidRPr="00870489" w:rsidRDefault="00225A89">
            <w:pPr>
              <w:spacing w:line="240" w:lineRule="auto"/>
              <w:ind w:left="162" w:hanging="179"/>
              <w:contextualSpacing w:val="0"/>
              <w:rPr>
                <w:rFonts w:ascii="Open Sans" w:hAnsi="Open Sans"/>
              </w:rPr>
            </w:pPr>
          </w:p>
        </w:tc>
        <w:tc>
          <w:tcPr>
            <w:tcW w:w="2220" w:type="dxa"/>
            <w:tcBorders>
              <w:bottom w:val="single" w:sz="4" w:space="0" w:color="000000"/>
            </w:tcBorders>
          </w:tcPr>
          <w:p w14:paraId="79BBA016" w14:textId="77777777" w:rsidR="00225A89" w:rsidRPr="00870489" w:rsidRDefault="00225A89">
            <w:pPr>
              <w:spacing w:line="240" w:lineRule="auto"/>
              <w:ind w:left="162" w:hanging="179"/>
              <w:contextualSpacing w:val="0"/>
              <w:rPr>
                <w:rFonts w:ascii="Open Sans" w:hAnsi="Open Sans"/>
              </w:rPr>
            </w:pPr>
          </w:p>
        </w:tc>
        <w:tc>
          <w:tcPr>
            <w:tcW w:w="1420" w:type="dxa"/>
            <w:tcBorders>
              <w:bottom w:val="single" w:sz="4" w:space="0" w:color="000000"/>
              <w:right w:val="single" w:sz="18" w:space="0" w:color="000000"/>
            </w:tcBorders>
          </w:tcPr>
          <w:p w14:paraId="2DF97616" w14:textId="77777777" w:rsidR="00225A89" w:rsidRPr="00870489" w:rsidRDefault="00225A89">
            <w:pPr>
              <w:spacing w:line="240" w:lineRule="auto"/>
              <w:contextualSpacing w:val="0"/>
              <w:jc w:val="center"/>
              <w:rPr>
                <w:rFonts w:ascii="Open Sans" w:hAnsi="Open Sans"/>
              </w:rPr>
            </w:pPr>
          </w:p>
        </w:tc>
      </w:tr>
      <w:tr w:rsidR="00225A89" w:rsidRPr="00870489" w14:paraId="518A2A1B" w14:textId="77777777">
        <w:trPr>
          <w:trHeight w:val="460"/>
        </w:trPr>
        <w:tc>
          <w:tcPr>
            <w:tcW w:w="2500" w:type="dxa"/>
            <w:tcBorders>
              <w:left w:val="nil"/>
              <w:bottom w:val="nil"/>
              <w:right w:val="nil"/>
            </w:tcBorders>
          </w:tcPr>
          <w:p w14:paraId="232AE392" w14:textId="77777777" w:rsidR="00225A89" w:rsidRPr="00870489" w:rsidRDefault="00225A89" w:rsidP="007E1562">
            <w:pPr>
              <w:spacing w:line="240" w:lineRule="auto"/>
              <w:contextualSpacing w:val="0"/>
              <w:rPr>
                <w:rFonts w:ascii="Open Sans" w:hAnsi="Open Sans"/>
              </w:rPr>
            </w:pPr>
          </w:p>
        </w:tc>
        <w:tc>
          <w:tcPr>
            <w:tcW w:w="2640" w:type="dxa"/>
            <w:tcBorders>
              <w:left w:val="nil"/>
              <w:bottom w:val="nil"/>
              <w:right w:val="nil"/>
            </w:tcBorders>
          </w:tcPr>
          <w:p w14:paraId="3F692D3C" w14:textId="77777777" w:rsidR="00225A89" w:rsidRPr="00870489" w:rsidRDefault="00225A89">
            <w:pPr>
              <w:spacing w:line="240" w:lineRule="auto"/>
              <w:contextualSpacing w:val="0"/>
              <w:rPr>
                <w:rFonts w:ascii="Open Sans" w:hAnsi="Open Sans"/>
              </w:rPr>
            </w:pPr>
          </w:p>
        </w:tc>
        <w:tc>
          <w:tcPr>
            <w:tcW w:w="2420" w:type="dxa"/>
            <w:tcBorders>
              <w:left w:val="nil"/>
              <w:bottom w:val="nil"/>
              <w:right w:val="nil"/>
            </w:tcBorders>
          </w:tcPr>
          <w:p w14:paraId="40F91E6E"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30112E50"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1E2A906D"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61F36582" w14:textId="77777777" w:rsidR="00225A89" w:rsidRPr="00870489" w:rsidRDefault="00225A89">
            <w:pPr>
              <w:spacing w:line="240" w:lineRule="auto"/>
              <w:contextualSpacing w:val="0"/>
              <w:jc w:val="center"/>
              <w:rPr>
                <w:rFonts w:ascii="Open Sans" w:hAnsi="Open Sans"/>
              </w:rPr>
            </w:pPr>
          </w:p>
        </w:tc>
      </w:tr>
    </w:tbl>
    <w:tbl>
      <w:tblPr>
        <w:tblStyle w:val="af8"/>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C6BB1E0" w14:textId="77777777">
        <w:tc>
          <w:tcPr>
            <w:tcW w:w="13958" w:type="dxa"/>
            <w:tcBorders>
              <w:top w:val="single" w:sz="8" w:space="0" w:color="EA067E"/>
              <w:bottom w:val="single" w:sz="8" w:space="0" w:color="EA067E"/>
            </w:tcBorders>
            <w:tcMar>
              <w:top w:w="100" w:type="dxa"/>
              <w:left w:w="100" w:type="dxa"/>
              <w:bottom w:w="100" w:type="dxa"/>
              <w:right w:w="100" w:type="dxa"/>
            </w:tcMar>
          </w:tcPr>
          <w:p w14:paraId="6C15D3D0" w14:textId="46FD0759" w:rsidR="00225A89" w:rsidRPr="00870489" w:rsidRDefault="0048372E">
            <w:pPr>
              <w:pStyle w:val="Heading2"/>
              <w:spacing w:before="0" w:after="0" w:line="240" w:lineRule="auto"/>
              <w:contextualSpacing w:val="0"/>
              <w:rPr>
                <w:rFonts w:ascii="Playfair Display" w:hAnsi="Playfair Display"/>
              </w:rPr>
            </w:pPr>
            <w:bookmarkStart w:id="77" w:name="_r8y3n75rzde" w:colFirst="0" w:colLast="0"/>
            <w:bookmarkEnd w:id="77"/>
            <w:r w:rsidRPr="00870489">
              <w:rPr>
                <w:rFonts w:ascii="Playfair Display" w:hAnsi="Playfair Display"/>
                <w:b/>
              </w:rPr>
              <w:lastRenderedPageBreak/>
              <w:t>Sequencing and the Repetition of Content</w:t>
            </w:r>
          </w:p>
        </w:tc>
      </w:tr>
    </w:tbl>
    <w:p w14:paraId="6A9393A6" w14:textId="77777777" w:rsidR="00225A89" w:rsidRPr="00870489" w:rsidRDefault="0048372E">
      <w:pPr>
        <w:pStyle w:val="Heading3"/>
        <w:widowControl w:val="0"/>
        <w:spacing w:line="240" w:lineRule="auto"/>
        <w:contextualSpacing w:val="0"/>
        <w:rPr>
          <w:rFonts w:ascii="Open Sans" w:hAnsi="Open Sans"/>
        </w:rPr>
      </w:pPr>
      <w:bookmarkStart w:id="78" w:name="_xs4t3ps1m13b" w:colFirst="0" w:colLast="0"/>
      <w:bookmarkEnd w:id="78"/>
      <w:r w:rsidRPr="00870489">
        <w:rPr>
          <w:rFonts w:ascii="Open Sans" w:hAnsi="Open Sans"/>
          <w:color w:val="000000"/>
        </w:rPr>
        <w:t>Overview</w:t>
      </w:r>
    </w:p>
    <w:p w14:paraId="3A9426C4"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609FF06A"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72D6E9B9"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39D1488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2CD859A8"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02F44A1E"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Flash card and concept map creation</w:t>
      </w:r>
    </w:p>
    <w:p w14:paraId="70CC0A55"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Multimedia active reading</w:t>
      </w:r>
    </w:p>
    <w:p w14:paraId="5EB549E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Modularity</w:t>
      </w:r>
    </w:p>
    <w:p w14:paraId="6BE015FA"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0EB7FE7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Adaptive software</w:t>
      </w:r>
    </w:p>
    <w:p w14:paraId="43AA3C1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Spaced practice</w:t>
      </w:r>
    </w:p>
    <w:p w14:paraId="74D08A9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Opportunities for repeated practice</w:t>
      </w:r>
    </w:p>
    <w:p w14:paraId="7F62625A" w14:textId="77777777" w:rsidR="00225A89" w:rsidRPr="00870489" w:rsidRDefault="0048372E">
      <w:pPr>
        <w:pStyle w:val="Heading3"/>
        <w:widowControl w:val="0"/>
        <w:spacing w:line="240" w:lineRule="auto"/>
        <w:contextualSpacing w:val="0"/>
        <w:rPr>
          <w:rFonts w:ascii="Open Sans" w:hAnsi="Open Sans"/>
        </w:rPr>
      </w:pPr>
      <w:bookmarkStart w:id="79" w:name="_wdeadf9bro2y" w:colFirst="0" w:colLast="0"/>
      <w:bookmarkEnd w:id="79"/>
      <w:r w:rsidRPr="00870489">
        <w:rPr>
          <w:rFonts w:ascii="Open Sans" w:hAnsi="Open Sans"/>
          <w:color w:val="000000"/>
        </w:rPr>
        <w:t>Description</w:t>
      </w:r>
    </w:p>
    <w:p w14:paraId="7C64153F"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Sequencing is the efficient ordering of content in such a way as to help the learner achieve the objectives. </w:t>
      </w:r>
      <w:r w:rsidRPr="00870489">
        <w:rPr>
          <w:rFonts w:ascii="Open Sans" w:hAnsi="Open Sans"/>
          <w:color w:val="222222"/>
          <w:sz w:val="20"/>
          <w:szCs w:val="20"/>
          <w:highlight w:val="white"/>
        </w:rPr>
        <w:t xml:space="preserve">Sequencing of instruction is important because it directly impacts how we learn and how we feel about learning. It affects the way information is processed and retained and, from a product development perspective, it helps to avoid inconsistencies and duplication of content </w:t>
      </w:r>
      <w:r w:rsidRPr="00870489">
        <w:rPr>
          <w:rFonts w:ascii="Open Sans" w:hAnsi="Open Sans"/>
          <w:sz w:val="20"/>
          <w:szCs w:val="20"/>
        </w:rPr>
        <w:t>(Morrison, Ross, &amp; Kemp, 2004).</w:t>
      </w:r>
    </w:p>
    <w:p w14:paraId="26900A26" w14:textId="77777777" w:rsidR="00225A89" w:rsidRPr="00870489" w:rsidRDefault="00225A89">
      <w:pPr>
        <w:widowControl w:val="0"/>
        <w:spacing w:line="240" w:lineRule="auto"/>
        <w:rPr>
          <w:rFonts w:ascii="Open Sans" w:hAnsi="Open Sans"/>
        </w:rPr>
      </w:pPr>
    </w:p>
    <w:p w14:paraId="7EE21BCF" w14:textId="77777777" w:rsidR="00225A89" w:rsidRPr="00870489" w:rsidRDefault="0048372E">
      <w:pPr>
        <w:widowControl w:val="0"/>
        <w:spacing w:line="240" w:lineRule="auto"/>
        <w:rPr>
          <w:rFonts w:ascii="Open Sans" w:hAnsi="Open Sans"/>
        </w:rPr>
      </w:pPr>
      <w:r w:rsidRPr="00870489">
        <w:rPr>
          <w:rFonts w:ascii="Open Sans" w:hAnsi="Open Sans"/>
          <w:color w:val="222222"/>
          <w:sz w:val="20"/>
          <w:szCs w:val="20"/>
          <w:highlight w:val="white"/>
        </w:rPr>
        <w:t>There is no one-size-fits all model to sequencing, but there are some proven approaches that have been found to be effective:</w:t>
      </w:r>
    </w:p>
    <w:p w14:paraId="4351C365" w14:textId="77777777" w:rsidR="00225A89" w:rsidRPr="00870489" w:rsidRDefault="0048372E">
      <w:pPr>
        <w:widowControl w:val="0"/>
        <w:numPr>
          <w:ilvl w:val="0"/>
          <w:numId w:val="62"/>
        </w:numPr>
        <w:spacing w:line="240" w:lineRule="auto"/>
        <w:ind w:hanging="360"/>
        <w:contextualSpacing/>
        <w:rPr>
          <w:rFonts w:ascii="Open Sans" w:hAnsi="Open Sans"/>
          <w:sz w:val="20"/>
          <w:szCs w:val="20"/>
          <w:highlight w:val="white"/>
        </w:rPr>
      </w:pPr>
      <w:r w:rsidRPr="00870489">
        <w:rPr>
          <w:rFonts w:ascii="Open Sans" w:hAnsi="Open Sans"/>
          <w:sz w:val="20"/>
          <w:szCs w:val="20"/>
          <w:highlight w:val="white"/>
        </w:rPr>
        <w:t>Learner-Related: Considers learner characteristics such as prior experience, cognitive development, and motivation</w:t>
      </w:r>
    </w:p>
    <w:p w14:paraId="32C1C273" w14:textId="77777777" w:rsidR="00225A89" w:rsidRPr="00870489" w:rsidRDefault="0048372E">
      <w:pPr>
        <w:widowControl w:val="0"/>
        <w:numPr>
          <w:ilvl w:val="0"/>
          <w:numId w:val="62"/>
        </w:numPr>
        <w:spacing w:line="240" w:lineRule="auto"/>
        <w:ind w:hanging="360"/>
        <w:contextualSpacing/>
        <w:rPr>
          <w:rFonts w:ascii="Open Sans" w:hAnsi="Open Sans"/>
          <w:sz w:val="20"/>
          <w:szCs w:val="20"/>
          <w:highlight w:val="white"/>
        </w:rPr>
      </w:pPr>
      <w:r w:rsidRPr="00870489">
        <w:rPr>
          <w:rFonts w:ascii="Open Sans" w:hAnsi="Open Sans"/>
          <w:sz w:val="20"/>
          <w:szCs w:val="20"/>
          <w:highlight w:val="white"/>
        </w:rPr>
        <w:t>World-Related: Considers sequencing based on the characteristics of the learning material itself</w:t>
      </w:r>
    </w:p>
    <w:p w14:paraId="4E4D7790" w14:textId="77777777" w:rsidR="00225A89" w:rsidRPr="00870489" w:rsidRDefault="0048372E">
      <w:pPr>
        <w:widowControl w:val="0"/>
        <w:numPr>
          <w:ilvl w:val="0"/>
          <w:numId w:val="62"/>
        </w:numPr>
        <w:spacing w:line="240" w:lineRule="auto"/>
        <w:ind w:hanging="360"/>
        <w:contextualSpacing/>
        <w:rPr>
          <w:rFonts w:ascii="Open Sans" w:hAnsi="Open Sans"/>
          <w:sz w:val="20"/>
          <w:szCs w:val="20"/>
          <w:highlight w:val="white"/>
        </w:rPr>
      </w:pPr>
      <w:r w:rsidRPr="00870489">
        <w:rPr>
          <w:rFonts w:ascii="Open Sans" w:hAnsi="Open Sans"/>
          <w:sz w:val="20"/>
          <w:szCs w:val="20"/>
          <w:highlight w:val="white"/>
        </w:rPr>
        <w:t>Concept-Related: Related concepts are presented together</w:t>
      </w:r>
    </w:p>
    <w:p w14:paraId="0CF0BB96" w14:textId="77777777" w:rsidR="00225A89" w:rsidRPr="00870489" w:rsidRDefault="00225A89">
      <w:pPr>
        <w:widowControl w:val="0"/>
        <w:spacing w:line="240" w:lineRule="auto"/>
        <w:rPr>
          <w:rFonts w:ascii="Open Sans" w:hAnsi="Open Sans"/>
        </w:rPr>
      </w:pPr>
    </w:p>
    <w:p w14:paraId="0A592F07" w14:textId="77777777" w:rsidR="00225A89" w:rsidRPr="00870489" w:rsidRDefault="0048372E">
      <w:pPr>
        <w:widowControl w:val="0"/>
        <w:spacing w:line="240" w:lineRule="auto"/>
        <w:rPr>
          <w:rFonts w:ascii="Open Sans" w:hAnsi="Open Sans"/>
        </w:rPr>
      </w:pPr>
      <w:r w:rsidRPr="00870489">
        <w:rPr>
          <w:rFonts w:ascii="Open Sans" w:hAnsi="Open Sans"/>
          <w:sz w:val="20"/>
          <w:szCs w:val="20"/>
          <w:highlight w:val="white"/>
        </w:rPr>
        <w:t xml:space="preserve">With repetition, we’re talking about the way we repeat information and practice it </w:t>
      </w:r>
      <w:proofErr w:type="gramStart"/>
      <w:r w:rsidRPr="00870489">
        <w:rPr>
          <w:rFonts w:ascii="Open Sans" w:hAnsi="Open Sans"/>
          <w:sz w:val="20"/>
          <w:szCs w:val="20"/>
          <w:highlight w:val="white"/>
        </w:rPr>
        <w:t>as a way to</w:t>
      </w:r>
      <w:proofErr w:type="gramEnd"/>
      <w:r w:rsidRPr="00870489">
        <w:rPr>
          <w:rFonts w:ascii="Open Sans" w:hAnsi="Open Sans"/>
          <w:sz w:val="20"/>
          <w:szCs w:val="20"/>
          <w:highlight w:val="white"/>
        </w:rPr>
        <w:t xml:space="preserve"> learn and remember it. Specific approaches to repetition/practice, namely distributed practice (when studying and/or practice is spread over multiple sessions over time) and interleaving (when learners study completely different examples of a given concept or topic that are spaced across time), have been found to improve learning (Taylor &amp; Rohrer, 2010).</w:t>
      </w:r>
      <w:r w:rsidRPr="00870489">
        <w:rPr>
          <w:rFonts w:ascii="Open Sans" w:hAnsi="Open Sans"/>
          <w:sz w:val="20"/>
          <w:szCs w:val="20"/>
        </w:rPr>
        <w:t xml:space="preserve"> </w:t>
      </w:r>
    </w:p>
    <w:p w14:paraId="1A6DE89A" w14:textId="77777777" w:rsidR="00225A89" w:rsidRPr="00870489" w:rsidRDefault="0048372E">
      <w:pPr>
        <w:pStyle w:val="Heading3"/>
        <w:contextualSpacing w:val="0"/>
        <w:rPr>
          <w:rFonts w:ascii="Open Sans" w:hAnsi="Open Sans"/>
        </w:rPr>
      </w:pPr>
      <w:bookmarkStart w:id="80" w:name="_duf31ntfxbmg" w:colFirst="0" w:colLast="0"/>
      <w:bookmarkEnd w:id="80"/>
      <w:r w:rsidRPr="00870489">
        <w:rPr>
          <w:rFonts w:ascii="Open Sans" w:hAnsi="Open Sans"/>
          <w:color w:val="000000"/>
        </w:rPr>
        <w:t>Self-assessment Instrument</w:t>
      </w:r>
    </w:p>
    <w:tbl>
      <w:tblPr>
        <w:tblStyle w:val="af9"/>
        <w:tblW w:w="1396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80"/>
        <w:gridCol w:w="2445"/>
        <w:gridCol w:w="2840"/>
        <w:gridCol w:w="2760"/>
        <w:gridCol w:w="2220"/>
        <w:gridCol w:w="1420"/>
      </w:tblGrid>
      <w:tr w:rsidR="00225A89" w:rsidRPr="00870489" w14:paraId="0F8C4525" w14:textId="77777777">
        <w:tc>
          <w:tcPr>
            <w:tcW w:w="2280" w:type="dxa"/>
            <w:tcBorders>
              <w:top w:val="single" w:sz="18" w:space="0" w:color="EA067E"/>
              <w:left w:val="single" w:sz="4" w:space="0" w:color="FFFFFF"/>
              <w:bottom w:val="single" w:sz="18" w:space="0" w:color="000000"/>
              <w:right w:val="single" w:sz="4" w:space="0" w:color="FFFFFF"/>
            </w:tcBorders>
            <w:vAlign w:val="center"/>
          </w:tcPr>
          <w:p w14:paraId="0581133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445" w:type="dxa"/>
            <w:tcBorders>
              <w:top w:val="single" w:sz="18" w:space="0" w:color="EA067E"/>
              <w:left w:val="single" w:sz="4" w:space="0" w:color="FFFFFF"/>
              <w:bottom w:val="single" w:sz="18" w:space="0" w:color="000000"/>
              <w:right w:val="single" w:sz="4" w:space="0" w:color="FFFFFF"/>
            </w:tcBorders>
            <w:vAlign w:val="center"/>
          </w:tcPr>
          <w:p w14:paraId="43CC0D5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06277D1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EA067E"/>
              <w:left w:val="single" w:sz="4" w:space="0" w:color="FFFFFF"/>
              <w:bottom w:val="single" w:sz="18" w:space="0" w:color="000000"/>
              <w:right w:val="single" w:sz="4" w:space="0" w:color="FFFFFF"/>
            </w:tcBorders>
            <w:vAlign w:val="center"/>
          </w:tcPr>
          <w:p w14:paraId="33F6E30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217141B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067E"/>
              <w:left w:val="single" w:sz="4" w:space="0" w:color="FFFFFF"/>
              <w:bottom w:val="single" w:sz="18" w:space="0" w:color="000000"/>
              <w:right w:val="single" w:sz="4" w:space="0" w:color="FFFFFF"/>
            </w:tcBorders>
            <w:vAlign w:val="center"/>
          </w:tcPr>
          <w:p w14:paraId="10F1E03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A3391A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067E"/>
              <w:left w:val="single" w:sz="4" w:space="0" w:color="FFFFFF"/>
              <w:bottom w:val="single" w:sz="18" w:space="0" w:color="000000"/>
              <w:right w:val="single" w:sz="4" w:space="0" w:color="FFFFFF"/>
            </w:tcBorders>
            <w:vAlign w:val="center"/>
          </w:tcPr>
          <w:p w14:paraId="1768385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14465F0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6AB8B8A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4B90DD7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12E3BE52" w14:textId="77777777">
        <w:trPr>
          <w:trHeight w:val="1580"/>
        </w:trPr>
        <w:tc>
          <w:tcPr>
            <w:tcW w:w="2280" w:type="dxa"/>
          </w:tcPr>
          <w:p w14:paraId="1345510B" w14:textId="77777777" w:rsidR="00225A89" w:rsidRPr="00870489" w:rsidRDefault="00225A89">
            <w:pPr>
              <w:spacing w:line="240" w:lineRule="auto"/>
              <w:contextualSpacing w:val="0"/>
              <w:jc w:val="center"/>
              <w:rPr>
                <w:rFonts w:ascii="Open Sans" w:hAnsi="Open Sans"/>
              </w:rPr>
            </w:pPr>
          </w:p>
          <w:p w14:paraId="6542DA1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445" w:type="dxa"/>
          </w:tcPr>
          <w:p w14:paraId="50B5FFBF"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The product strategy is aligned to sequence as a core principle of a learner-centered product.</w:t>
            </w:r>
          </w:p>
          <w:p w14:paraId="7121163B"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The product strategy is aligned to repetition as a core principle of a learner-centered product.</w:t>
            </w:r>
          </w:p>
          <w:p w14:paraId="1D5EB917"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The product strategy currently integrates the use of an evidence-based model of sequencing instruction.</w:t>
            </w:r>
          </w:p>
          <w:p w14:paraId="55EF714F" w14:textId="77777777" w:rsidR="00225A89" w:rsidRPr="00870489" w:rsidRDefault="00225A89">
            <w:pPr>
              <w:spacing w:line="240" w:lineRule="auto"/>
              <w:contextualSpacing w:val="0"/>
              <w:rPr>
                <w:rFonts w:ascii="Open Sans" w:hAnsi="Open Sans"/>
              </w:rPr>
            </w:pPr>
          </w:p>
        </w:tc>
        <w:tc>
          <w:tcPr>
            <w:tcW w:w="2840" w:type="dxa"/>
          </w:tcPr>
          <w:p w14:paraId="5DDAC840" w14:textId="77777777" w:rsidR="00225A89" w:rsidRPr="00870489" w:rsidRDefault="0048372E">
            <w:pPr>
              <w:numPr>
                <w:ilvl w:val="0"/>
                <w:numId w:val="9"/>
              </w:numPr>
              <w:spacing w:line="240" w:lineRule="auto"/>
              <w:ind w:left="324" w:hanging="359"/>
              <w:rPr>
                <w:rFonts w:ascii="Open Sans" w:hAnsi="Open Sans"/>
                <w:sz w:val="16"/>
                <w:szCs w:val="16"/>
              </w:rPr>
            </w:pPr>
            <w:r w:rsidRPr="00870489">
              <w:rPr>
                <w:rFonts w:ascii="Open Sans" w:hAnsi="Open Sans"/>
                <w:sz w:val="16"/>
                <w:szCs w:val="16"/>
              </w:rPr>
              <w:t>The product team is exploring sequencing of instructional content and repetition as a core LDP for creating a more learner-centered product.</w:t>
            </w:r>
          </w:p>
          <w:p w14:paraId="2D413650" w14:textId="77777777" w:rsidR="00225A89" w:rsidRPr="00870489" w:rsidRDefault="0048372E">
            <w:pPr>
              <w:numPr>
                <w:ilvl w:val="0"/>
                <w:numId w:val="9"/>
              </w:numPr>
              <w:spacing w:line="240" w:lineRule="auto"/>
              <w:ind w:left="324" w:hanging="359"/>
              <w:rPr>
                <w:rFonts w:ascii="Open Sans" w:hAnsi="Open Sans"/>
                <w:sz w:val="16"/>
                <w:szCs w:val="16"/>
              </w:rPr>
            </w:pPr>
            <w:r w:rsidRPr="00870489">
              <w:rPr>
                <w:rFonts w:ascii="Open Sans" w:hAnsi="Open Sans"/>
                <w:sz w:val="16"/>
                <w:szCs w:val="16"/>
              </w:rPr>
              <w:t>The product strategy is exploring integrating an evidence-based model for the sequencing of instruction.</w:t>
            </w:r>
          </w:p>
          <w:p w14:paraId="39CD6697" w14:textId="77777777" w:rsidR="00225A89" w:rsidRPr="00870489" w:rsidRDefault="0048372E">
            <w:pPr>
              <w:numPr>
                <w:ilvl w:val="0"/>
                <w:numId w:val="9"/>
              </w:numPr>
              <w:spacing w:line="240" w:lineRule="auto"/>
              <w:ind w:left="324" w:hanging="359"/>
              <w:rPr>
                <w:rFonts w:ascii="Open Sans" w:hAnsi="Open Sans"/>
                <w:sz w:val="16"/>
                <w:szCs w:val="16"/>
              </w:rPr>
            </w:pPr>
            <w:r w:rsidRPr="00870489">
              <w:rPr>
                <w:rFonts w:ascii="Open Sans" w:hAnsi="Open Sans"/>
                <w:sz w:val="16"/>
                <w:szCs w:val="16"/>
              </w:rPr>
              <w:t xml:space="preserve">The product strategy is exploring integrating a recommended evidence-based approach to repetition of content.  </w:t>
            </w:r>
          </w:p>
        </w:tc>
        <w:tc>
          <w:tcPr>
            <w:tcW w:w="2760" w:type="dxa"/>
          </w:tcPr>
          <w:p w14:paraId="17E58C4B"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The product team considers sequence and repetition to be an important LDP for creating a more learner-centered product.</w:t>
            </w:r>
          </w:p>
          <w:p w14:paraId="5C43E020"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sequence and repetition at a high level but does not currently align to an evidence-based model. </w:t>
            </w:r>
          </w:p>
        </w:tc>
        <w:tc>
          <w:tcPr>
            <w:tcW w:w="2220" w:type="dxa"/>
          </w:tcPr>
          <w:p w14:paraId="32FA2562"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The sequence and repetition LDP does NOT align to the product strategy and is not necessary to explore further. </w:t>
            </w:r>
          </w:p>
          <w:p w14:paraId="417900CF"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5A20E7BB" w14:textId="77777777" w:rsidR="00225A89" w:rsidRPr="00870489" w:rsidRDefault="00225A89">
            <w:pPr>
              <w:spacing w:line="240" w:lineRule="auto"/>
              <w:contextualSpacing w:val="0"/>
              <w:jc w:val="center"/>
              <w:rPr>
                <w:rFonts w:ascii="Open Sans" w:hAnsi="Open Sans"/>
              </w:rPr>
            </w:pPr>
          </w:p>
          <w:p w14:paraId="3B66C54E" w14:textId="77777777" w:rsidR="00225A89" w:rsidRPr="00870489" w:rsidRDefault="00225A89">
            <w:pPr>
              <w:spacing w:line="240" w:lineRule="auto"/>
              <w:contextualSpacing w:val="0"/>
              <w:jc w:val="center"/>
              <w:rPr>
                <w:rFonts w:ascii="Open Sans" w:hAnsi="Open Sans"/>
              </w:rPr>
            </w:pPr>
          </w:p>
          <w:p w14:paraId="70AC090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DCBA807" w14:textId="77777777">
        <w:trPr>
          <w:trHeight w:val="640"/>
        </w:trPr>
        <w:tc>
          <w:tcPr>
            <w:tcW w:w="2280" w:type="dxa"/>
          </w:tcPr>
          <w:p w14:paraId="460902A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Sequence and Repetition Application</w:t>
            </w:r>
          </w:p>
        </w:tc>
        <w:tc>
          <w:tcPr>
            <w:tcW w:w="2445" w:type="dxa"/>
          </w:tcPr>
          <w:p w14:paraId="62B81A68"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The product uses a combination of domain specific and explicit sequence and repetition instruction.</w:t>
            </w:r>
          </w:p>
          <w:p w14:paraId="4BDA0224"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Higher-order Bloom’s Taxonomy skills are used to determine how to best apply this principle to improve product design. </w:t>
            </w:r>
          </w:p>
          <w:p w14:paraId="0590EA4F" w14:textId="77777777" w:rsidR="00225A89" w:rsidRPr="00870489" w:rsidRDefault="00225A89">
            <w:pPr>
              <w:spacing w:line="240" w:lineRule="auto"/>
              <w:ind w:left="-17"/>
              <w:contextualSpacing w:val="0"/>
              <w:rPr>
                <w:rFonts w:ascii="Open Sans" w:hAnsi="Open Sans"/>
              </w:rPr>
            </w:pPr>
          </w:p>
        </w:tc>
        <w:tc>
          <w:tcPr>
            <w:tcW w:w="2840" w:type="dxa"/>
          </w:tcPr>
          <w:p w14:paraId="23799A43"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focus on enhancing the sequence and repetition of instructional content is needed to improve principle application. </w:t>
            </w:r>
          </w:p>
          <w:p w14:paraId="0B1FD3B6" w14:textId="77777777" w:rsidR="00225A89" w:rsidRPr="00870489" w:rsidRDefault="00225A89">
            <w:pPr>
              <w:spacing w:line="240" w:lineRule="auto"/>
              <w:ind w:left="-17"/>
              <w:contextualSpacing w:val="0"/>
              <w:rPr>
                <w:rFonts w:ascii="Open Sans" w:hAnsi="Open Sans"/>
              </w:rPr>
            </w:pPr>
          </w:p>
        </w:tc>
        <w:tc>
          <w:tcPr>
            <w:tcW w:w="2760" w:type="dxa"/>
          </w:tcPr>
          <w:p w14:paraId="5F0998A6"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0E32069A"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303403CF" w14:textId="77777777" w:rsidR="00225A89" w:rsidRPr="00870489" w:rsidRDefault="00225A89">
            <w:pPr>
              <w:spacing w:line="240" w:lineRule="auto"/>
              <w:ind w:left="-17"/>
              <w:contextualSpacing w:val="0"/>
              <w:rPr>
                <w:rFonts w:ascii="Open Sans" w:hAnsi="Open Sans"/>
              </w:rPr>
            </w:pPr>
          </w:p>
        </w:tc>
        <w:tc>
          <w:tcPr>
            <w:tcW w:w="2220" w:type="dxa"/>
          </w:tcPr>
          <w:p w14:paraId="5682E913"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773465AD"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302D8DA4" w14:textId="77777777" w:rsidR="00225A89" w:rsidRPr="00870489" w:rsidRDefault="00225A89">
            <w:pPr>
              <w:spacing w:line="240" w:lineRule="auto"/>
              <w:contextualSpacing w:val="0"/>
              <w:rPr>
                <w:rFonts w:ascii="Open Sans" w:hAnsi="Open Sans"/>
              </w:rPr>
            </w:pPr>
          </w:p>
          <w:p w14:paraId="5E9FA6B7"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1642EA6" w14:textId="77777777">
        <w:tc>
          <w:tcPr>
            <w:tcW w:w="2280" w:type="dxa"/>
          </w:tcPr>
          <w:p w14:paraId="78F9DD72" w14:textId="77777777" w:rsidR="00225A89" w:rsidRPr="00870489" w:rsidRDefault="00225A89">
            <w:pPr>
              <w:spacing w:line="240" w:lineRule="auto"/>
              <w:contextualSpacing w:val="0"/>
              <w:jc w:val="center"/>
              <w:rPr>
                <w:rFonts w:ascii="Open Sans" w:hAnsi="Open Sans"/>
              </w:rPr>
            </w:pPr>
          </w:p>
          <w:p w14:paraId="24B15481" w14:textId="77777777" w:rsidR="00225A89" w:rsidRPr="00870489" w:rsidRDefault="00225A89">
            <w:pPr>
              <w:spacing w:line="240" w:lineRule="auto"/>
              <w:contextualSpacing w:val="0"/>
              <w:jc w:val="center"/>
              <w:rPr>
                <w:rFonts w:ascii="Open Sans" w:hAnsi="Open Sans"/>
              </w:rPr>
            </w:pPr>
          </w:p>
          <w:p w14:paraId="42039688"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Instructional Delivery</w:t>
            </w:r>
          </w:p>
        </w:tc>
        <w:tc>
          <w:tcPr>
            <w:tcW w:w="2445" w:type="dxa"/>
          </w:tcPr>
          <w:p w14:paraId="1EB2A5B1"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Sequencing and repetition of instructional content on a capability or service aligned to this principle has been gathered/reported on.</w:t>
            </w:r>
          </w:p>
        </w:tc>
        <w:tc>
          <w:tcPr>
            <w:tcW w:w="2840" w:type="dxa"/>
          </w:tcPr>
          <w:p w14:paraId="468B3950"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66228CE0"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56834CE8" w14:textId="77777777" w:rsidR="00225A89" w:rsidRPr="00870489" w:rsidRDefault="00225A89">
            <w:pPr>
              <w:spacing w:line="240" w:lineRule="auto"/>
              <w:ind w:left="162" w:hanging="161"/>
              <w:contextualSpacing w:val="0"/>
              <w:rPr>
                <w:rFonts w:ascii="Open Sans" w:hAnsi="Open Sans"/>
              </w:rPr>
            </w:pPr>
          </w:p>
        </w:tc>
        <w:tc>
          <w:tcPr>
            <w:tcW w:w="2760" w:type="dxa"/>
          </w:tcPr>
          <w:p w14:paraId="062A50D4"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206B81C0" w14:textId="77777777" w:rsidR="00225A89" w:rsidRPr="00870489" w:rsidRDefault="00225A89">
            <w:pPr>
              <w:spacing w:line="240" w:lineRule="auto"/>
              <w:ind w:left="162" w:hanging="161"/>
              <w:contextualSpacing w:val="0"/>
              <w:rPr>
                <w:rFonts w:ascii="Open Sans" w:hAnsi="Open Sans"/>
              </w:rPr>
            </w:pPr>
          </w:p>
        </w:tc>
        <w:tc>
          <w:tcPr>
            <w:tcW w:w="2220" w:type="dxa"/>
          </w:tcPr>
          <w:p w14:paraId="575D6715"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354883A5" w14:textId="77777777" w:rsidR="00225A89" w:rsidRPr="00870489" w:rsidRDefault="00225A89">
            <w:pPr>
              <w:spacing w:line="240" w:lineRule="auto"/>
              <w:ind w:left="-17"/>
              <w:contextualSpacing w:val="0"/>
              <w:rPr>
                <w:rFonts w:ascii="Open Sans" w:hAnsi="Open Sans"/>
              </w:rPr>
            </w:pPr>
          </w:p>
        </w:tc>
        <w:tc>
          <w:tcPr>
            <w:tcW w:w="1420" w:type="dxa"/>
            <w:tcBorders>
              <w:bottom w:val="single" w:sz="4" w:space="0" w:color="000000"/>
              <w:right w:val="single" w:sz="18" w:space="0" w:color="000000"/>
            </w:tcBorders>
          </w:tcPr>
          <w:p w14:paraId="39EF23D0" w14:textId="77777777" w:rsidR="00225A89" w:rsidRPr="00870489" w:rsidRDefault="00225A89">
            <w:pPr>
              <w:spacing w:line="240" w:lineRule="auto"/>
              <w:contextualSpacing w:val="0"/>
              <w:jc w:val="center"/>
              <w:rPr>
                <w:rFonts w:ascii="Open Sans" w:hAnsi="Open Sans"/>
              </w:rPr>
            </w:pPr>
          </w:p>
          <w:p w14:paraId="263DB85B" w14:textId="77777777" w:rsidR="00225A89" w:rsidRPr="00870489" w:rsidRDefault="00225A89">
            <w:pPr>
              <w:spacing w:line="240" w:lineRule="auto"/>
              <w:contextualSpacing w:val="0"/>
              <w:jc w:val="center"/>
              <w:rPr>
                <w:rFonts w:ascii="Open Sans" w:hAnsi="Open Sans"/>
              </w:rPr>
            </w:pPr>
          </w:p>
          <w:p w14:paraId="28D6541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7A0C011" w14:textId="77777777">
        <w:tc>
          <w:tcPr>
            <w:tcW w:w="2280" w:type="dxa"/>
            <w:tcBorders>
              <w:bottom w:val="single" w:sz="4" w:space="0" w:color="000000"/>
            </w:tcBorders>
          </w:tcPr>
          <w:p w14:paraId="119E8E36" w14:textId="77777777" w:rsidR="001F30AB" w:rsidRDefault="001F30AB">
            <w:pPr>
              <w:spacing w:line="240" w:lineRule="auto"/>
              <w:contextualSpacing w:val="0"/>
              <w:jc w:val="center"/>
              <w:rPr>
                <w:rFonts w:ascii="Open Sans" w:hAnsi="Open Sans"/>
                <w:b/>
              </w:rPr>
            </w:pPr>
          </w:p>
          <w:p w14:paraId="3B5E76A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 xml:space="preserve">Instructional Validation </w:t>
            </w:r>
          </w:p>
        </w:tc>
        <w:tc>
          <w:tcPr>
            <w:tcW w:w="2445" w:type="dxa"/>
            <w:tcBorders>
              <w:bottom w:val="single" w:sz="4" w:space="0" w:color="000000"/>
            </w:tcBorders>
          </w:tcPr>
          <w:p w14:paraId="31FB21DD"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840" w:type="dxa"/>
            <w:tcBorders>
              <w:bottom w:val="single" w:sz="4" w:space="0" w:color="000000"/>
            </w:tcBorders>
          </w:tcPr>
          <w:p w14:paraId="0A4EE76A"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101095F7" w14:textId="77777777" w:rsidR="00225A89" w:rsidRPr="00870489" w:rsidRDefault="00225A89">
            <w:pPr>
              <w:spacing w:line="240" w:lineRule="auto"/>
              <w:ind w:left="162" w:hanging="161"/>
              <w:contextualSpacing w:val="0"/>
              <w:rPr>
                <w:rFonts w:ascii="Open Sans" w:hAnsi="Open Sans"/>
              </w:rPr>
            </w:pPr>
          </w:p>
        </w:tc>
        <w:tc>
          <w:tcPr>
            <w:tcW w:w="2760" w:type="dxa"/>
            <w:tcBorders>
              <w:bottom w:val="single" w:sz="4" w:space="0" w:color="000000"/>
            </w:tcBorders>
          </w:tcPr>
          <w:p w14:paraId="6755F101"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670BB01E"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4670594C" w14:textId="77777777" w:rsidR="00225A89" w:rsidRPr="00870489" w:rsidRDefault="00225A89">
            <w:pPr>
              <w:spacing w:line="240" w:lineRule="auto"/>
              <w:ind w:left="-17"/>
              <w:contextualSpacing w:val="0"/>
              <w:rPr>
                <w:rFonts w:ascii="Open Sans" w:hAnsi="Open Sans"/>
              </w:rPr>
            </w:pPr>
          </w:p>
        </w:tc>
        <w:tc>
          <w:tcPr>
            <w:tcW w:w="2220" w:type="dxa"/>
            <w:tcBorders>
              <w:bottom w:val="single" w:sz="4" w:space="0" w:color="000000"/>
            </w:tcBorders>
          </w:tcPr>
          <w:p w14:paraId="5F1E8FC0" w14:textId="77777777" w:rsidR="00225A89" w:rsidRPr="00870489" w:rsidRDefault="0048372E">
            <w:pPr>
              <w:numPr>
                <w:ilvl w:val="0"/>
                <w:numId w:val="9"/>
              </w:numPr>
              <w:spacing w:line="240" w:lineRule="auto"/>
              <w:ind w:left="162" w:hanging="179"/>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327D9C1B" w14:textId="77777777" w:rsidR="00225A89" w:rsidRPr="00870489" w:rsidRDefault="00225A89">
            <w:pPr>
              <w:spacing w:line="240" w:lineRule="auto"/>
              <w:ind w:left="162" w:hanging="161"/>
              <w:contextualSpacing w:val="0"/>
              <w:rPr>
                <w:rFonts w:ascii="Open Sans" w:hAnsi="Open Sans"/>
              </w:rPr>
            </w:pPr>
          </w:p>
        </w:tc>
        <w:tc>
          <w:tcPr>
            <w:tcW w:w="1420" w:type="dxa"/>
            <w:tcBorders>
              <w:bottom w:val="single" w:sz="4" w:space="0" w:color="000000"/>
              <w:right w:val="single" w:sz="18" w:space="0" w:color="000000"/>
            </w:tcBorders>
          </w:tcPr>
          <w:p w14:paraId="17DA8C1B" w14:textId="77777777" w:rsidR="00225A89" w:rsidRPr="00870489" w:rsidRDefault="00225A89">
            <w:pPr>
              <w:spacing w:line="240" w:lineRule="auto"/>
              <w:contextualSpacing w:val="0"/>
              <w:jc w:val="center"/>
              <w:rPr>
                <w:rFonts w:ascii="Open Sans" w:hAnsi="Open Sans"/>
              </w:rPr>
            </w:pPr>
          </w:p>
          <w:p w14:paraId="363DA88C" w14:textId="77777777" w:rsidR="00225A89" w:rsidRPr="00870489" w:rsidRDefault="00225A89">
            <w:pPr>
              <w:spacing w:line="240" w:lineRule="auto"/>
              <w:contextualSpacing w:val="0"/>
              <w:jc w:val="center"/>
              <w:rPr>
                <w:rFonts w:ascii="Open Sans" w:hAnsi="Open Sans"/>
              </w:rPr>
            </w:pPr>
          </w:p>
          <w:p w14:paraId="7677DA4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6EFE94D6" w14:textId="77777777" w:rsidR="00225A89" w:rsidRPr="00870489" w:rsidRDefault="00225A89">
            <w:pPr>
              <w:spacing w:line="240" w:lineRule="auto"/>
              <w:contextualSpacing w:val="0"/>
              <w:jc w:val="center"/>
              <w:rPr>
                <w:rFonts w:ascii="Open Sans" w:hAnsi="Open Sans"/>
              </w:rPr>
            </w:pPr>
          </w:p>
        </w:tc>
      </w:tr>
      <w:tr w:rsidR="00225A89" w:rsidRPr="00870489" w14:paraId="245AEADE" w14:textId="77777777">
        <w:trPr>
          <w:trHeight w:val="460"/>
        </w:trPr>
        <w:tc>
          <w:tcPr>
            <w:tcW w:w="2280" w:type="dxa"/>
            <w:tcBorders>
              <w:left w:val="nil"/>
              <w:bottom w:val="nil"/>
              <w:right w:val="nil"/>
            </w:tcBorders>
          </w:tcPr>
          <w:p w14:paraId="2CF51C6D" w14:textId="77777777" w:rsidR="00225A89" w:rsidRPr="00870489" w:rsidRDefault="00225A89">
            <w:pPr>
              <w:spacing w:line="240" w:lineRule="auto"/>
              <w:contextualSpacing w:val="0"/>
              <w:jc w:val="center"/>
              <w:rPr>
                <w:rFonts w:ascii="Open Sans" w:hAnsi="Open Sans"/>
              </w:rPr>
            </w:pPr>
          </w:p>
        </w:tc>
        <w:tc>
          <w:tcPr>
            <w:tcW w:w="2445" w:type="dxa"/>
            <w:tcBorders>
              <w:left w:val="nil"/>
              <w:bottom w:val="nil"/>
              <w:right w:val="nil"/>
            </w:tcBorders>
          </w:tcPr>
          <w:p w14:paraId="525049AE"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6D276802"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1BCDFFBA"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48D844BB"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2BD1A2AF" w14:textId="77777777" w:rsidR="00225A89" w:rsidRPr="00870489" w:rsidRDefault="00225A89">
            <w:pPr>
              <w:spacing w:line="240" w:lineRule="auto"/>
              <w:contextualSpacing w:val="0"/>
              <w:jc w:val="center"/>
              <w:rPr>
                <w:rFonts w:ascii="Open Sans" w:hAnsi="Open Sans"/>
              </w:rPr>
            </w:pPr>
          </w:p>
        </w:tc>
      </w:tr>
    </w:tbl>
    <w:tbl>
      <w:tblPr>
        <w:tblStyle w:val="afa"/>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0EAD259" w14:textId="77777777">
        <w:tc>
          <w:tcPr>
            <w:tcW w:w="13958" w:type="dxa"/>
            <w:tcBorders>
              <w:top w:val="single" w:sz="8" w:space="0" w:color="EA067E"/>
              <w:bottom w:val="single" w:sz="8" w:space="0" w:color="EA067E"/>
            </w:tcBorders>
            <w:tcMar>
              <w:top w:w="100" w:type="dxa"/>
              <w:left w:w="100" w:type="dxa"/>
              <w:bottom w:w="100" w:type="dxa"/>
              <w:right w:w="100" w:type="dxa"/>
            </w:tcMar>
          </w:tcPr>
          <w:p w14:paraId="765AB551" w14:textId="77777777" w:rsidR="00225A89" w:rsidRPr="00870489" w:rsidRDefault="0048372E">
            <w:pPr>
              <w:pStyle w:val="Heading2"/>
              <w:spacing w:before="0" w:after="0" w:line="240" w:lineRule="auto"/>
              <w:contextualSpacing w:val="0"/>
              <w:rPr>
                <w:rFonts w:ascii="Playfair Display" w:hAnsi="Playfair Display"/>
              </w:rPr>
            </w:pPr>
            <w:bookmarkStart w:id="81" w:name="_8hq4jx9aq73a" w:colFirst="0" w:colLast="0"/>
            <w:bookmarkEnd w:id="81"/>
            <w:r w:rsidRPr="00870489">
              <w:rPr>
                <w:rFonts w:ascii="Playfair Display" w:hAnsi="Playfair Display"/>
                <w:b/>
              </w:rPr>
              <w:lastRenderedPageBreak/>
              <w:t>Memory and Learning</w:t>
            </w:r>
          </w:p>
        </w:tc>
      </w:tr>
    </w:tbl>
    <w:p w14:paraId="1B9465CB" w14:textId="77777777" w:rsidR="00225A89" w:rsidRPr="00870489" w:rsidRDefault="0048372E">
      <w:pPr>
        <w:pStyle w:val="Heading3"/>
        <w:widowControl w:val="0"/>
        <w:spacing w:line="240" w:lineRule="auto"/>
        <w:contextualSpacing w:val="0"/>
        <w:rPr>
          <w:rFonts w:ascii="Open Sans" w:hAnsi="Open Sans"/>
        </w:rPr>
      </w:pPr>
      <w:bookmarkStart w:id="82" w:name="_hwckbp6fff32" w:colFirst="0" w:colLast="0"/>
      <w:bookmarkEnd w:id="82"/>
      <w:r w:rsidRPr="00870489">
        <w:rPr>
          <w:rFonts w:ascii="Open Sans" w:hAnsi="Open Sans"/>
          <w:color w:val="000000"/>
        </w:rPr>
        <w:t>Overview</w:t>
      </w:r>
    </w:p>
    <w:p w14:paraId="638A425B" w14:textId="28AECB8B" w:rsidR="00573CF9" w:rsidRPr="00573CF9" w:rsidRDefault="0048372E">
      <w:pPr>
        <w:widowControl w:val="0"/>
        <w:spacing w:line="240" w:lineRule="auto"/>
        <w:rPr>
          <w:rFonts w:ascii="Open Sans" w:hAnsi="Open Sans"/>
          <w:b/>
          <w:sz w:val="19"/>
          <w:szCs w:val="19"/>
        </w:rPr>
      </w:pPr>
      <w:r w:rsidRPr="00573CF9">
        <w:rPr>
          <w:rFonts w:ascii="Open Sans" w:hAnsi="Open Sans"/>
          <w:b/>
          <w:sz w:val="19"/>
          <w:szCs w:val="19"/>
        </w:rPr>
        <w:t>Learner Impacts</w:t>
      </w:r>
    </w:p>
    <w:p w14:paraId="739E7328" w14:textId="77777777" w:rsidR="00225A89" w:rsidRPr="00573CF9" w:rsidRDefault="0048372E">
      <w:pPr>
        <w:widowControl w:val="0"/>
        <w:numPr>
          <w:ilvl w:val="0"/>
          <w:numId w:val="90"/>
        </w:numPr>
        <w:spacing w:line="240" w:lineRule="auto"/>
        <w:ind w:hanging="360"/>
        <w:contextualSpacing/>
        <w:rPr>
          <w:rFonts w:ascii="Open Sans" w:hAnsi="Open Sans"/>
          <w:sz w:val="19"/>
          <w:szCs w:val="19"/>
        </w:rPr>
      </w:pPr>
      <w:r w:rsidRPr="00573CF9">
        <w:rPr>
          <w:rFonts w:ascii="Open Sans" w:hAnsi="Open Sans"/>
          <w:sz w:val="19"/>
          <w:szCs w:val="19"/>
        </w:rPr>
        <w:t>Achievement</w:t>
      </w:r>
    </w:p>
    <w:p w14:paraId="20B4C74F" w14:textId="77777777" w:rsidR="00225A89" w:rsidRPr="00573CF9" w:rsidRDefault="0048372E">
      <w:pPr>
        <w:widowControl w:val="0"/>
        <w:numPr>
          <w:ilvl w:val="0"/>
          <w:numId w:val="90"/>
        </w:numPr>
        <w:spacing w:line="240" w:lineRule="auto"/>
        <w:ind w:hanging="360"/>
        <w:contextualSpacing/>
        <w:rPr>
          <w:rFonts w:ascii="Open Sans" w:hAnsi="Open Sans"/>
          <w:sz w:val="19"/>
          <w:szCs w:val="19"/>
        </w:rPr>
      </w:pPr>
      <w:r w:rsidRPr="00573CF9">
        <w:rPr>
          <w:rFonts w:ascii="Open Sans" w:hAnsi="Open Sans"/>
          <w:sz w:val="19"/>
          <w:szCs w:val="19"/>
        </w:rPr>
        <w:t>Behavior</w:t>
      </w:r>
    </w:p>
    <w:p w14:paraId="524EEC41" w14:textId="77777777" w:rsidR="00225A89" w:rsidRPr="00573CF9" w:rsidRDefault="0048372E">
      <w:pPr>
        <w:widowControl w:val="0"/>
        <w:numPr>
          <w:ilvl w:val="0"/>
          <w:numId w:val="90"/>
        </w:numPr>
        <w:spacing w:line="240" w:lineRule="auto"/>
        <w:ind w:hanging="360"/>
        <w:contextualSpacing/>
        <w:rPr>
          <w:rFonts w:ascii="Open Sans" w:hAnsi="Open Sans"/>
          <w:sz w:val="19"/>
          <w:szCs w:val="19"/>
        </w:rPr>
      </w:pPr>
      <w:r w:rsidRPr="00573CF9">
        <w:rPr>
          <w:rFonts w:ascii="Open Sans" w:hAnsi="Open Sans"/>
          <w:sz w:val="19"/>
          <w:szCs w:val="19"/>
        </w:rPr>
        <w:t>Self-regulation</w:t>
      </w:r>
    </w:p>
    <w:p w14:paraId="38CA4930" w14:textId="77777777" w:rsidR="00225A89" w:rsidRPr="00573CF9" w:rsidRDefault="0048372E">
      <w:pPr>
        <w:widowControl w:val="0"/>
        <w:spacing w:line="240" w:lineRule="auto"/>
        <w:rPr>
          <w:rFonts w:ascii="Open Sans" w:hAnsi="Open Sans"/>
          <w:sz w:val="19"/>
          <w:szCs w:val="19"/>
        </w:rPr>
      </w:pPr>
      <w:r w:rsidRPr="00573CF9">
        <w:rPr>
          <w:rFonts w:ascii="Open Sans" w:hAnsi="Open Sans"/>
          <w:b/>
          <w:sz w:val="19"/>
          <w:szCs w:val="19"/>
        </w:rPr>
        <w:t>Capabilities</w:t>
      </w:r>
    </w:p>
    <w:p w14:paraId="43668C88" w14:textId="77777777" w:rsidR="00225A89" w:rsidRPr="00573CF9" w:rsidRDefault="0048372E">
      <w:pPr>
        <w:widowControl w:val="0"/>
        <w:numPr>
          <w:ilvl w:val="0"/>
          <w:numId w:val="13"/>
        </w:numPr>
        <w:spacing w:line="240" w:lineRule="auto"/>
        <w:ind w:hanging="360"/>
        <w:contextualSpacing/>
        <w:rPr>
          <w:rFonts w:ascii="Open Sans" w:hAnsi="Open Sans"/>
          <w:sz w:val="19"/>
          <w:szCs w:val="19"/>
        </w:rPr>
      </w:pPr>
      <w:r w:rsidRPr="00573CF9">
        <w:rPr>
          <w:rFonts w:ascii="Open Sans" w:hAnsi="Open Sans"/>
          <w:sz w:val="19"/>
          <w:szCs w:val="19"/>
        </w:rPr>
        <w:t>Cognitive Tools: Flash card and concept map creation</w:t>
      </w:r>
    </w:p>
    <w:p w14:paraId="502A0BEE" w14:textId="77777777" w:rsidR="00225A89" w:rsidRPr="00573CF9" w:rsidRDefault="0048372E">
      <w:pPr>
        <w:widowControl w:val="0"/>
        <w:numPr>
          <w:ilvl w:val="0"/>
          <w:numId w:val="13"/>
        </w:numPr>
        <w:spacing w:line="240" w:lineRule="auto"/>
        <w:ind w:hanging="360"/>
        <w:contextualSpacing/>
        <w:rPr>
          <w:rFonts w:ascii="Open Sans" w:hAnsi="Open Sans"/>
          <w:sz w:val="19"/>
          <w:szCs w:val="19"/>
        </w:rPr>
      </w:pPr>
      <w:r w:rsidRPr="00573CF9">
        <w:rPr>
          <w:rFonts w:ascii="Open Sans" w:hAnsi="Open Sans"/>
          <w:sz w:val="19"/>
          <w:szCs w:val="19"/>
        </w:rPr>
        <w:t>Assessment: Selected response</w:t>
      </w:r>
    </w:p>
    <w:p w14:paraId="78189115" w14:textId="77777777" w:rsidR="00225A89" w:rsidRPr="00573CF9" w:rsidRDefault="0048372E">
      <w:pPr>
        <w:widowControl w:val="0"/>
        <w:numPr>
          <w:ilvl w:val="0"/>
          <w:numId w:val="13"/>
        </w:numPr>
        <w:spacing w:line="240" w:lineRule="auto"/>
        <w:ind w:hanging="360"/>
        <w:contextualSpacing/>
        <w:rPr>
          <w:rFonts w:ascii="Open Sans" w:hAnsi="Open Sans"/>
          <w:sz w:val="19"/>
          <w:szCs w:val="19"/>
        </w:rPr>
      </w:pPr>
      <w:r w:rsidRPr="00573CF9">
        <w:rPr>
          <w:rFonts w:ascii="Open Sans" w:hAnsi="Open Sans"/>
          <w:sz w:val="19"/>
          <w:szCs w:val="19"/>
        </w:rPr>
        <w:t>Assessment: Short answer, constructed response</w:t>
      </w:r>
    </w:p>
    <w:p w14:paraId="6182DAD9" w14:textId="77777777" w:rsidR="00225A89" w:rsidRPr="00573CF9" w:rsidRDefault="0048372E">
      <w:pPr>
        <w:widowControl w:val="0"/>
        <w:spacing w:line="240" w:lineRule="auto"/>
        <w:rPr>
          <w:rFonts w:ascii="Open Sans" w:hAnsi="Open Sans"/>
          <w:sz w:val="19"/>
          <w:szCs w:val="19"/>
        </w:rPr>
      </w:pPr>
      <w:r w:rsidRPr="00573CF9">
        <w:rPr>
          <w:rFonts w:ascii="Open Sans" w:hAnsi="Open Sans"/>
          <w:b/>
          <w:sz w:val="19"/>
          <w:szCs w:val="19"/>
        </w:rPr>
        <w:t>Sample Design Implementations</w:t>
      </w:r>
    </w:p>
    <w:p w14:paraId="7412995C" w14:textId="77777777" w:rsidR="00225A89" w:rsidRPr="00573CF9" w:rsidRDefault="0048372E">
      <w:pPr>
        <w:widowControl w:val="0"/>
        <w:numPr>
          <w:ilvl w:val="0"/>
          <w:numId w:val="82"/>
        </w:numPr>
        <w:spacing w:line="240" w:lineRule="auto"/>
        <w:ind w:hanging="360"/>
        <w:contextualSpacing/>
        <w:rPr>
          <w:rFonts w:ascii="Open Sans" w:hAnsi="Open Sans"/>
          <w:sz w:val="19"/>
          <w:szCs w:val="19"/>
        </w:rPr>
      </w:pPr>
      <w:r w:rsidRPr="00573CF9">
        <w:rPr>
          <w:rFonts w:ascii="Open Sans" w:hAnsi="Open Sans"/>
          <w:sz w:val="19"/>
          <w:szCs w:val="19"/>
        </w:rPr>
        <w:t>Robust Technology: Design for encoding, retrieval, storing, and modifying learned material</w:t>
      </w:r>
    </w:p>
    <w:p w14:paraId="08925928" w14:textId="77777777" w:rsidR="00225A89" w:rsidRPr="00573CF9" w:rsidRDefault="0048372E">
      <w:pPr>
        <w:widowControl w:val="0"/>
        <w:numPr>
          <w:ilvl w:val="0"/>
          <w:numId w:val="82"/>
        </w:numPr>
        <w:spacing w:line="240" w:lineRule="auto"/>
        <w:ind w:hanging="360"/>
        <w:contextualSpacing/>
        <w:rPr>
          <w:rFonts w:ascii="Open Sans" w:hAnsi="Open Sans"/>
          <w:sz w:val="19"/>
          <w:szCs w:val="19"/>
        </w:rPr>
      </w:pPr>
      <w:r w:rsidRPr="00573CF9">
        <w:rPr>
          <w:rFonts w:ascii="Open Sans" w:hAnsi="Open Sans"/>
          <w:sz w:val="19"/>
          <w:szCs w:val="19"/>
        </w:rPr>
        <w:t>Simple Technology: Foundation for metacognition, authentic learning, self-regulated learning</w:t>
      </w:r>
    </w:p>
    <w:p w14:paraId="71731B63" w14:textId="77777777" w:rsidR="00225A89" w:rsidRPr="00573CF9" w:rsidRDefault="0048372E">
      <w:pPr>
        <w:widowControl w:val="0"/>
        <w:numPr>
          <w:ilvl w:val="0"/>
          <w:numId w:val="82"/>
        </w:numPr>
        <w:spacing w:line="240" w:lineRule="auto"/>
        <w:ind w:hanging="360"/>
        <w:contextualSpacing/>
        <w:rPr>
          <w:rFonts w:ascii="Open Sans" w:hAnsi="Open Sans"/>
          <w:sz w:val="19"/>
          <w:szCs w:val="19"/>
        </w:rPr>
      </w:pPr>
      <w:r w:rsidRPr="00573CF9">
        <w:rPr>
          <w:rFonts w:ascii="Open Sans" w:hAnsi="Open Sans"/>
          <w:sz w:val="19"/>
          <w:szCs w:val="19"/>
        </w:rPr>
        <w:t>Content Support: Visuals, prior knowledge activation, analogies</w:t>
      </w:r>
    </w:p>
    <w:p w14:paraId="67EE8638" w14:textId="77777777" w:rsidR="00225A89" w:rsidRPr="00870489" w:rsidRDefault="0048372E">
      <w:pPr>
        <w:pStyle w:val="Heading3"/>
        <w:widowControl w:val="0"/>
        <w:spacing w:line="240" w:lineRule="auto"/>
        <w:contextualSpacing w:val="0"/>
        <w:rPr>
          <w:rFonts w:ascii="Open Sans" w:hAnsi="Open Sans"/>
        </w:rPr>
      </w:pPr>
      <w:bookmarkStart w:id="83" w:name="_nubyc3eyh6ox" w:colFirst="0" w:colLast="0"/>
      <w:bookmarkEnd w:id="83"/>
      <w:r w:rsidRPr="00870489">
        <w:rPr>
          <w:rFonts w:ascii="Open Sans" w:hAnsi="Open Sans"/>
          <w:color w:val="000000"/>
        </w:rPr>
        <w:t>Description</w:t>
      </w:r>
    </w:p>
    <w:p w14:paraId="44A009DB" w14:textId="77777777" w:rsidR="00225A89" w:rsidRPr="00573CF9" w:rsidRDefault="0048372E">
      <w:pPr>
        <w:widowControl w:val="0"/>
        <w:spacing w:line="240" w:lineRule="auto"/>
        <w:rPr>
          <w:rFonts w:ascii="Open Sans" w:hAnsi="Open Sans"/>
          <w:sz w:val="19"/>
          <w:szCs w:val="19"/>
        </w:rPr>
      </w:pPr>
      <w:r w:rsidRPr="00573CF9">
        <w:rPr>
          <w:rFonts w:ascii="Open Sans" w:hAnsi="Open Sans"/>
          <w:sz w:val="19"/>
          <w:szCs w:val="19"/>
        </w:rPr>
        <w:t xml:space="preserve">“Memory is </w:t>
      </w:r>
      <w:proofErr w:type="gramStart"/>
      <w:r w:rsidRPr="00573CF9">
        <w:rPr>
          <w:rFonts w:ascii="Open Sans" w:hAnsi="Open Sans"/>
          <w:sz w:val="19"/>
          <w:szCs w:val="19"/>
        </w:rPr>
        <w:t>the means by which</w:t>
      </w:r>
      <w:proofErr w:type="gramEnd"/>
      <w:r w:rsidRPr="00573CF9">
        <w:rPr>
          <w:rFonts w:ascii="Open Sans" w:hAnsi="Open Sans"/>
          <w:sz w:val="19"/>
          <w:szCs w:val="19"/>
        </w:rPr>
        <w:t xml:space="preserve"> we draw on our past experiences in order to use this information in the present.” (Sternberg, 1999). “Human memory is the continuously active system that receives, modifies, stores, retrieves, and acts upon information.” (</w:t>
      </w:r>
      <w:proofErr w:type="spellStart"/>
      <w:r w:rsidRPr="00573CF9">
        <w:rPr>
          <w:rFonts w:ascii="Open Sans" w:hAnsi="Open Sans"/>
          <w:sz w:val="19"/>
          <w:szCs w:val="19"/>
        </w:rPr>
        <w:t>Klatzkty</w:t>
      </w:r>
      <w:proofErr w:type="spellEnd"/>
      <w:r w:rsidRPr="00573CF9">
        <w:rPr>
          <w:rFonts w:ascii="Open Sans" w:hAnsi="Open Sans"/>
          <w:sz w:val="19"/>
          <w:szCs w:val="19"/>
        </w:rPr>
        <w:t xml:space="preserve">, 1980). The Memory and Learning LDP uses research from Anderson; Baddeley; </w:t>
      </w:r>
      <w:proofErr w:type="spellStart"/>
      <w:r w:rsidRPr="00573CF9">
        <w:rPr>
          <w:rFonts w:ascii="Open Sans" w:hAnsi="Open Sans"/>
          <w:sz w:val="19"/>
          <w:szCs w:val="19"/>
        </w:rPr>
        <w:t>Bruning</w:t>
      </w:r>
      <w:proofErr w:type="spellEnd"/>
      <w:r w:rsidRPr="00573CF9">
        <w:rPr>
          <w:rFonts w:ascii="Open Sans" w:hAnsi="Open Sans"/>
          <w:sz w:val="19"/>
          <w:szCs w:val="19"/>
        </w:rPr>
        <w:t xml:space="preserve">, Schraw, </w:t>
      </w:r>
      <w:proofErr w:type="spellStart"/>
      <w:r w:rsidRPr="00573CF9">
        <w:rPr>
          <w:rFonts w:ascii="Open Sans" w:hAnsi="Open Sans"/>
          <w:sz w:val="19"/>
          <w:szCs w:val="19"/>
        </w:rPr>
        <w:t>Norby</w:t>
      </w:r>
      <w:proofErr w:type="spellEnd"/>
      <w:r w:rsidRPr="00573CF9">
        <w:rPr>
          <w:rFonts w:ascii="Open Sans" w:hAnsi="Open Sans"/>
          <w:sz w:val="19"/>
          <w:szCs w:val="19"/>
        </w:rPr>
        <w:t xml:space="preserve">, &amp; </w:t>
      </w:r>
      <w:proofErr w:type="spellStart"/>
      <w:r w:rsidRPr="00573CF9">
        <w:rPr>
          <w:rFonts w:ascii="Open Sans" w:hAnsi="Open Sans"/>
          <w:sz w:val="19"/>
          <w:szCs w:val="19"/>
        </w:rPr>
        <w:t>Ronning</w:t>
      </w:r>
      <w:proofErr w:type="spellEnd"/>
      <w:r w:rsidRPr="00573CF9">
        <w:rPr>
          <w:rFonts w:ascii="Open Sans" w:hAnsi="Open Sans"/>
          <w:sz w:val="19"/>
          <w:szCs w:val="19"/>
        </w:rPr>
        <w:t xml:space="preserve"> and others to show why understanding how learners encode, retrieve, store, modify, and make use of information is important when discussing the design and development of learning environments.</w:t>
      </w:r>
    </w:p>
    <w:p w14:paraId="4AA6E588" w14:textId="77777777" w:rsidR="00225A89" w:rsidRPr="00573CF9" w:rsidRDefault="00225A89">
      <w:pPr>
        <w:widowControl w:val="0"/>
        <w:spacing w:line="240" w:lineRule="auto"/>
        <w:rPr>
          <w:rFonts w:ascii="Open Sans" w:hAnsi="Open Sans"/>
          <w:sz w:val="19"/>
          <w:szCs w:val="19"/>
        </w:rPr>
      </w:pPr>
    </w:p>
    <w:p w14:paraId="7FC07D7A" w14:textId="77777777" w:rsidR="00225A89" w:rsidRPr="00573CF9" w:rsidRDefault="0048372E">
      <w:pPr>
        <w:widowControl w:val="0"/>
        <w:spacing w:line="240" w:lineRule="auto"/>
        <w:rPr>
          <w:rFonts w:ascii="Open Sans" w:hAnsi="Open Sans"/>
          <w:sz w:val="19"/>
          <w:szCs w:val="19"/>
        </w:rPr>
      </w:pPr>
      <w:r w:rsidRPr="00573CF9">
        <w:rPr>
          <w:rFonts w:ascii="Open Sans" w:hAnsi="Open Sans"/>
          <w:sz w:val="19"/>
          <w:szCs w:val="19"/>
        </w:rPr>
        <w:t>The LDP presents research on memory to provide insights on the following:</w:t>
      </w:r>
    </w:p>
    <w:p w14:paraId="169AA0D1" w14:textId="77777777" w:rsidR="00225A89" w:rsidRPr="00573CF9" w:rsidRDefault="0048372E">
      <w:pPr>
        <w:widowControl w:val="0"/>
        <w:numPr>
          <w:ilvl w:val="0"/>
          <w:numId w:val="33"/>
        </w:numPr>
        <w:spacing w:line="240" w:lineRule="auto"/>
        <w:ind w:hanging="360"/>
        <w:contextualSpacing/>
        <w:rPr>
          <w:rFonts w:ascii="Open Sans" w:hAnsi="Open Sans"/>
          <w:sz w:val="19"/>
          <w:szCs w:val="19"/>
        </w:rPr>
      </w:pPr>
      <w:r w:rsidRPr="00573CF9">
        <w:rPr>
          <w:rFonts w:ascii="Open Sans" w:hAnsi="Open Sans"/>
          <w:sz w:val="19"/>
          <w:szCs w:val="19"/>
        </w:rPr>
        <w:t>Limits on memory</w:t>
      </w:r>
    </w:p>
    <w:p w14:paraId="45183031" w14:textId="77777777" w:rsidR="00225A89" w:rsidRPr="00573CF9" w:rsidRDefault="0048372E">
      <w:pPr>
        <w:widowControl w:val="0"/>
        <w:numPr>
          <w:ilvl w:val="0"/>
          <w:numId w:val="33"/>
        </w:numPr>
        <w:spacing w:line="240" w:lineRule="auto"/>
        <w:ind w:hanging="360"/>
        <w:contextualSpacing/>
        <w:rPr>
          <w:rFonts w:ascii="Open Sans" w:hAnsi="Open Sans"/>
          <w:sz w:val="19"/>
          <w:szCs w:val="19"/>
        </w:rPr>
      </w:pPr>
      <w:r w:rsidRPr="00573CF9">
        <w:rPr>
          <w:rFonts w:ascii="Open Sans" w:hAnsi="Open Sans"/>
          <w:sz w:val="19"/>
          <w:szCs w:val="19"/>
        </w:rPr>
        <w:t>Memory capacity</w:t>
      </w:r>
    </w:p>
    <w:p w14:paraId="4BFD9F77" w14:textId="77777777" w:rsidR="00225A89" w:rsidRPr="00573CF9" w:rsidRDefault="0048372E">
      <w:pPr>
        <w:widowControl w:val="0"/>
        <w:numPr>
          <w:ilvl w:val="0"/>
          <w:numId w:val="33"/>
        </w:numPr>
        <w:spacing w:line="240" w:lineRule="auto"/>
        <w:ind w:hanging="360"/>
        <w:contextualSpacing/>
        <w:rPr>
          <w:rFonts w:ascii="Open Sans" w:hAnsi="Open Sans"/>
          <w:sz w:val="19"/>
          <w:szCs w:val="19"/>
        </w:rPr>
      </w:pPr>
      <w:r w:rsidRPr="00573CF9">
        <w:rPr>
          <w:rFonts w:ascii="Open Sans" w:hAnsi="Open Sans"/>
          <w:sz w:val="19"/>
          <w:szCs w:val="19"/>
        </w:rPr>
        <w:t>What causes information to be lost from memory</w:t>
      </w:r>
    </w:p>
    <w:p w14:paraId="5BDB8600" w14:textId="77777777" w:rsidR="00225A89" w:rsidRPr="00573CF9" w:rsidRDefault="0048372E">
      <w:pPr>
        <w:widowControl w:val="0"/>
        <w:numPr>
          <w:ilvl w:val="0"/>
          <w:numId w:val="33"/>
        </w:numPr>
        <w:spacing w:line="240" w:lineRule="auto"/>
        <w:ind w:hanging="360"/>
        <w:contextualSpacing/>
        <w:rPr>
          <w:rFonts w:ascii="Open Sans" w:hAnsi="Open Sans"/>
          <w:sz w:val="19"/>
          <w:szCs w:val="19"/>
        </w:rPr>
      </w:pPr>
      <w:r w:rsidRPr="00573CF9">
        <w:rPr>
          <w:rFonts w:ascii="Open Sans" w:hAnsi="Open Sans"/>
          <w:sz w:val="19"/>
          <w:szCs w:val="19"/>
        </w:rPr>
        <w:t>What happens when information is lost from memory</w:t>
      </w:r>
    </w:p>
    <w:p w14:paraId="0FB08BD0" w14:textId="77777777" w:rsidR="00225A89" w:rsidRPr="00573CF9" w:rsidRDefault="00225A89">
      <w:pPr>
        <w:widowControl w:val="0"/>
        <w:spacing w:line="240" w:lineRule="auto"/>
        <w:rPr>
          <w:rFonts w:ascii="Open Sans" w:hAnsi="Open Sans"/>
          <w:sz w:val="19"/>
          <w:szCs w:val="19"/>
        </w:rPr>
      </w:pPr>
    </w:p>
    <w:p w14:paraId="02F06DED" w14:textId="77777777" w:rsidR="00225A89" w:rsidRPr="00573CF9" w:rsidRDefault="0048372E">
      <w:pPr>
        <w:widowControl w:val="0"/>
        <w:spacing w:line="240" w:lineRule="auto"/>
        <w:rPr>
          <w:rFonts w:ascii="Open Sans" w:hAnsi="Open Sans"/>
          <w:sz w:val="19"/>
          <w:szCs w:val="19"/>
        </w:rPr>
      </w:pPr>
      <w:r w:rsidRPr="00573CF9">
        <w:rPr>
          <w:rFonts w:ascii="Open Sans" w:hAnsi="Open Sans"/>
          <w:sz w:val="19"/>
          <w:szCs w:val="19"/>
        </w:rPr>
        <w:t>Recommendations include:</w:t>
      </w:r>
    </w:p>
    <w:p w14:paraId="5CB5DBE3" w14:textId="77777777" w:rsidR="00225A89" w:rsidRPr="00573CF9" w:rsidRDefault="0048372E">
      <w:pPr>
        <w:widowControl w:val="0"/>
        <w:numPr>
          <w:ilvl w:val="0"/>
          <w:numId w:val="116"/>
        </w:numPr>
        <w:spacing w:line="240" w:lineRule="auto"/>
        <w:ind w:hanging="360"/>
        <w:contextualSpacing/>
        <w:rPr>
          <w:rFonts w:ascii="Open Sans" w:hAnsi="Open Sans"/>
          <w:sz w:val="19"/>
          <w:szCs w:val="19"/>
        </w:rPr>
      </w:pPr>
      <w:r w:rsidRPr="00573CF9">
        <w:rPr>
          <w:rFonts w:ascii="Open Sans" w:hAnsi="Open Sans"/>
          <w:sz w:val="19"/>
          <w:szCs w:val="19"/>
        </w:rPr>
        <w:t>Leveraging instructional design strategies for memory</w:t>
      </w:r>
    </w:p>
    <w:p w14:paraId="47C1758C" w14:textId="77777777" w:rsidR="00225A89" w:rsidRPr="00573CF9" w:rsidRDefault="0048372E">
      <w:pPr>
        <w:widowControl w:val="0"/>
        <w:numPr>
          <w:ilvl w:val="0"/>
          <w:numId w:val="116"/>
        </w:numPr>
        <w:spacing w:line="240" w:lineRule="auto"/>
        <w:ind w:hanging="360"/>
        <w:contextualSpacing/>
        <w:rPr>
          <w:rFonts w:ascii="Open Sans" w:hAnsi="Open Sans"/>
          <w:sz w:val="19"/>
          <w:szCs w:val="19"/>
        </w:rPr>
      </w:pPr>
      <w:r w:rsidRPr="00573CF9">
        <w:rPr>
          <w:rFonts w:ascii="Open Sans" w:hAnsi="Open Sans"/>
          <w:sz w:val="19"/>
          <w:szCs w:val="19"/>
        </w:rPr>
        <w:t>Applying the principles of metacognition and self-regulated learning</w:t>
      </w:r>
    </w:p>
    <w:p w14:paraId="63C763C8" w14:textId="77777777" w:rsidR="00225A89" w:rsidRPr="00573CF9" w:rsidRDefault="0048372E">
      <w:pPr>
        <w:widowControl w:val="0"/>
        <w:numPr>
          <w:ilvl w:val="0"/>
          <w:numId w:val="116"/>
        </w:numPr>
        <w:spacing w:line="240" w:lineRule="auto"/>
        <w:ind w:hanging="360"/>
        <w:contextualSpacing/>
        <w:rPr>
          <w:rFonts w:ascii="Open Sans" w:hAnsi="Open Sans"/>
          <w:sz w:val="19"/>
          <w:szCs w:val="19"/>
        </w:rPr>
      </w:pPr>
      <w:r w:rsidRPr="00573CF9">
        <w:rPr>
          <w:rFonts w:ascii="Open Sans" w:hAnsi="Open Sans"/>
          <w:sz w:val="19"/>
          <w:szCs w:val="19"/>
        </w:rPr>
        <w:t>Designing learning activities and environments to:</w:t>
      </w:r>
    </w:p>
    <w:p w14:paraId="734BED62" w14:textId="77777777" w:rsidR="00225A89" w:rsidRPr="00573CF9" w:rsidRDefault="0048372E">
      <w:pPr>
        <w:widowControl w:val="0"/>
        <w:numPr>
          <w:ilvl w:val="1"/>
          <w:numId w:val="116"/>
        </w:numPr>
        <w:spacing w:line="240" w:lineRule="auto"/>
        <w:ind w:hanging="360"/>
        <w:contextualSpacing/>
        <w:rPr>
          <w:rFonts w:ascii="Open Sans" w:hAnsi="Open Sans"/>
          <w:sz w:val="19"/>
          <w:szCs w:val="19"/>
        </w:rPr>
      </w:pPr>
      <w:r w:rsidRPr="00573CF9">
        <w:rPr>
          <w:rFonts w:ascii="Open Sans" w:hAnsi="Open Sans"/>
          <w:sz w:val="19"/>
          <w:szCs w:val="19"/>
        </w:rPr>
        <w:t>Help students organize new information into meaningful chunks</w:t>
      </w:r>
    </w:p>
    <w:p w14:paraId="42DEC0DD" w14:textId="77777777" w:rsidR="00225A89" w:rsidRPr="00573CF9" w:rsidRDefault="0048372E">
      <w:pPr>
        <w:widowControl w:val="0"/>
        <w:numPr>
          <w:ilvl w:val="1"/>
          <w:numId w:val="116"/>
        </w:numPr>
        <w:spacing w:line="240" w:lineRule="auto"/>
        <w:ind w:hanging="360"/>
        <w:contextualSpacing/>
        <w:rPr>
          <w:rFonts w:ascii="Open Sans" w:hAnsi="Open Sans"/>
          <w:sz w:val="19"/>
          <w:szCs w:val="19"/>
        </w:rPr>
      </w:pPr>
      <w:r w:rsidRPr="00573CF9">
        <w:rPr>
          <w:rFonts w:ascii="Open Sans" w:hAnsi="Open Sans"/>
          <w:sz w:val="19"/>
          <w:szCs w:val="19"/>
        </w:rPr>
        <w:t>Make information processing easier by distributing it within working memory</w:t>
      </w:r>
    </w:p>
    <w:p w14:paraId="7699A64A" w14:textId="77777777" w:rsidR="00225A89" w:rsidRPr="00573CF9" w:rsidRDefault="0048372E">
      <w:pPr>
        <w:widowControl w:val="0"/>
        <w:numPr>
          <w:ilvl w:val="1"/>
          <w:numId w:val="116"/>
        </w:numPr>
        <w:spacing w:line="240" w:lineRule="auto"/>
        <w:ind w:hanging="360"/>
        <w:contextualSpacing/>
        <w:rPr>
          <w:rFonts w:ascii="Open Sans" w:hAnsi="Open Sans"/>
          <w:sz w:val="19"/>
          <w:szCs w:val="19"/>
        </w:rPr>
      </w:pPr>
      <w:r w:rsidRPr="00573CF9">
        <w:rPr>
          <w:rFonts w:ascii="Open Sans" w:hAnsi="Open Sans"/>
          <w:sz w:val="19"/>
          <w:szCs w:val="19"/>
        </w:rPr>
        <w:t>Have students connect procedural knowledge to real-life contextualized situations by practicing and integrating new skills into complex problems</w:t>
      </w:r>
    </w:p>
    <w:p w14:paraId="7F8D5413" w14:textId="77777777" w:rsidR="00225A89" w:rsidRPr="00573CF9" w:rsidRDefault="0048372E">
      <w:pPr>
        <w:widowControl w:val="0"/>
        <w:numPr>
          <w:ilvl w:val="1"/>
          <w:numId w:val="116"/>
        </w:numPr>
        <w:spacing w:line="240" w:lineRule="auto"/>
        <w:ind w:hanging="360"/>
        <w:contextualSpacing/>
        <w:rPr>
          <w:rFonts w:ascii="Open Sans" w:hAnsi="Open Sans"/>
          <w:sz w:val="19"/>
          <w:szCs w:val="19"/>
        </w:rPr>
      </w:pPr>
      <w:r w:rsidRPr="00573CF9">
        <w:rPr>
          <w:rFonts w:ascii="Open Sans" w:hAnsi="Open Sans"/>
          <w:sz w:val="19"/>
          <w:szCs w:val="19"/>
        </w:rPr>
        <w:t>Distribute practice and retrieval</w:t>
      </w:r>
    </w:p>
    <w:p w14:paraId="6BDF4C05" w14:textId="77777777" w:rsidR="00225A89" w:rsidRPr="00870489" w:rsidRDefault="0048372E">
      <w:pPr>
        <w:pStyle w:val="Heading3"/>
        <w:contextualSpacing w:val="0"/>
        <w:rPr>
          <w:rFonts w:ascii="Open Sans" w:hAnsi="Open Sans"/>
        </w:rPr>
      </w:pPr>
      <w:bookmarkStart w:id="84" w:name="_ip8ntkrjns23" w:colFirst="0" w:colLast="0"/>
      <w:bookmarkEnd w:id="84"/>
      <w:r w:rsidRPr="00870489">
        <w:rPr>
          <w:rFonts w:ascii="Open Sans" w:hAnsi="Open Sans"/>
          <w:color w:val="000000"/>
        </w:rPr>
        <w:t>Self-assessment Instrument</w:t>
      </w:r>
    </w:p>
    <w:tbl>
      <w:tblPr>
        <w:tblStyle w:val="afb"/>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220"/>
        <w:gridCol w:w="2840"/>
        <w:gridCol w:w="2760"/>
        <w:gridCol w:w="2220"/>
        <w:gridCol w:w="1420"/>
      </w:tblGrid>
      <w:tr w:rsidR="00225A89" w:rsidRPr="00870489" w14:paraId="631308E0" w14:textId="77777777">
        <w:tc>
          <w:tcPr>
            <w:tcW w:w="2500" w:type="dxa"/>
            <w:tcBorders>
              <w:top w:val="single" w:sz="18" w:space="0" w:color="EA067E"/>
              <w:left w:val="single" w:sz="4" w:space="0" w:color="FFFFFF"/>
              <w:bottom w:val="single" w:sz="18" w:space="0" w:color="000000"/>
              <w:right w:val="single" w:sz="4" w:space="0" w:color="FFFFFF"/>
            </w:tcBorders>
            <w:vAlign w:val="center"/>
          </w:tcPr>
          <w:p w14:paraId="7074440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220" w:type="dxa"/>
            <w:tcBorders>
              <w:top w:val="single" w:sz="18" w:space="0" w:color="EA067E"/>
              <w:left w:val="single" w:sz="4" w:space="0" w:color="FFFFFF"/>
              <w:bottom w:val="single" w:sz="18" w:space="0" w:color="000000"/>
              <w:right w:val="single" w:sz="4" w:space="0" w:color="FFFFFF"/>
            </w:tcBorders>
            <w:vAlign w:val="center"/>
          </w:tcPr>
          <w:p w14:paraId="376326F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71DA00B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EA067E"/>
              <w:left w:val="single" w:sz="4" w:space="0" w:color="FFFFFF"/>
              <w:bottom w:val="single" w:sz="18" w:space="0" w:color="000000"/>
              <w:right w:val="single" w:sz="4" w:space="0" w:color="FFFFFF"/>
            </w:tcBorders>
            <w:vAlign w:val="center"/>
          </w:tcPr>
          <w:p w14:paraId="535AF89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63FEF5F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067E"/>
              <w:left w:val="single" w:sz="4" w:space="0" w:color="FFFFFF"/>
              <w:bottom w:val="single" w:sz="18" w:space="0" w:color="000000"/>
              <w:right w:val="single" w:sz="4" w:space="0" w:color="FFFFFF"/>
            </w:tcBorders>
            <w:vAlign w:val="center"/>
          </w:tcPr>
          <w:p w14:paraId="472E16E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4E30D15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067E"/>
              <w:left w:val="single" w:sz="4" w:space="0" w:color="FFFFFF"/>
              <w:bottom w:val="single" w:sz="18" w:space="0" w:color="000000"/>
              <w:right w:val="single" w:sz="4" w:space="0" w:color="FFFFFF"/>
            </w:tcBorders>
            <w:vAlign w:val="center"/>
          </w:tcPr>
          <w:p w14:paraId="41DCC0E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4CE0B81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6402BB8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57E0B88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4D9339D6" w14:textId="77777777">
        <w:trPr>
          <w:trHeight w:val="1580"/>
        </w:trPr>
        <w:tc>
          <w:tcPr>
            <w:tcW w:w="2500" w:type="dxa"/>
          </w:tcPr>
          <w:p w14:paraId="6C48554F" w14:textId="77777777" w:rsidR="00225A89" w:rsidRPr="00870489" w:rsidRDefault="00225A89">
            <w:pPr>
              <w:spacing w:line="240" w:lineRule="auto"/>
              <w:contextualSpacing w:val="0"/>
              <w:jc w:val="center"/>
              <w:rPr>
                <w:rFonts w:ascii="Open Sans" w:hAnsi="Open Sans"/>
              </w:rPr>
            </w:pPr>
          </w:p>
          <w:p w14:paraId="2DFDB308"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220" w:type="dxa"/>
          </w:tcPr>
          <w:p w14:paraId="78CA1325"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The product strategy is aligned to memory and retention as a core principle of a learner-centered product.</w:t>
            </w:r>
          </w:p>
          <w:p w14:paraId="7B4D5917"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The product strategy currently integrates the use of educational technology tools </w:t>
            </w:r>
            <w:proofErr w:type="gramStart"/>
            <w:r w:rsidRPr="007E1562">
              <w:rPr>
                <w:rFonts w:ascii="Open Sans" w:hAnsi="Open Sans"/>
                <w:sz w:val="15"/>
                <w:szCs w:val="15"/>
              </w:rPr>
              <w:t>as a means to</w:t>
            </w:r>
            <w:proofErr w:type="gramEnd"/>
            <w:r w:rsidRPr="007E1562">
              <w:rPr>
                <w:rFonts w:ascii="Open Sans" w:hAnsi="Open Sans"/>
                <w:sz w:val="15"/>
                <w:szCs w:val="15"/>
              </w:rPr>
              <w:t xml:space="preserve"> maximize memory and retention.</w:t>
            </w:r>
          </w:p>
          <w:p w14:paraId="615FC1DD" w14:textId="77777777" w:rsidR="00225A89" w:rsidRPr="007E1562" w:rsidRDefault="00225A89">
            <w:pPr>
              <w:spacing w:line="240" w:lineRule="auto"/>
              <w:contextualSpacing w:val="0"/>
              <w:rPr>
                <w:rFonts w:ascii="Open Sans" w:hAnsi="Open Sans"/>
                <w:sz w:val="15"/>
                <w:szCs w:val="15"/>
              </w:rPr>
            </w:pPr>
          </w:p>
          <w:p w14:paraId="319D1487" w14:textId="77777777" w:rsidR="00225A89" w:rsidRPr="007E1562" w:rsidRDefault="00225A89">
            <w:pPr>
              <w:spacing w:line="240" w:lineRule="auto"/>
              <w:contextualSpacing w:val="0"/>
              <w:rPr>
                <w:rFonts w:ascii="Open Sans" w:hAnsi="Open Sans"/>
                <w:sz w:val="15"/>
                <w:szCs w:val="15"/>
              </w:rPr>
            </w:pPr>
          </w:p>
        </w:tc>
        <w:tc>
          <w:tcPr>
            <w:tcW w:w="2840" w:type="dxa"/>
          </w:tcPr>
          <w:p w14:paraId="72293F54" w14:textId="77777777" w:rsidR="00225A89" w:rsidRPr="007E1562" w:rsidRDefault="0048372E">
            <w:pPr>
              <w:numPr>
                <w:ilvl w:val="0"/>
                <w:numId w:val="121"/>
              </w:numPr>
              <w:spacing w:line="240" w:lineRule="auto"/>
              <w:ind w:left="324" w:hanging="359"/>
              <w:rPr>
                <w:rFonts w:ascii="Open Sans" w:hAnsi="Open Sans"/>
                <w:sz w:val="15"/>
                <w:szCs w:val="15"/>
              </w:rPr>
            </w:pPr>
            <w:r w:rsidRPr="007E1562">
              <w:rPr>
                <w:rFonts w:ascii="Open Sans" w:hAnsi="Open Sans"/>
                <w:sz w:val="15"/>
                <w:szCs w:val="15"/>
              </w:rPr>
              <w:t>The product team is exploring memory/retention as a core LDP for creating a more learner-centered product.</w:t>
            </w:r>
          </w:p>
          <w:p w14:paraId="336F73E0" w14:textId="77777777" w:rsidR="00225A89" w:rsidRPr="007E1562" w:rsidRDefault="0048372E">
            <w:pPr>
              <w:numPr>
                <w:ilvl w:val="0"/>
                <w:numId w:val="121"/>
              </w:numPr>
              <w:spacing w:line="240" w:lineRule="auto"/>
              <w:ind w:left="324" w:hanging="359"/>
              <w:rPr>
                <w:rFonts w:ascii="Open Sans" w:hAnsi="Open Sans"/>
                <w:sz w:val="15"/>
                <w:szCs w:val="15"/>
              </w:rPr>
            </w:pPr>
            <w:r w:rsidRPr="007E1562">
              <w:rPr>
                <w:rFonts w:ascii="Open Sans" w:hAnsi="Open Sans"/>
                <w:sz w:val="15"/>
                <w:szCs w:val="15"/>
              </w:rPr>
              <w:t xml:space="preserve">The product strategy is exploring integrating an evidence-based model of memory/retention. </w:t>
            </w:r>
          </w:p>
        </w:tc>
        <w:tc>
          <w:tcPr>
            <w:tcW w:w="2760" w:type="dxa"/>
          </w:tcPr>
          <w:p w14:paraId="55BD23AD"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The product team considers memory and/or retention to be an important LDP for creating a more learner-centered product.</w:t>
            </w:r>
          </w:p>
          <w:p w14:paraId="540E92BE"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The product strategy considers memory and/or retention at a high level but does not currently align to an evidence-based model. </w:t>
            </w:r>
          </w:p>
        </w:tc>
        <w:tc>
          <w:tcPr>
            <w:tcW w:w="2220" w:type="dxa"/>
          </w:tcPr>
          <w:p w14:paraId="4E205645"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The memory LDP does NOT align to the product strategy and is not necessary to explore further. </w:t>
            </w:r>
          </w:p>
          <w:p w14:paraId="499A6756" w14:textId="77777777" w:rsidR="00225A89" w:rsidRPr="007E1562" w:rsidRDefault="00225A89">
            <w:pPr>
              <w:spacing w:line="240" w:lineRule="auto"/>
              <w:ind w:left="162" w:hanging="161"/>
              <w:contextualSpacing w:val="0"/>
              <w:rPr>
                <w:rFonts w:ascii="Open Sans" w:hAnsi="Open Sans"/>
                <w:sz w:val="15"/>
                <w:szCs w:val="15"/>
              </w:rPr>
            </w:pPr>
          </w:p>
        </w:tc>
        <w:tc>
          <w:tcPr>
            <w:tcW w:w="1420" w:type="dxa"/>
            <w:tcBorders>
              <w:right w:val="single" w:sz="18" w:space="0" w:color="000000"/>
            </w:tcBorders>
          </w:tcPr>
          <w:p w14:paraId="437B3904" w14:textId="77777777" w:rsidR="00225A89" w:rsidRPr="00870489" w:rsidRDefault="00225A89">
            <w:pPr>
              <w:spacing w:line="240" w:lineRule="auto"/>
              <w:contextualSpacing w:val="0"/>
              <w:jc w:val="center"/>
              <w:rPr>
                <w:rFonts w:ascii="Open Sans" w:hAnsi="Open Sans"/>
              </w:rPr>
            </w:pPr>
          </w:p>
          <w:p w14:paraId="69472212" w14:textId="77777777" w:rsidR="00225A89" w:rsidRPr="00870489" w:rsidRDefault="00225A89">
            <w:pPr>
              <w:spacing w:line="240" w:lineRule="auto"/>
              <w:contextualSpacing w:val="0"/>
              <w:jc w:val="center"/>
              <w:rPr>
                <w:rFonts w:ascii="Open Sans" w:hAnsi="Open Sans"/>
              </w:rPr>
            </w:pPr>
          </w:p>
          <w:p w14:paraId="68F301A6"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0EFB0A2" w14:textId="77777777">
        <w:trPr>
          <w:trHeight w:val="640"/>
        </w:trPr>
        <w:tc>
          <w:tcPr>
            <w:tcW w:w="2500" w:type="dxa"/>
          </w:tcPr>
          <w:p w14:paraId="241E9C3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Memory</w:t>
            </w:r>
          </w:p>
          <w:p w14:paraId="455C8D4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Application</w:t>
            </w:r>
          </w:p>
        </w:tc>
        <w:tc>
          <w:tcPr>
            <w:tcW w:w="2220" w:type="dxa"/>
          </w:tcPr>
          <w:p w14:paraId="0AA5A535"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The product uses a computational cognitive model of memory to facilitate long-term retention.</w:t>
            </w:r>
          </w:p>
          <w:p w14:paraId="0FBF9AC1"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A form of distributed practice is used to maximize retention. </w:t>
            </w:r>
          </w:p>
          <w:p w14:paraId="44A08FF1" w14:textId="77777777" w:rsidR="00225A89" w:rsidRPr="007E1562" w:rsidRDefault="00225A89">
            <w:pPr>
              <w:spacing w:line="240" w:lineRule="auto"/>
              <w:ind w:left="-17"/>
              <w:contextualSpacing w:val="0"/>
              <w:rPr>
                <w:rFonts w:ascii="Open Sans" w:hAnsi="Open Sans"/>
                <w:sz w:val="15"/>
                <w:szCs w:val="15"/>
              </w:rPr>
            </w:pPr>
          </w:p>
        </w:tc>
        <w:tc>
          <w:tcPr>
            <w:tcW w:w="2840" w:type="dxa"/>
          </w:tcPr>
          <w:p w14:paraId="5EBEE25F"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Principle is applied only to a specific area of the product and more focus on enhancing memory is needed to improve principle application. </w:t>
            </w:r>
          </w:p>
          <w:p w14:paraId="5BFF3DD6" w14:textId="77777777" w:rsidR="00225A89" w:rsidRPr="007E1562" w:rsidRDefault="00225A89">
            <w:pPr>
              <w:spacing w:line="240" w:lineRule="auto"/>
              <w:ind w:left="-17"/>
              <w:contextualSpacing w:val="0"/>
              <w:rPr>
                <w:rFonts w:ascii="Open Sans" w:hAnsi="Open Sans"/>
                <w:sz w:val="15"/>
                <w:szCs w:val="15"/>
              </w:rPr>
            </w:pPr>
          </w:p>
        </w:tc>
        <w:tc>
          <w:tcPr>
            <w:tcW w:w="2760" w:type="dxa"/>
          </w:tcPr>
          <w:p w14:paraId="69F42716"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Product team thinks applying this principle would add value to their product strategy. </w:t>
            </w:r>
          </w:p>
          <w:p w14:paraId="568C69DB"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Product team has applied similar principles to their product strategy.</w:t>
            </w:r>
          </w:p>
          <w:p w14:paraId="63C5E1DB" w14:textId="77777777" w:rsidR="00225A89" w:rsidRPr="007E1562" w:rsidRDefault="00225A89">
            <w:pPr>
              <w:spacing w:line="240" w:lineRule="auto"/>
              <w:ind w:left="-17"/>
              <w:contextualSpacing w:val="0"/>
              <w:rPr>
                <w:rFonts w:ascii="Open Sans" w:hAnsi="Open Sans"/>
                <w:sz w:val="15"/>
                <w:szCs w:val="15"/>
              </w:rPr>
            </w:pPr>
          </w:p>
        </w:tc>
        <w:tc>
          <w:tcPr>
            <w:tcW w:w="2220" w:type="dxa"/>
          </w:tcPr>
          <w:p w14:paraId="39766C98"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This principle is NOT currently being applied to any area of the product and is NOT needed to improve the product. </w:t>
            </w:r>
          </w:p>
          <w:p w14:paraId="0F30DB7D" w14:textId="77777777" w:rsidR="00225A89" w:rsidRPr="007E1562" w:rsidRDefault="00225A89">
            <w:pPr>
              <w:spacing w:line="240" w:lineRule="auto"/>
              <w:ind w:left="162" w:hanging="161"/>
              <w:contextualSpacing w:val="0"/>
              <w:rPr>
                <w:rFonts w:ascii="Open Sans" w:hAnsi="Open Sans"/>
                <w:sz w:val="15"/>
                <w:szCs w:val="15"/>
              </w:rPr>
            </w:pPr>
          </w:p>
        </w:tc>
        <w:tc>
          <w:tcPr>
            <w:tcW w:w="1420" w:type="dxa"/>
            <w:tcBorders>
              <w:right w:val="single" w:sz="18" w:space="0" w:color="000000"/>
            </w:tcBorders>
          </w:tcPr>
          <w:p w14:paraId="6060FCD6" w14:textId="77777777" w:rsidR="00225A89" w:rsidRPr="00870489" w:rsidRDefault="00225A89">
            <w:pPr>
              <w:spacing w:line="240" w:lineRule="auto"/>
              <w:contextualSpacing w:val="0"/>
              <w:rPr>
                <w:rFonts w:ascii="Open Sans" w:hAnsi="Open Sans"/>
              </w:rPr>
            </w:pPr>
          </w:p>
          <w:p w14:paraId="03D080F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ED830D4" w14:textId="77777777">
        <w:tc>
          <w:tcPr>
            <w:tcW w:w="2500" w:type="dxa"/>
          </w:tcPr>
          <w:p w14:paraId="36582632" w14:textId="77777777" w:rsidR="00225A89" w:rsidRPr="00870489" w:rsidRDefault="00225A89">
            <w:pPr>
              <w:spacing w:line="240" w:lineRule="auto"/>
              <w:contextualSpacing w:val="0"/>
              <w:jc w:val="center"/>
              <w:rPr>
                <w:rFonts w:ascii="Open Sans" w:hAnsi="Open Sans"/>
              </w:rPr>
            </w:pPr>
          </w:p>
          <w:p w14:paraId="6EBE2301" w14:textId="77777777" w:rsidR="00225A89" w:rsidRPr="00870489" w:rsidRDefault="00225A89">
            <w:pPr>
              <w:spacing w:line="240" w:lineRule="auto"/>
              <w:contextualSpacing w:val="0"/>
              <w:jc w:val="center"/>
              <w:rPr>
                <w:rFonts w:ascii="Open Sans" w:hAnsi="Open Sans"/>
              </w:rPr>
            </w:pPr>
          </w:p>
          <w:p w14:paraId="0F51CB3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Delivery</w:t>
            </w:r>
          </w:p>
        </w:tc>
        <w:tc>
          <w:tcPr>
            <w:tcW w:w="2220" w:type="dxa"/>
          </w:tcPr>
          <w:p w14:paraId="4FED952F"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Memory/retention on a capability or service aligned to this principle has been gathered/ reported on.</w:t>
            </w:r>
          </w:p>
        </w:tc>
        <w:tc>
          <w:tcPr>
            <w:tcW w:w="2840" w:type="dxa"/>
          </w:tcPr>
          <w:p w14:paraId="6880F940"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Product team is in early discussions about partnering with LD team to validate this principle with learners. </w:t>
            </w:r>
          </w:p>
          <w:p w14:paraId="36E6E989"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Product team has specific capabilities they need to validate this principle with. </w:t>
            </w:r>
          </w:p>
          <w:p w14:paraId="539A0C14" w14:textId="77777777" w:rsidR="00225A89" w:rsidRPr="007E1562" w:rsidRDefault="00225A89">
            <w:pPr>
              <w:spacing w:line="240" w:lineRule="auto"/>
              <w:ind w:left="162" w:hanging="161"/>
              <w:contextualSpacing w:val="0"/>
              <w:rPr>
                <w:rFonts w:ascii="Open Sans" w:hAnsi="Open Sans"/>
                <w:sz w:val="15"/>
                <w:szCs w:val="15"/>
              </w:rPr>
            </w:pPr>
          </w:p>
        </w:tc>
        <w:tc>
          <w:tcPr>
            <w:tcW w:w="2760" w:type="dxa"/>
          </w:tcPr>
          <w:p w14:paraId="57CE36E7"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Product team needs more information about how this principle might be tested with learners using LD’s validation services. </w:t>
            </w:r>
          </w:p>
          <w:p w14:paraId="1D1D1B61" w14:textId="77777777" w:rsidR="00225A89" w:rsidRPr="007E1562" w:rsidRDefault="00225A89">
            <w:pPr>
              <w:spacing w:line="240" w:lineRule="auto"/>
              <w:ind w:left="162" w:hanging="161"/>
              <w:contextualSpacing w:val="0"/>
              <w:rPr>
                <w:rFonts w:ascii="Open Sans" w:hAnsi="Open Sans"/>
                <w:sz w:val="15"/>
                <w:szCs w:val="15"/>
              </w:rPr>
            </w:pPr>
          </w:p>
        </w:tc>
        <w:tc>
          <w:tcPr>
            <w:tcW w:w="2220" w:type="dxa"/>
          </w:tcPr>
          <w:p w14:paraId="00B01B74"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This principle does NOT need to be validated </w:t>
            </w:r>
            <w:proofErr w:type="gramStart"/>
            <w:r w:rsidRPr="007E1562">
              <w:rPr>
                <w:rFonts w:ascii="Open Sans" w:hAnsi="Open Sans"/>
                <w:sz w:val="15"/>
                <w:szCs w:val="15"/>
              </w:rPr>
              <w:t>in order to</w:t>
            </w:r>
            <w:proofErr w:type="gramEnd"/>
            <w:r w:rsidRPr="007E1562">
              <w:rPr>
                <w:rFonts w:ascii="Open Sans" w:hAnsi="Open Sans"/>
                <w:sz w:val="15"/>
                <w:szCs w:val="15"/>
              </w:rPr>
              <w:t xml:space="preserve"> inform product design &amp; development. </w:t>
            </w:r>
          </w:p>
          <w:p w14:paraId="7F19E1FE" w14:textId="77777777" w:rsidR="00225A89" w:rsidRPr="007E1562" w:rsidRDefault="00225A89">
            <w:pPr>
              <w:spacing w:line="240" w:lineRule="auto"/>
              <w:ind w:left="-17"/>
              <w:contextualSpacing w:val="0"/>
              <w:rPr>
                <w:rFonts w:ascii="Open Sans" w:hAnsi="Open Sans"/>
                <w:sz w:val="15"/>
                <w:szCs w:val="15"/>
              </w:rPr>
            </w:pPr>
          </w:p>
        </w:tc>
        <w:tc>
          <w:tcPr>
            <w:tcW w:w="1420" w:type="dxa"/>
            <w:tcBorders>
              <w:bottom w:val="single" w:sz="4" w:space="0" w:color="000000"/>
              <w:right w:val="single" w:sz="18" w:space="0" w:color="000000"/>
            </w:tcBorders>
          </w:tcPr>
          <w:p w14:paraId="1EFFB79A" w14:textId="77777777" w:rsidR="00225A89" w:rsidRPr="00870489" w:rsidRDefault="00225A89">
            <w:pPr>
              <w:spacing w:line="240" w:lineRule="auto"/>
              <w:contextualSpacing w:val="0"/>
              <w:jc w:val="center"/>
              <w:rPr>
                <w:rFonts w:ascii="Open Sans" w:hAnsi="Open Sans"/>
              </w:rPr>
            </w:pPr>
          </w:p>
          <w:p w14:paraId="5333445E" w14:textId="77777777" w:rsidR="00225A89" w:rsidRPr="00870489" w:rsidRDefault="00225A89">
            <w:pPr>
              <w:spacing w:line="240" w:lineRule="auto"/>
              <w:contextualSpacing w:val="0"/>
              <w:jc w:val="center"/>
              <w:rPr>
                <w:rFonts w:ascii="Open Sans" w:hAnsi="Open Sans"/>
              </w:rPr>
            </w:pPr>
          </w:p>
          <w:p w14:paraId="70D2B78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AB096D5" w14:textId="77777777">
        <w:tc>
          <w:tcPr>
            <w:tcW w:w="2500" w:type="dxa"/>
            <w:tcBorders>
              <w:bottom w:val="single" w:sz="4" w:space="0" w:color="000000"/>
            </w:tcBorders>
          </w:tcPr>
          <w:p w14:paraId="0AC25FAC" w14:textId="77777777" w:rsidR="001F30AB" w:rsidRDefault="001F30AB">
            <w:pPr>
              <w:spacing w:line="240" w:lineRule="auto"/>
              <w:contextualSpacing w:val="0"/>
              <w:jc w:val="center"/>
              <w:rPr>
                <w:rFonts w:ascii="Open Sans" w:hAnsi="Open Sans"/>
                <w:b/>
              </w:rPr>
            </w:pPr>
          </w:p>
          <w:p w14:paraId="26D60D0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Learner Characteristics</w:t>
            </w:r>
          </w:p>
        </w:tc>
        <w:tc>
          <w:tcPr>
            <w:tcW w:w="2220" w:type="dxa"/>
            <w:tcBorders>
              <w:bottom w:val="single" w:sz="4" w:space="0" w:color="000000"/>
            </w:tcBorders>
          </w:tcPr>
          <w:p w14:paraId="7CBFBC55"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Design &amp; development are currently using validation reports to further align the principle and the product strategy.</w:t>
            </w:r>
          </w:p>
        </w:tc>
        <w:tc>
          <w:tcPr>
            <w:tcW w:w="2840" w:type="dxa"/>
            <w:tcBorders>
              <w:bottom w:val="single" w:sz="4" w:space="0" w:color="000000"/>
            </w:tcBorders>
          </w:tcPr>
          <w:p w14:paraId="62A8F872"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Product team is currently exploring how validation results and recommendations could be used in product design &amp; development. </w:t>
            </w:r>
          </w:p>
          <w:p w14:paraId="07501917" w14:textId="77777777" w:rsidR="00225A89" w:rsidRPr="007E1562" w:rsidRDefault="00225A89">
            <w:pPr>
              <w:spacing w:line="240" w:lineRule="auto"/>
              <w:ind w:left="162" w:hanging="161"/>
              <w:contextualSpacing w:val="0"/>
              <w:rPr>
                <w:rFonts w:ascii="Open Sans" w:hAnsi="Open Sans"/>
                <w:sz w:val="15"/>
                <w:szCs w:val="15"/>
              </w:rPr>
            </w:pPr>
          </w:p>
        </w:tc>
        <w:tc>
          <w:tcPr>
            <w:tcW w:w="2760" w:type="dxa"/>
            <w:tcBorders>
              <w:bottom w:val="single" w:sz="4" w:space="0" w:color="000000"/>
            </w:tcBorders>
          </w:tcPr>
          <w:p w14:paraId="26DF3B82"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Product team feels there is time in the schedule to include validation data to inform product design &amp; development. </w:t>
            </w:r>
          </w:p>
          <w:p w14:paraId="5CFAADE3"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Product team needs a consultation to learn more about validation services and results reports.  </w:t>
            </w:r>
          </w:p>
          <w:p w14:paraId="17EDB821" w14:textId="77777777" w:rsidR="00225A89" w:rsidRPr="007E1562" w:rsidRDefault="00225A89">
            <w:pPr>
              <w:spacing w:line="240" w:lineRule="auto"/>
              <w:ind w:left="-17"/>
              <w:contextualSpacing w:val="0"/>
              <w:rPr>
                <w:rFonts w:ascii="Open Sans" w:hAnsi="Open Sans"/>
                <w:sz w:val="15"/>
                <w:szCs w:val="15"/>
              </w:rPr>
            </w:pPr>
          </w:p>
        </w:tc>
        <w:tc>
          <w:tcPr>
            <w:tcW w:w="2220" w:type="dxa"/>
            <w:tcBorders>
              <w:bottom w:val="single" w:sz="4" w:space="0" w:color="000000"/>
            </w:tcBorders>
          </w:tcPr>
          <w:p w14:paraId="15BD9B97" w14:textId="77777777" w:rsidR="00225A89" w:rsidRPr="007E1562" w:rsidRDefault="0048372E">
            <w:pPr>
              <w:numPr>
                <w:ilvl w:val="0"/>
                <w:numId w:val="121"/>
              </w:numPr>
              <w:spacing w:line="240" w:lineRule="auto"/>
              <w:ind w:left="162" w:hanging="179"/>
              <w:rPr>
                <w:rFonts w:ascii="Open Sans" w:hAnsi="Open Sans"/>
                <w:sz w:val="15"/>
                <w:szCs w:val="15"/>
              </w:rPr>
            </w:pPr>
            <w:r w:rsidRPr="007E1562">
              <w:rPr>
                <w:rFonts w:ascii="Open Sans" w:hAnsi="Open Sans"/>
                <w:sz w:val="15"/>
                <w:szCs w:val="15"/>
              </w:rPr>
              <w:t xml:space="preserve">Validation data will NOT be used to inform product design &amp; development. </w:t>
            </w:r>
          </w:p>
          <w:p w14:paraId="26069BEA" w14:textId="77777777" w:rsidR="00225A89" w:rsidRPr="007E1562" w:rsidRDefault="00225A89">
            <w:pPr>
              <w:spacing w:line="240" w:lineRule="auto"/>
              <w:ind w:left="162" w:hanging="161"/>
              <w:contextualSpacing w:val="0"/>
              <w:rPr>
                <w:rFonts w:ascii="Open Sans" w:hAnsi="Open Sans"/>
                <w:sz w:val="15"/>
                <w:szCs w:val="15"/>
              </w:rPr>
            </w:pPr>
          </w:p>
        </w:tc>
        <w:tc>
          <w:tcPr>
            <w:tcW w:w="1420" w:type="dxa"/>
            <w:tcBorders>
              <w:bottom w:val="single" w:sz="4" w:space="0" w:color="000000"/>
              <w:right w:val="single" w:sz="18" w:space="0" w:color="000000"/>
            </w:tcBorders>
          </w:tcPr>
          <w:p w14:paraId="6698325A" w14:textId="77777777" w:rsidR="00225A89" w:rsidRPr="00870489" w:rsidRDefault="00225A89">
            <w:pPr>
              <w:spacing w:line="240" w:lineRule="auto"/>
              <w:contextualSpacing w:val="0"/>
              <w:jc w:val="center"/>
              <w:rPr>
                <w:rFonts w:ascii="Open Sans" w:hAnsi="Open Sans"/>
              </w:rPr>
            </w:pPr>
          </w:p>
          <w:p w14:paraId="77D0986F" w14:textId="77777777" w:rsidR="00225A89" w:rsidRPr="00870489" w:rsidRDefault="00225A89">
            <w:pPr>
              <w:spacing w:line="240" w:lineRule="auto"/>
              <w:contextualSpacing w:val="0"/>
              <w:jc w:val="center"/>
              <w:rPr>
                <w:rFonts w:ascii="Open Sans" w:hAnsi="Open Sans"/>
              </w:rPr>
            </w:pPr>
          </w:p>
          <w:p w14:paraId="1874D03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546390A3" w14:textId="77777777" w:rsidR="00225A89" w:rsidRPr="00870489" w:rsidRDefault="00225A89">
            <w:pPr>
              <w:spacing w:line="240" w:lineRule="auto"/>
              <w:contextualSpacing w:val="0"/>
              <w:jc w:val="center"/>
              <w:rPr>
                <w:rFonts w:ascii="Open Sans" w:hAnsi="Open Sans"/>
              </w:rPr>
            </w:pPr>
          </w:p>
        </w:tc>
      </w:tr>
      <w:tr w:rsidR="00225A89" w:rsidRPr="00870489" w14:paraId="1CDADCCA" w14:textId="77777777">
        <w:trPr>
          <w:trHeight w:val="460"/>
        </w:trPr>
        <w:tc>
          <w:tcPr>
            <w:tcW w:w="2500" w:type="dxa"/>
            <w:tcBorders>
              <w:left w:val="nil"/>
              <w:bottom w:val="nil"/>
              <w:right w:val="nil"/>
            </w:tcBorders>
          </w:tcPr>
          <w:p w14:paraId="33972626" w14:textId="77777777" w:rsidR="00225A89" w:rsidRPr="00870489" w:rsidRDefault="00225A89">
            <w:pPr>
              <w:spacing w:line="240" w:lineRule="auto"/>
              <w:contextualSpacing w:val="0"/>
              <w:jc w:val="center"/>
              <w:rPr>
                <w:rFonts w:ascii="Open Sans" w:hAnsi="Open Sans"/>
              </w:rPr>
            </w:pPr>
          </w:p>
        </w:tc>
        <w:tc>
          <w:tcPr>
            <w:tcW w:w="2220" w:type="dxa"/>
            <w:tcBorders>
              <w:left w:val="nil"/>
              <w:bottom w:val="nil"/>
              <w:right w:val="nil"/>
            </w:tcBorders>
          </w:tcPr>
          <w:p w14:paraId="489F3F32"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20482E44"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0C23BD06"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52174C3F"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62D4E826" w14:textId="77777777" w:rsidR="00225A89" w:rsidRPr="00870489" w:rsidRDefault="00225A89">
            <w:pPr>
              <w:spacing w:line="240" w:lineRule="auto"/>
              <w:contextualSpacing w:val="0"/>
              <w:jc w:val="center"/>
              <w:rPr>
                <w:rFonts w:ascii="Open Sans" w:hAnsi="Open Sans"/>
              </w:rPr>
            </w:pPr>
          </w:p>
        </w:tc>
      </w:tr>
    </w:tbl>
    <w:tbl>
      <w:tblPr>
        <w:tblStyle w:val="afc"/>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442BDD8F" w14:textId="77777777">
        <w:tc>
          <w:tcPr>
            <w:tcW w:w="13958" w:type="dxa"/>
            <w:tcBorders>
              <w:top w:val="single" w:sz="8" w:space="0" w:color="EA067E"/>
              <w:bottom w:val="single" w:sz="8" w:space="0" w:color="EA067E"/>
            </w:tcBorders>
            <w:tcMar>
              <w:top w:w="100" w:type="dxa"/>
              <w:left w:w="100" w:type="dxa"/>
              <w:bottom w:w="100" w:type="dxa"/>
              <w:right w:w="100" w:type="dxa"/>
            </w:tcMar>
          </w:tcPr>
          <w:p w14:paraId="61C45633" w14:textId="5E996CBC" w:rsidR="00225A89" w:rsidRPr="00870489" w:rsidRDefault="0048372E">
            <w:pPr>
              <w:pStyle w:val="Heading2"/>
              <w:spacing w:before="0" w:after="0" w:line="240" w:lineRule="auto"/>
              <w:contextualSpacing w:val="0"/>
              <w:rPr>
                <w:rFonts w:ascii="Playfair Display" w:hAnsi="Playfair Display"/>
              </w:rPr>
            </w:pPr>
            <w:bookmarkStart w:id="85" w:name="_qev0imfewdkc" w:colFirst="0" w:colLast="0"/>
            <w:bookmarkEnd w:id="85"/>
            <w:r w:rsidRPr="00870489">
              <w:rPr>
                <w:rFonts w:ascii="Playfair Display" w:hAnsi="Playfair Display"/>
                <w:b/>
              </w:rPr>
              <w:lastRenderedPageBreak/>
              <w:t>Creative Thinking</w:t>
            </w:r>
          </w:p>
        </w:tc>
      </w:tr>
    </w:tbl>
    <w:p w14:paraId="61DF9A87" w14:textId="77777777" w:rsidR="00225A89" w:rsidRPr="00870489" w:rsidRDefault="0048372E">
      <w:pPr>
        <w:pStyle w:val="Heading3"/>
        <w:widowControl w:val="0"/>
        <w:spacing w:line="240" w:lineRule="auto"/>
        <w:contextualSpacing w:val="0"/>
        <w:rPr>
          <w:rFonts w:ascii="Open Sans" w:hAnsi="Open Sans"/>
        </w:rPr>
      </w:pPr>
      <w:bookmarkStart w:id="86" w:name="_j6qniqyza1o2" w:colFirst="0" w:colLast="0"/>
      <w:bookmarkEnd w:id="86"/>
      <w:r w:rsidRPr="00870489">
        <w:rPr>
          <w:rFonts w:ascii="Open Sans" w:hAnsi="Open Sans"/>
          <w:color w:val="000000"/>
        </w:rPr>
        <w:t>Overview</w:t>
      </w:r>
    </w:p>
    <w:p w14:paraId="5A38163E"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34BA2343"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63E799E7"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4708279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1EE351DA"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Open-ended assignments (file upload)</w:t>
      </w:r>
    </w:p>
    <w:p w14:paraId="11C7E00E"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Project</w:t>
      </w:r>
    </w:p>
    <w:p w14:paraId="3BEB33FB"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Work sample/e-portfolio</w:t>
      </w:r>
    </w:p>
    <w:p w14:paraId="4935F52E"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360BCD1D"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Student generated videos detailing business strategy pitches</w:t>
      </w:r>
    </w:p>
    <w:p w14:paraId="7DC89E7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Concept mapping a story</w:t>
      </w:r>
    </w:p>
    <w:p w14:paraId="1474E9C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Problem-based instruction with student generated solution</w:t>
      </w:r>
    </w:p>
    <w:p w14:paraId="6439D634" w14:textId="77777777" w:rsidR="00225A89" w:rsidRPr="00870489" w:rsidRDefault="0048372E">
      <w:pPr>
        <w:pStyle w:val="Heading3"/>
        <w:widowControl w:val="0"/>
        <w:spacing w:line="240" w:lineRule="auto"/>
        <w:contextualSpacing w:val="0"/>
        <w:rPr>
          <w:rFonts w:ascii="Open Sans" w:hAnsi="Open Sans"/>
        </w:rPr>
      </w:pPr>
      <w:bookmarkStart w:id="87" w:name="_6perru2cl5cu" w:colFirst="0" w:colLast="0"/>
      <w:bookmarkEnd w:id="87"/>
      <w:r w:rsidRPr="00870489">
        <w:rPr>
          <w:rFonts w:ascii="Open Sans" w:hAnsi="Open Sans"/>
          <w:color w:val="000000"/>
        </w:rPr>
        <w:t>Description</w:t>
      </w:r>
    </w:p>
    <w:p w14:paraId="19DB7158"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Creative thinking can be defined as a metacognitive process of thinking about and generating novel or useful associations or ideas with the purpose of producing a plan, generating a solution, or identifying a model, pattern, process, structure, or product not clearly present before. Creative thinking is also known in the literature as divergent thinking (Hargrove, 2013).</w:t>
      </w:r>
    </w:p>
    <w:p w14:paraId="1297F864" w14:textId="77777777" w:rsidR="00225A89" w:rsidRPr="00870489" w:rsidRDefault="00225A89">
      <w:pPr>
        <w:widowControl w:val="0"/>
        <w:spacing w:line="240" w:lineRule="auto"/>
        <w:rPr>
          <w:rFonts w:ascii="Open Sans" w:hAnsi="Open Sans"/>
        </w:rPr>
      </w:pPr>
    </w:p>
    <w:p w14:paraId="6B20C960"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Creative thinking must be supported by critical thinking </w:t>
      </w:r>
      <w:proofErr w:type="gramStart"/>
      <w:r w:rsidRPr="00870489">
        <w:rPr>
          <w:rFonts w:ascii="Open Sans" w:hAnsi="Open Sans"/>
          <w:sz w:val="20"/>
          <w:szCs w:val="20"/>
        </w:rPr>
        <w:t>in order for</w:t>
      </w:r>
      <w:proofErr w:type="gramEnd"/>
      <w:r w:rsidRPr="00870489">
        <w:rPr>
          <w:rFonts w:ascii="Open Sans" w:hAnsi="Open Sans"/>
          <w:sz w:val="20"/>
          <w:szCs w:val="20"/>
        </w:rPr>
        <w:t xml:space="preserve"> learners to increase the ability to refine creative ideas and hone solutions by using judgments to make decisions, solve problems, and take action, as appropriate (American Management Association, 2012).  </w:t>
      </w:r>
    </w:p>
    <w:p w14:paraId="63DA58CA" w14:textId="77777777" w:rsidR="00225A89" w:rsidRPr="00870489" w:rsidRDefault="0048372E">
      <w:pPr>
        <w:pStyle w:val="Heading3"/>
        <w:contextualSpacing w:val="0"/>
        <w:rPr>
          <w:rFonts w:ascii="Open Sans" w:hAnsi="Open Sans"/>
        </w:rPr>
      </w:pPr>
      <w:bookmarkStart w:id="88" w:name="_rz84r9r3n1ri" w:colFirst="0" w:colLast="0"/>
      <w:bookmarkEnd w:id="88"/>
      <w:r w:rsidRPr="00870489">
        <w:rPr>
          <w:rFonts w:ascii="Open Sans" w:hAnsi="Open Sans"/>
          <w:color w:val="000000"/>
        </w:rPr>
        <w:t>Self-assessment Instrument</w:t>
      </w:r>
    </w:p>
    <w:tbl>
      <w:tblPr>
        <w:tblStyle w:val="afd"/>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640"/>
        <w:gridCol w:w="2420"/>
        <w:gridCol w:w="2760"/>
        <w:gridCol w:w="2220"/>
        <w:gridCol w:w="1420"/>
      </w:tblGrid>
      <w:tr w:rsidR="00225A89" w:rsidRPr="00870489" w14:paraId="1C7AB2C6" w14:textId="77777777">
        <w:tc>
          <w:tcPr>
            <w:tcW w:w="2500" w:type="dxa"/>
            <w:tcBorders>
              <w:top w:val="single" w:sz="18" w:space="0" w:color="EA067E"/>
              <w:left w:val="single" w:sz="4" w:space="0" w:color="FFFFFF"/>
              <w:bottom w:val="single" w:sz="18" w:space="0" w:color="000000"/>
              <w:right w:val="single" w:sz="4" w:space="0" w:color="FFFFFF"/>
            </w:tcBorders>
            <w:vAlign w:val="center"/>
          </w:tcPr>
          <w:p w14:paraId="4A8D336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640" w:type="dxa"/>
            <w:tcBorders>
              <w:top w:val="single" w:sz="18" w:space="0" w:color="EA067E"/>
              <w:left w:val="single" w:sz="4" w:space="0" w:color="FFFFFF"/>
              <w:bottom w:val="single" w:sz="18" w:space="0" w:color="000000"/>
              <w:right w:val="single" w:sz="4" w:space="0" w:color="FFFFFF"/>
            </w:tcBorders>
            <w:vAlign w:val="center"/>
          </w:tcPr>
          <w:p w14:paraId="25F986C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70B3648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20" w:type="dxa"/>
            <w:tcBorders>
              <w:top w:val="single" w:sz="18" w:space="0" w:color="EA067E"/>
              <w:left w:val="single" w:sz="4" w:space="0" w:color="FFFFFF"/>
              <w:bottom w:val="single" w:sz="18" w:space="0" w:color="000000"/>
              <w:right w:val="single" w:sz="4" w:space="0" w:color="FFFFFF"/>
            </w:tcBorders>
            <w:vAlign w:val="center"/>
          </w:tcPr>
          <w:p w14:paraId="2D2403F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59B885F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067E"/>
              <w:left w:val="single" w:sz="4" w:space="0" w:color="FFFFFF"/>
              <w:bottom w:val="single" w:sz="18" w:space="0" w:color="000000"/>
              <w:right w:val="single" w:sz="4" w:space="0" w:color="FFFFFF"/>
            </w:tcBorders>
            <w:vAlign w:val="center"/>
          </w:tcPr>
          <w:p w14:paraId="16F8959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98FD6E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067E"/>
              <w:left w:val="single" w:sz="4" w:space="0" w:color="FFFFFF"/>
              <w:bottom w:val="single" w:sz="18" w:space="0" w:color="000000"/>
              <w:right w:val="single" w:sz="4" w:space="0" w:color="FFFFFF"/>
            </w:tcBorders>
            <w:vAlign w:val="center"/>
          </w:tcPr>
          <w:p w14:paraId="7E33A72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1EA0FB4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20D3D65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79D2866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6D969EA6" w14:textId="77777777">
        <w:tc>
          <w:tcPr>
            <w:tcW w:w="2500" w:type="dxa"/>
          </w:tcPr>
          <w:p w14:paraId="2A2926EE" w14:textId="77777777" w:rsidR="00225A89" w:rsidRPr="00870489" w:rsidRDefault="00225A89">
            <w:pPr>
              <w:spacing w:line="240" w:lineRule="auto"/>
              <w:contextualSpacing w:val="0"/>
              <w:jc w:val="center"/>
              <w:rPr>
                <w:rFonts w:ascii="Open Sans" w:hAnsi="Open Sans"/>
              </w:rPr>
            </w:pPr>
          </w:p>
          <w:p w14:paraId="07C73981"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640" w:type="dxa"/>
          </w:tcPr>
          <w:p w14:paraId="00F5B075"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support of novelty in the ideation and problem-solving process</w:t>
            </w:r>
          </w:p>
          <w:p w14:paraId="6C7F1A85"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support of utility in the ideation and problem-solving process</w:t>
            </w:r>
          </w:p>
          <w:p w14:paraId="63294BFD"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emphasis on metacognitive strategies to support creative thinking</w:t>
            </w:r>
          </w:p>
        </w:tc>
        <w:tc>
          <w:tcPr>
            <w:tcW w:w="2420" w:type="dxa"/>
          </w:tcPr>
          <w:p w14:paraId="42550F0A"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support of novelty in the ideation and problem-solving process</w:t>
            </w:r>
          </w:p>
          <w:p w14:paraId="542EBC36"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support of utility in the ideation and problem-solving process</w:t>
            </w:r>
          </w:p>
          <w:p w14:paraId="1FF74BB2"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emphasis on metacognitive strategies to support creative thinking</w:t>
            </w:r>
          </w:p>
        </w:tc>
        <w:tc>
          <w:tcPr>
            <w:tcW w:w="2760" w:type="dxa"/>
          </w:tcPr>
          <w:p w14:paraId="6D1FAA9A"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support of novelty in the ideation and problem-solving process</w:t>
            </w:r>
          </w:p>
          <w:p w14:paraId="72E0C5F6"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support of utility in the ideation and problem-solving process</w:t>
            </w:r>
          </w:p>
          <w:p w14:paraId="34175D7D"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emphasis on metacognitive strategies to support creative thinking</w:t>
            </w:r>
          </w:p>
        </w:tc>
        <w:tc>
          <w:tcPr>
            <w:tcW w:w="2220" w:type="dxa"/>
          </w:tcPr>
          <w:p w14:paraId="7F6A4645" w14:textId="77777777" w:rsidR="00225A89" w:rsidRPr="00870489" w:rsidRDefault="0048372E" w:rsidP="001F30AB">
            <w:pPr>
              <w:numPr>
                <w:ilvl w:val="0"/>
                <w:numId w:val="3"/>
              </w:numPr>
              <w:spacing w:line="240" w:lineRule="auto"/>
              <w:ind w:left="360" w:hanging="200"/>
              <w:rPr>
                <w:rFonts w:ascii="Open Sans" w:hAnsi="Open Sans"/>
                <w:sz w:val="16"/>
                <w:szCs w:val="16"/>
              </w:rPr>
            </w:pPr>
            <w:r w:rsidRPr="00870489">
              <w:rPr>
                <w:rFonts w:ascii="Open Sans" w:hAnsi="Open Sans"/>
                <w:sz w:val="16"/>
                <w:szCs w:val="16"/>
              </w:rPr>
              <w:t>Does NOT qualify according to definition</w:t>
            </w:r>
          </w:p>
        </w:tc>
        <w:tc>
          <w:tcPr>
            <w:tcW w:w="1420" w:type="dxa"/>
            <w:tcBorders>
              <w:right w:val="single" w:sz="18" w:space="0" w:color="000000"/>
            </w:tcBorders>
          </w:tcPr>
          <w:p w14:paraId="2B16B84F" w14:textId="77777777" w:rsidR="00225A89" w:rsidRPr="00870489" w:rsidRDefault="00225A89">
            <w:pPr>
              <w:spacing w:line="240" w:lineRule="auto"/>
              <w:contextualSpacing w:val="0"/>
              <w:jc w:val="center"/>
              <w:rPr>
                <w:rFonts w:ascii="Open Sans" w:hAnsi="Open Sans"/>
              </w:rPr>
            </w:pPr>
          </w:p>
          <w:p w14:paraId="21A97043" w14:textId="77777777" w:rsidR="00225A89" w:rsidRPr="00870489" w:rsidRDefault="00225A89">
            <w:pPr>
              <w:spacing w:line="240" w:lineRule="auto"/>
              <w:contextualSpacing w:val="0"/>
              <w:jc w:val="center"/>
              <w:rPr>
                <w:rFonts w:ascii="Open Sans" w:hAnsi="Open Sans"/>
              </w:rPr>
            </w:pPr>
          </w:p>
          <w:p w14:paraId="7C4491B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0BC24BB" w14:textId="77777777">
        <w:trPr>
          <w:trHeight w:val="640"/>
        </w:trPr>
        <w:tc>
          <w:tcPr>
            <w:tcW w:w="2500" w:type="dxa"/>
          </w:tcPr>
          <w:p w14:paraId="465134A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Core Process</w:t>
            </w:r>
          </w:p>
        </w:tc>
        <w:tc>
          <w:tcPr>
            <w:tcW w:w="2640" w:type="dxa"/>
          </w:tcPr>
          <w:p w14:paraId="345E99C1"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support of idea generation through brainstorming, problems, constraints, or exploration</w:t>
            </w:r>
          </w:p>
          <w:p w14:paraId="2C3D50D7"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support of self-regulated learning (SRL) planning, monitoring, and evaluating to reflect upon and improve ideas</w:t>
            </w:r>
          </w:p>
          <w:p w14:paraId="475305C5"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support of attitudes that are flexible, motivated, and confident</w:t>
            </w:r>
          </w:p>
          <w:p w14:paraId="57114336"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communication of goals to produce context-relevant and applicable concepts</w:t>
            </w:r>
          </w:p>
        </w:tc>
        <w:tc>
          <w:tcPr>
            <w:tcW w:w="2420" w:type="dxa"/>
          </w:tcPr>
          <w:p w14:paraId="4C4C56FE"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support of idea generation through brainstorming, problems, constraints, or exploration</w:t>
            </w:r>
          </w:p>
          <w:p w14:paraId="27B22917"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support of SRL planning, monitoring, and evaluating to reflect upon and improve ideas</w:t>
            </w:r>
          </w:p>
          <w:p w14:paraId="78DF1086"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support of attitudes that are flexible, motivated, and confident</w:t>
            </w:r>
          </w:p>
          <w:p w14:paraId="2089D539"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communication of goals to produce context-relevant and applicable concepts</w:t>
            </w:r>
          </w:p>
        </w:tc>
        <w:tc>
          <w:tcPr>
            <w:tcW w:w="2760" w:type="dxa"/>
          </w:tcPr>
          <w:p w14:paraId="62C5BEF3"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support of idea generation through brainstorming, problems, constraints, or exploration</w:t>
            </w:r>
          </w:p>
          <w:p w14:paraId="573B68E9"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support of SRL planning, monitoring, and evaluating to reflect upon and improve ideas</w:t>
            </w:r>
          </w:p>
          <w:p w14:paraId="1D349D6B"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support of attitudes that are flexible, motivated, and confident</w:t>
            </w:r>
          </w:p>
          <w:p w14:paraId="0687E57F"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communication of goals to produce context-relevant and applicable concepts</w:t>
            </w:r>
          </w:p>
        </w:tc>
        <w:tc>
          <w:tcPr>
            <w:tcW w:w="2220" w:type="dxa"/>
          </w:tcPr>
          <w:p w14:paraId="267BE186" w14:textId="77777777" w:rsidR="00225A89" w:rsidRPr="00870489" w:rsidRDefault="0048372E" w:rsidP="001F30AB">
            <w:pPr>
              <w:numPr>
                <w:ilvl w:val="0"/>
                <w:numId w:val="63"/>
              </w:numPr>
              <w:spacing w:line="240" w:lineRule="auto"/>
              <w:ind w:hanging="200"/>
              <w:rPr>
                <w:rFonts w:ascii="Open Sans" w:hAnsi="Open Sans"/>
                <w:sz w:val="16"/>
                <w:szCs w:val="16"/>
              </w:rPr>
            </w:pPr>
            <w:r w:rsidRPr="00870489">
              <w:rPr>
                <w:rFonts w:ascii="Open Sans" w:hAnsi="Open Sans"/>
                <w:sz w:val="16"/>
                <w:szCs w:val="16"/>
              </w:rPr>
              <w:t>Does NOT apply the process effectively</w:t>
            </w:r>
          </w:p>
        </w:tc>
        <w:tc>
          <w:tcPr>
            <w:tcW w:w="1420" w:type="dxa"/>
            <w:tcBorders>
              <w:right w:val="single" w:sz="18" w:space="0" w:color="000000"/>
            </w:tcBorders>
          </w:tcPr>
          <w:p w14:paraId="7987A7D8" w14:textId="77777777" w:rsidR="00225A89" w:rsidRPr="00870489" w:rsidRDefault="00225A89">
            <w:pPr>
              <w:spacing w:line="240" w:lineRule="auto"/>
              <w:contextualSpacing w:val="0"/>
              <w:rPr>
                <w:rFonts w:ascii="Open Sans" w:hAnsi="Open Sans"/>
              </w:rPr>
            </w:pPr>
          </w:p>
          <w:p w14:paraId="643F055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BE9C225" w14:textId="77777777">
        <w:tc>
          <w:tcPr>
            <w:tcW w:w="2500" w:type="dxa"/>
          </w:tcPr>
          <w:p w14:paraId="2CDA0322" w14:textId="77777777" w:rsidR="00225A89" w:rsidRPr="00870489" w:rsidRDefault="00225A89">
            <w:pPr>
              <w:spacing w:line="240" w:lineRule="auto"/>
              <w:contextualSpacing w:val="0"/>
              <w:jc w:val="center"/>
              <w:rPr>
                <w:rFonts w:ascii="Open Sans" w:hAnsi="Open Sans"/>
              </w:rPr>
            </w:pPr>
          </w:p>
          <w:p w14:paraId="42B70A17"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640" w:type="dxa"/>
          </w:tcPr>
          <w:p w14:paraId="030AECED"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support of metacognition through the design of activities</w:t>
            </w:r>
          </w:p>
          <w:p w14:paraId="552FE809"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support of creative thinking at both the individual and group levels</w:t>
            </w:r>
          </w:p>
          <w:p w14:paraId="29E573FF"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application of relevant strategies from the literature</w:t>
            </w:r>
          </w:p>
        </w:tc>
        <w:tc>
          <w:tcPr>
            <w:tcW w:w="2420" w:type="dxa"/>
          </w:tcPr>
          <w:p w14:paraId="629FB622"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support of metacognition through the design of activities</w:t>
            </w:r>
          </w:p>
          <w:p w14:paraId="241B0E8B"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support of creative thinking at both the individual and group levels</w:t>
            </w:r>
          </w:p>
          <w:p w14:paraId="3D09BC51"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application of relevant strategies from the literature</w:t>
            </w:r>
          </w:p>
        </w:tc>
        <w:tc>
          <w:tcPr>
            <w:tcW w:w="2760" w:type="dxa"/>
          </w:tcPr>
          <w:p w14:paraId="398A56C1"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support of metacognition through the design of activities</w:t>
            </w:r>
          </w:p>
          <w:p w14:paraId="0B2EF01A"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support of creative thinking at both the individual and group levels</w:t>
            </w:r>
          </w:p>
          <w:p w14:paraId="22BDBB96"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application of relevant strategies from the literature</w:t>
            </w:r>
          </w:p>
        </w:tc>
        <w:tc>
          <w:tcPr>
            <w:tcW w:w="2220" w:type="dxa"/>
          </w:tcPr>
          <w:p w14:paraId="63D22E6D" w14:textId="77777777" w:rsidR="00225A89" w:rsidRPr="00870489" w:rsidRDefault="0048372E" w:rsidP="001F30AB">
            <w:pPr>
              <w:numPr>
                <w:ilvl w:val="0"/>
                <w:numId w:val="63"/>
              </w:numPr>
              <w:spacing w:line="240" w:lineRule="auto"/>
              <w:ind w:hanging="200"/>
              <w:rPr>
                <w:rFonts w:ascii="Open Sans" w:hAnsi="Open Sans"/>
                <w:sz w:val="16"/>
                <w:szCs w:val="16"/>
              </w:rPr>
            </w:pPr>
            <w:r w:rsidRPr="00870489">
              <w:rPr>
                <w:rFonts w:ascii="Open Sans" w:hAnsi="Open Sans"/>
                <w:sz w:val="16"/>
                <w:szCs w:val="16"/>
              </w:rPr>
              <w:t>Does NOT use design effectively</w:t>
            </w:r>
          </w:p>
        </w:tc>
        <w:tc>
          <w:tcPr>
            <w:tcW w:w="1420" w:type="dxa"/>
            <w:tcBorders>
              <w:bottom w:val="single" w:sz="4" w:space="0" w:color="000000"/>
              <w:right w:val="single" w:sz="18" w:space="0" w:color="000000"/>
            </w:tcBorders>
          </w:tcPr>
          <w:p w14:paraId="114BE9A3" w14:textId="77777777" w:rsidR="00225A89" w:rsidRPr="00870489" w:rsidRDefault="00225A89">
            <w:pPr>
              <w:spacing w:line="240" w:lineRule="auto"/>
              <w:contextualSpacing w:val="0"/>
              <w:jc w:val="center"/>
              <w:rPr>
                <w:rFonts w:ascii="Open Sans" w:hAnsi="Open Sans"/>
              </w:rPr>
            </w:pPr>
          </w:p>
          <w:p w14:paraId="284EC41E" w14:textId="77777777" w:rsidR="00225A89" w:rsidRPr="00870489" w:rsidRDefault="00225A89">
            <w:pPr>
              <w:spacing w:line="240" w:lineRule="auto"/>
              <w:contextualSpacing w:val="0"/>
              <w:jc w:val="center"/>
              <w:rPr>
                <w:rFonts w:ascii="Open Sans" w:hAnsi="Open Sans"/>
              </w:rPr>
            </w:pPr>
          </w:p>
          <w:p w14:paraId="70C68BB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9BF8215" w14:textId="77777777">
        <w:tc>
          <w:tcPr>
            <w:tcW w:w="2500" w:type="dxa"/>
            <w:tcBorders>
              <w:bottom w:val="single" w:sz="4" w:space="0" w:color="000000"/>
            </w:tcBorders>
          </w:tcPr>
          <w:p w14:paraId="5DDD09D9" w14:textId="77777777" w:rsidR="001F30AB" w:rsidRDefault="001F30AB">
            <w:pPr>
              <w:spacing w:line="240" w:lineRule="auto"/>
              <w:contextualSpacing w:val="0"/>
              <w:jc w:val="center"/>
              <w:rPr>
                <w:rFonts w:ascii="Open Sans" w:hAnsi="Open Sans"/>
                <w:b/>
              </w:rPr>
            </w:pPr>
          </w:p>
          <w:p w14:paraId="21C9CBC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640" w:type="dxa"/>
            <w:tcBorders>
              <w:bottom w:val="single" w:sz="4" w:space="0" w:color="000000"/>
            </w:tcBorders>
          </w:tcPr>
          <w:p w14:paraId="559C4074"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use of creative thinking rubrics and assessment that is tightly tied to the context</w:t>
            </w:r>
          </w:p>
          <w:p w14:paraId="666178D5"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application of metacognition/self-</w:t>
            </w:r>
            <w:proofErr w:type="spellStart"/>
            <w:r w:rsidRPr="00870489">
              <w:rPr>
                <w:rFonts w:ascii="Open Sans" w:hAnsi="Open Sans"/>
                <w:sz w:val="16"/>
                <w:szCs w:val="16"/>
              </w:rPr>
              <w:t>regu</w:t>
            </w:r>
            <w:proofErr w:type="spellEnd"/>
            <w:r w:rsidRPr="00870489">
              <w:rPr>
                <w:rFonts w:ascii="Open Sans" w:hAnsi="Open Sans"/>
                <w:sz w:val="16"/>
                <w:szCs w:val="16"/>
              </w:rPr>
              <w:t>-</w:t>
            </w:r>
            <w:r w:rsidRPr="00870489">
              <w:rPr>
                <w:rFonts w:ascii="Open Sans" w:hAnsi="Open Sans"/>
                <w:sz w:val="16"/>
                <w:szCs w:val="16"/>
              </w:rPr>
              <w:br/>
            </w:r>
            <w:proofErr w:type="spellStart"/>
            <w:r w:rsidRPr="00870489">
              <w:rPr>
                <w:rFonts w:ascii="Open Sans" w:hAnsi="Open Sans"/>
                <w:sz w:val="16"/>
                <w:szCs w:val="16"/>
              </w:rPr>
              <w:t>lation</w:t>
            </w:r>
            <w:proofErr w:type="spellEnd"/>
            <w:r w:rsidRPr="00870489">
              <w:rPr>
                <w:rFonts w:ascii="Open Sans" w:hAnsi="Open Sans"/>
                <w:sz w:val="16"/>
                <w:szCs w:val="16"/>
              </w:rPr>
              <w:t xml:space="preserve"> in the assessment process</w:t>
            </w:r>
          </w:p>
          <w:p w14:paraId="4465634A"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Strong consideration of individual differences</w:t>
            </w:r>
          </w:p>
        </w:tc>
        <w:tc>
          <w:tcPr>
            <w:tcW w:w="2420" w:type="dxa"/>
            <w:tcBorders>
              <w:bottom w:val="single" w:sz="4" w:space="0" w:color="000000"/>
            </w:tcBorders>
          </w:tcPr>
          <w:p w14:paraId="009ED48B"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use of creative thinking assessment that is tightly tied to the context</w:t>
            </w:r>
          </w:p>
          <w:p w14:paraId="684C96FC" w14:textId="0B728902"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applicat</w:t>
            </w:r>
            <w:r w:rsidR="00573CF9">
              <w:rPr>
                <w:rFonts w:ascii="Open Sans" w:hAnsi="Open Sans"/>
                <w:sz w:val="16"/>
                <w:szCs w:val="16"/>
              </w:rPr>
              <w:t>ion of metacognition/self-regu</w:t>
            </w:r>
            <w:r w:rsidRPr="00870489">
              <w:rPr>
                <w:rFonts w:ascii="Open Sans" w:hAnsi="Open Sans"/>
                <w:sz w:val="16"/>
                <w:szCs w:val="16"/>
              </w:rPr>
              <w:t>lation in the assessment process</w:t>
            </w:r>
          </w:p>
          <w:p w14:paraId="5D492E1E"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Some consideration of individual differences</w:t>
            </w:r>
          </w:p>
        </w:tc>
        <w:tc>
          <w:tcPr>
            <w:tcW w:w="2760" w:type="dxa"/>
            <w:tcBorders>
              <w:bottom w:val="single" w:sz="4" w:space="0" w:color="000000"/>
            </w:tcBorders>
          </w:tcPr>
          <w:p w14:paraId="5B7B21C5"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use of creative thinking assessment that is tightly tied to the context</w:t>
            </w:r>
          </w:p>
          <w:p w14:paraId="1DCB597C"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application of metacognition/self-regulation in the assessment process</w:t>
            </w:r>
          </w:p>
          <w:p w14:paraId="1D34B880" w14:textId="77777777" w:rsidR="00225A89" w:rsidRPr="00870489" w:rsidRDefault="0048372E">
            <w:pPr>
              <w:numPr>
                <w:ilvl w:val="0"/>
                <w:numId w:val="63"/>
              </w:numPr>
              <w:spacing w:line="240" w:lineRule="auto"/>
              <w:rPr>
                <w:rFonts w:ascii="Open Sans" w:hAnsi="Open Sans"/>
                <w:sz w:val="16"/>
                <w:szCs w:val="16"/>
              </w:rPr>
            </w:pPr>
            <w:r w:rsidRPr="00870489">
              <w:rPr>
                <w:rFonts w:ascii="Open Sans" w:hAnsi="Open Sans"/>
                <w:sz w:val="16"/>
                <w:szCs w:val="16"/>
              </w:rPr>
              <w:t>Poor consideration of individual differences</w:t>
            </w:r>
          </w:p>
        </w:tc>
        <w:tc>
          <w:tcPr>
            <w:tcW w:w="2220" w:type="dxa"/>
            <w:tcBorders>
              <w:bottom w:val="single" w:sz="4" w:space="0" w:color="000000"/>
            </w:tcBorders>
          </w:tcPr>
          <w:p w14:paraId="0A96C0CC" w14:textId="77777777" w:rsidR="00225A89" w:rsidRPr="00870489" w:rsidRDefault="0048372E" w:rsidP="001F30AB">
            <w:pPr>
              <w:numPr>
                <w:ilvl w:val="0"/>
                <w:numId w:val="63"/>
              </w:numPr>
              <w:spacing w:line="240" w:lineRule="auto"/>
              <w:ind w:hanging="20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546F11B9" w14:textId="77777777" w:rsidR="00225A89" w:rsidRPr="00870489" w:rsidRDefault="00225A89">
            <w:pPr>
              <w:spacing w:line="240" w:lineRule="auto"/>
              <w:contextualSpacing w:val="0"/>
              <w:jc w:val="center"/>
              <w:rPr>
                <w:rFonts w:ascii="Open Sans" w:hAnsi="Open Sans"/>
              </w:rPr>
            </w:pPr>
          </w:p>
          <w:p w14:paraId="4407C837" w14:textId="77777777" w:rsidR="00225A89" w:rsidRPr="00870489" w:rsidRDefault="00225A89">
            <w:pPr>
              <w:spacing w:line="240" w:lineRule="auto"/>
              <w:contextualSpacing w:val="0"/>
              <w:jc w:val="center"/>
              <w:rPr>
                <w:rFonts w:ascii="Open Sans" w:hAnsi="Open Sans"/>
              </w:rPr>
            </w:pPr>
          </w:p>
          <w:p w14:paraId="7998AFE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71A24860" w14:textId="77777777" w:rsidR="00225A89" w:rsidRPr="00870489" w:rsidRDefault="00225A89">
            <w:pPr>
              <w:spacing w:line="240" w:lineRule="auto"/>
              <w:contextualSpacing w:val="0"/>
              <w:jc w:val="center"/>
              <w:rPr>
                <w:rFonts w:ascii="Open Sans" w:hAnsi="Open Sans"/>
              </w:rPr>
            </w:pPr>
          </w:p>
        </w:tc>
      </w:tr>
      <w:tr w:rsidR="00225A89" w:rsidRPr="00870489" w14:paraId="44B3B669" w14:textId="77777777">
        <w:trPr>
          <w:trHeight w:val="460"/>
        </w:trPr>
        <w:tc>
          <w:tcPr>
            <w:tcW w:w="2500" w:type="dxa"/>
            <w:tcBorders>
              <w:left w:val="nil"/>
              <w:bottom w:val="nil"/>
              <w:right w:val="nil"/>
            </w:tcBorders>
          </w:tcPr>
          <w:p w14:paraId="42EE5F88" w14:textId="77777777" w:rsidR="00225A89" w:rsidRPr="00870489" w:rsidRDefault="00225A89">
            <w:pPr>
              <w:spacing w:line="240" w:lineRule="auto"/>
              <w:contextualSpacing w:val="0"/>
              <w:jc w:val="center"/>
              <w:rPr>
                <w:rFonts w:ascii="Open Sans" w:hAnsi="Open Sans"/>
              </w:rPr>
            </w:pPr>
          </w:p>
        </w:tc>
        <w:tc>
          <w:tcPr>
            <w:tcW w:w="2640" w:type="dxa"/>
            <w:tcBorders>
              <w:left w:val="nil"/>
              <w:bottom w:val="nil"/>
              <w:right w:val="nil"/>
            </w:tcBorders>
          </w:tcPr>
          <w:p w14:paraId="4DD3C0A4" w14:textId="77777777" w:rsidR="00225A89" w:rsidRPr="00870489" w:rsidRDefault="00225A89">
            <w:pPr>
              <w:spacing w:line="240" w:lineRule="auto"/>
              <w:contextualSpacing w:val="0"/>
              <w:rPr>
                <w:rFonts w:ascii="Open Sans" w:hAnsi="Open Sans"/>
              </w:rPr>
            </w:pPr>
          </w:p>
        </w:tc>
        <w:tc>
          <w:tcPr>
            <w:tcW w:w="2420" w:type="dxa"/>
            <w:tcBorders>
              <w:left w:val="nil"/>
              <w:bottom w:val="nil"/>
              <w:right w:val="nil"/>
            </w:tcBorders>
          </w:tcPr>
          <w:p w14:paraId="4F92446B"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3957ABD7"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73683151"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7F38E4F0" w14:textId="77777777" w:rsidR="00225A89" w:rsidRPr="00870489" w:rsidRDefault="00225A89">
            <w:pPr>
              <w:spacing w:line="240" w:lineRule="auto"/>
              <w:contextualSpacing w:val="0"/>
              <w:jc w:val="center"/>
              <w:rPr>
                <w:rFonts w:ascii="Open Sans" w:hAnsi="Open Sans"/>
              </w:rPr>
            </w:pPr>
          </w:p>
        </w:tc>
      </w:tr>
    </w:tbl>
    <w:tbl>
      <w:tblPr>
        <w:tblStyle w:val="afe"/>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0635673" w14:textId="77777777">
        <w:tc>
          <w:tcPr>
            <w:tcW w:w="13958" w:type="dxa"/>
            <w:tcBorders>
              <w:top w:val="single" w:sz="8" w:space="0" w:color="EA067E"/>
              <w:bottom w:val="single" w:sz="8" w:space="0" w:color="EA067E"/>
            </w:tcBorders>
            <w:tcMar>
              <w:top w:w="100" w:type="dxa"/>
              <w:left w:w="100" w:type="dxa"/>
              <w:bottom w:w="100" w:type="dxa"/>
              <w:right w:w="100" w:type="dxa"/>
            </w:tcMar>
          </w:tcPr>
          <w:p w14:paraId="7B4B3CAB" w14:textId="77777777" w:rsidR="00225A89" w:rsidRPr="00870489" w:rsidRDefault="0048372E">
            <w:pPr>
              <w:pStyle w:val="Heading2"/>
              <w:spacing w:before="0" w:after="0" w:line="240" w:lineRule="auto"/>
              <w:contextualSpacing w:val="0"/>
              <w:rPr>
                <w:rFonts w:ascii="Playfair Display" w:hAnsi="Playfair Display"/>
              </w:rPr>
            </w:pPr>
            <w:bookmarkStart w:id="89" w:name="_c46fm6il172o" w:colFirst="0" w:colLast="0"/>
            <w:bookmarkEnd w:id="89"/>
            <w:r w:rsidRPr="00870489">
              <w:rPr>
                <w:rFonts w:ascii="Playfair Display" w:hAnsi="Playfair Display"/>
                <w:b/>
              </w:rPr>
              <w:lastRenderedPageBreak/>
              <w:t>Competency-based Learning</w:t>
            </w:r>
          </w:p>
        </w:tc>
      </w:tr>
    </w:tbl>
    <w:p w14:paraId="4DF823A9" w14:textId="77777777" w:rsidR="00225A89" w:rsidRPr="00870489" w:rsidRDefault="0048372E">
      <w:pPr>
        <w:pStyle w:val="Heading3"/>
        <w:widowControl w:val="0"/>
        <w:spacing w:line="240" w:lineRule="auto"/>
        <w:contextualSpacing w:val="0"/>
        <w:rPr>
          <w:rFonts w:ascii="Open Sans" w:hAnsi="Open Sans"/>
        </w:rPr>
      </w:pPr>
      <w:bookmarkStart w:id="90" w:name="_r0aroh6wjkc" w:colFirst="0" w:colLast="0"/>
      <w:bookmarkEnd w:id="90"/>
      <w:r w:rsidRPr="00870489">
        <w:rPr>
          <w:rFonts w:ascii="Open Sans" w:hAnsi="Open Sans"/>
          <w:color w:val="000000"/>
        </w:rPr>
        <w:t>Overview</w:t>
      </w:r>
    </w:p>
    <w:p w14:paraId="437CF8D7"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2C631FE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71CBCBEA"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325AB889"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5D66223B"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Project</w:t>
      </w:r>
    </w:p>
    <w:p w14:paraId="323C0FB2"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Work sample/e-portfolio</w:t>
      </w:r>
    </w:p>
    <w:p w14:paraId="4532E67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Prerequisites</w:t>
      </w:r>
    </w:p>
    <w:p w14:paraId="4CC07C62"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0F709FEF"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Adaptive instruction and assessment capabilities</w:t>
      </w:r>
    </w:p>
    <w:p w14:paraId="6EB44F9D"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Synchronous or asynchronous collaboration features/capabilities</w:t>
      </w:r>
    </w:p>
    <w:p w14:paraId="165F384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Development and administration of performance-based assessment</w:t>
      </w:r>
    </w:p>
    <w:p w14:paraId="5DFF4B45" w14:textId="77777777" w:rsidR="00225A89" w:rsidRPr="00870489" w:rsidRDefault="0048372E">
      <w:pPr>
        <w:pStyle w:val="Heading3"/>
        <w:widowControl w:val="0"/>
        <w:spacing w:line="240" w:lineRule="auto"/>
        <w:contextualSpacing w:val="0"/>
        <w:rPr>
          <w:rFonts w:ascii="Open Sans" w:hAnsi="Open Sans"/>
        </w:rPr>
      </w:pPr>
      <w:bookmarkStart w:id="91" w:name="_3g4ytmx4a8wr" w:colFirst="0" w:colLast="0"/>
      <w:bookmarkEnd w:id="91"/>
      <w:r w:rsidRPr="00870489">
        <w:rPr>
          <w:rFonts w:ascii="Open Sans" w:hAnsi="Open Sans"/>
          <w:color w:val="000000"/>
        </w:rPr>
        <w:t>Description</w:t>
      </w:r>
    </w:p>
    <w:p w14:paraId="25F76E7C"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Competency-based education (CBE) is an education model that “focuses on the demonstration and application of learning, rather than on the time spent taking courses” or generally any approach that “substitutes the [direct] assessment of student learning for time-based measures” (“Experimental Sites,” 2014, p. 5). When </w:t>
      </w:r>
      <w:proofErr w:type="gramStart"/>
      <w:r w:rsidRPr="00870489">
        <w:rPr>
          <w:rFonts w:ascii="Open Sans" w:hAnsi="Open Sans"/>
          <w:sz w:val="20"/>
          <w:szCs w:val="20"/>
        </w:rPr>
        <w:t>developed</w:t>
      </w:r>
      <w:proofErr w:type="gramEnd"/>
      <w:r w:rsidRPr="00870489">
        <w:rPr>
          <w:rFonts w:ascii="Open Sans" w:hAnsi="Open Sans"/>
          <w:sz w:val="20"/>
          <w:szCs w:val="20"/>
        </w:rPr>
        <w:t xml:space="preserve"> and implemented correctly, CBE can be a reliable, valid indicator of learning and proficiency in regard to designated competencies. Furthermore, it can provide a more learner-centered, personalized, and efficient way of learning and demonstrating proficiency. This principle defines and describes models of CBE and provides research-based recommendations in the way of best practices in CBE curriculum design and implementation. Recommendations include adhering to principles of backward design, engaging in curriculum mapping, and the rigorous development, administration, and ongoing validation of direct assessment of learner competencies via formative and summative knowledge- and performance-based assessment (“Experimental Sites,” 2014; </w:t>
      </w:r>
      <w:proofErr w:type="spellStart"/>
      <w:r w:rsidRPr="00870489">
        <w:rPr>
          <w:rFonts w:ascii="Open Sans" w:hAnsi="Open Sans"/>
          <w:sz w:val="20"/>
          <w:szCs w:val="20"/>
        </w:rPr>
        <w:t>McClarty</w:t>
      </w:r>
      <w:proofErr w:type="spellEnd"/>
      <w:r w:rsidRPr="00870489">
        <w:rPr>
          <w:rFonts w:ascii="Open Sans" w:hAnsi="Open Sans"/>
          <w:sz w:val="20"/>
          <w:szCs w:val="20"/>
        </w:rPr>
        <w:t xml:space="preserve"> &amp; </w:t>
      </w:r>
      <w:proofErr w:type="spellStart"/>
      <w:r w:rsidRPr="00870489">
        <w:rPr>
          <w:rFonts w:ascii="Open Sans" w:hAnsi="Open Sans"/>
          <w:sz w:val="20"/>
          <w:szCs w:val="20"/>
        </w:rPr>
        <w:t>Gaertner</w:t>
      </w:r>
      <w:proofErr w:type="spellEnd"/>
      <w:r w:rsidRPr="00870489">
        <w:rPr>
          <w:rFonts w:ascii="Open Sans" w:hAnsi="Open Sans"/>
          <w:sz w:val="20"/>
          <w:szCs w:val="20"/>
        </w:rPr>
        <w:t xml:space="preserve">, 2015).  </w:t>
      </w:r>
    </w:p>
    <w:p w14:paraId="20564B6A" w14:textId="77777777" w:rsidR="00225A89" w:rsidRPr="00870489" w:rsidRDefault="0048372E">
      <w:pPr>
        <w:pStyle w:val="Heading3"/>
        <w:contextualSpacing w:val="0"/>
        <w:rPr>
          <w:rFonts w:ascii="Open Sans" w:hAnsi="Open Sans"/>
        </w:rPr>
      </w:pPr>
      <w:bookmarkStart w:id="92" w:name="_wtgksokt1fd4" w:colFirst="0" w:colLast="0"/>
      <w:bookmarkEnd w:id="92"/>
      <w:r w:rsidRPr="00870489">
        <w:rPr>
          <w:rFonts w:ascii="Open Sans" w:hAnsi="Open Sans"/>
          <w:color w:val="000000"/>
        </w:rPr>
        <w:t>Self-assessment Instrument</w:t>
      </w:r>
    </w:p>
    <w:tbl>
      <w:tblPr>
        <w:tblStyle w:val="aff"/>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220"/>
        <w:gridCol w:w="2840"/>
        <w:gridCol w:w="2805"/>
        <w:gridCol w:w="2175"/>
        <w:gridCol w:w="1420"/>
      </w:tblGrid>
      <w:tr w:rsidR="00225A89" w:rsidRPr="00870489" w14:paraId="3A1F1388" w14:textId="77777777">
        <w:tc>
          <w:tcPr>
            <w:tcW w:w="2500" w:type="dxa"/>
            <w:tcBorders>
              <w:top w:val="single" w:sz="18" w:space="0" w:color="EA067E"/>
              <w:left w:val="single" w:sz="4" w:space="0" w:color="FFFFFF"/>
              <w:bottom w:val="single" w:sz="18" w:space="0" w:color="000000"/>
              <w:right w:val="single" w:sz="4" w:space="0" w:color="FFFFFF"/>
            </w:tcBorders>
            <w:vAlign w:val="center"/>
          </w:tcPr>
          <w:p w14:paraId="2997D61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220" w:type="dxa"/>
            <w:tcBorders>
              <w:top w:val="single" w:sz="18" w:space="0" w:color="EA067E"/>
              <w:left w:val="single" w:sz="4" w:space="0" w:color="FFFFFF"/>
              <w:bottom w:val="single" w:sz="18" w:space="0" w:color="000000"/>
              <w:right w:val="single" w:sz="4" w:space="0" w:color="FFFFFF"/>
            </w:tcBorders>
            <w:vAlign w:val="center"/>
          </w:tcPr>
          <w:p w14:paraId="40FDB74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606D071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EA067E"/>
              <w:left w:val="single" w:sz="4" w:space="0" w:color="FFFFFF"/>
              <w:bottom w:val="single" w:sz="18" w:space="0" w:color="000000"/>
              <w:right w:val="single" w:sz="4" w:space="0" w:color="FFFFFF"/>
            </w:tcBorders>
            <w:vAlign w:val="center"/>
          </w:tcPr>
          <w:p w14:paraId="51B5F79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4CE732F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805" w:type="dxa"/>
            <w:tcBorders>
              <w:top w:val="single" w:sz="18" w:space="0" w:color="EA067E"/>
              <w:left w:val="single" w:sz="4" w:space="0" w:color="FFFFFF"/>
              <w:bottom w:val="single" w:sz="18" w:space="0" w:color="000000"/>
              <w:right w:val="single" w:sz="4" w:space="0" w:color="FFFFFF"/>
            </w:tcBorders>
            <w:vAlign w:val="center"/>
          </w:tcPr>
          <w:p w14:paraId="5C9B1DE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45D6D72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175" w:type="dxa"/>
            <w:tcBorders>
              <w:top w:val="single" w:sz="18" w:space="0" w:color="EA067E"/>
              <w:left w:val="single" w:sz="4" w:space="0" w:color="FFFFFF"/>
              <w:bottom w:val="single" w:sz="18" w:space="0" w:color="000000"/>
              <w:right w:val="single" w:sz="4" w:space="0" w:color="FFFFFF"/>
            </w:tcBorders>
            <w:vAlign w:val="center"/>
          </w:tcPr>
          <w:p w14:paraId="5E098BE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2F49CDE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3D6BEED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70B7114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6923BD92" w14:textId="77777777">
        <w:tc>
          <w:tcPr>
            <w:tcW w:w="2500" w:type="dxa"/>
          </w:tcPr>
          <w:p w14:paraId="553D258B" w14:textId="77777777" w:rsidR="00225A89" w:rsidRPr="00870489" w:rsidRDefault="00225A89">
            <w:pPr>
              <w:spacing w:line="240" w:lineRule="auto"/>
              <w:contextualSpacing w:val="0"/>
              <w:jc w:val="center"/>
              <w:rPr>
                <w:rFonts w:ascii="Open Sans" w:hAnsi="Open Sans"/>
              </w:rPr>
            </w:pPr>
          </w:p>
          <w:p w14:paraId="25D616D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220" w:type="dxa"/>
          </w:tcPr>
          <w:p w14:paraId="21382688"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The product strategy is aligned to competency-based learning as a core principle of a learner-centered product.</w:t>
            </w:r>
          </w:p>
          <w:p w14:paraId="022AE7C2" w14:textId="77777777" w:rsidR="00225A89" w:rsidRPr="00870489" w:rsidRDefault="00225A89">
            <w:pPr>
              <w:spacing w:line="240" w:lineRule="auto"/>
              <w:contextualSpacing w:val="0"/>
              <w:rPr>
                <w:rFonts w:ascii="Open Sans" w:hAnsi="Open Sans"/>
              </w:rPr>
            </w:pPr>
          </w:p>
          <w:p w14:paraId="4309A15E" w14:textId="77777777" w:rsidR="00225A89" w:rsidRPr="00870489" w:rsidRDefault="00225A89">
            <w:pPr>
              <w:spacing w:line="240" w:lineRule="auto"/>
              <w:contextualSpacing w:val="0"/>
              <w:rPr>
                <w:rFonts w:ascii="Open Sans" w:hAnsi="Open Sans"/>
              </w:rPr>
            </w:pPr>
          </w:p>
        </w:tc>
        <w:tc>
          <w:tcPr>
            <w:tcW w:w="2840" w:type="dxa"/>
          </w:tcPr>
          <w:p w14:paraId="63806D36" w14:textId="77777777" w:rsidR="00225A89" w:rsidRPr="00870489" w:rsidRDefault="0048372E">
            <w:pPr>
              <w:numPr>
                <w:ilvl w:val="0"/>
                <w:numId w:val="75"/>
              </w:numPr>
              <w:spacing w:line="240" w:lineRule="auto"/>
              <w:ind w:left="324" w:hanging="180"/>
              <w:rPr>
                <w:rFonts w:ascii="Open Sans" w:hAnsi="Open Sans"/>
                <w:sz w:val="16"/>
                <w:szCs w:val="16"/>
              </w:rPr>
            </w:pPr>
            <w:r w:rsidRPr="00870489">
              <w:rPr>
                <w:rFonts w:ascii="Open Sans" w:hAnsi="Open Sans"/>
                <w:sz w:val="16"/>
                <w:szCs w:val="16"/>
              </w:rPr>
              <w:t>The product team is exploring competency-based learning as a core LDP for creating a more learner-centered product.</w:t>
            </w:r>
          </w:p>
          <w:p w14:paraId="50EAAE32" w14:textId="77777777" w:rsidR="00225A89" w:rsidRPr="00870489" w:rsidRDefault="0048372E">
            <w:pPr>
              <w:numPr>
                <w:ilvl w:val="0"/>
                <w:numId w:val="75"/>
              </w:numPr>
              <w:spacing w:line="240" w:lineRule="auto"/>
              <w:ind w:left="324" w:hanging="216"/>
              <w:rPr>
                <w:rFonts w:ascii="Open Sans" w:hAnsi="Open Sans"/>
                <w:sz w:val="16"/>
                <w:szCs w:val="16"/>
              </w:rPr>
            </w:pPr>
            <w:r w:rsidRPr="00870489">
              <w:rPr>
                <w:rFonts w:ascii="Open Sans" w:hAnsi="Open Sans"/>
                <w:sz w:val="16"/>
                <w:szCs w:val="16"/>
              </w:rPr>
              <w:t xml:space="preserve">The product strategy is exploring integrating an evidence-based model of competency-based learning. </w:t>
            </w:r>
          </w:p>
        </w:tc>
        <w:tc>
          <w:tcPr>
            <w:tcW w:w="2805" w:type="dxa"/>
          </w:tcPr>
          <w:p w14:paraId="56299E7C"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The product team considers competency-based learning to be an important LDP for creating a more learner-centered product.</w:t>
            </w:r>
          </w:p>
          <w:p w14:paraId="15B1F196"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competency-based learning at a high level but does not currently align to an evidence-based model. </w:t>
            </w:r>
          </w:p>
        </w:tc>
        <w:tc>
          <w:tcPr>
            <w:tcW w:w="2175" w:type="dxa"/>
          </w:tcPr>
          <w:p w14:paraId="668DC89A" w14:textId="77777777" w:rsidR="00225A89" w:rsidRPr="00870489" w:rsidRDefault="0048372E" w:rsidP="001F30AB">
            <w:pPr>
              <w:numPr>
                <w:ilvl w:val="0"/>
                <w:numId w:val="75"/>
              </w:numPr>
              <w:spacing w:line="240" w:lineRule="auto"/>
              <w:ind w:left="162" w:firstLine="48"/>
              <w:rPr>
                <w:rFonts w:ascii="Open Sans" w:hAnsi="Open Sans"/>
                <w:sz w:val="16"/>
                <w:szCs w:val="16"/>
              </w:rPr>
            </w:pPr>
            <w:r w:rsidRPr="00870489">
              <w:rPr>
                <w:rFonts w:ascii="Open Sans" w:hAnsi="Open Sans"/>
                <w:sz w:val="16"/>
                <w:szCs w:val="16"/>
              </w:rPr>
              <w:t xml:space="preserve">The competency-based learning LDP does NOT align to the product strategy and is not necessary to explore further. </w:t>
            </w:r>
          </w:p>
          <w:p w14:paraId="6855B63A" w14:textId="77777777" w:rsidR="00225A89" w:rsidRPr="00870489" w:rsidRDefault="00225A89" w:rsidP="001F30AB">
            <w:pPr>
              <w:spacing w:line="240" w:lineRule="auto"/>
              <w:ind w:left="162" w:firstLine="48"/>
              <w:contextualSpacing w:val="0"/>
              <w:rPr>
                <w:rFonts w:ascii="Open Sans" w:hAnsi="Open Sans"/>
              </w:rPr>
            </w:pPr>
          </w:p>
        </w:tc>
        <w:tc>
          <w:tcPr>
            <w:tcW w:w="1420" w:type="dxa"/>
            <w:tcBorders>
              <w:right w:val="single" w:sz="18" w:space="0" w:color="000000"/>
            </w:tcBorders>
          </w:tcPr>
          <w:p w14:paraId="3B3CB9B2" w14:textId="77777777" w:rsidR="00225A89" w:rsidRPr="00870489" w:rsidRDefault="00225A89">
            <w:pPr>
              <w:spacing w:line="240" w:lineRule="auto"/>
              <w:contextualSpacing w:val="0"/>
              <w:jc w:val="center"/>
              <w:rPr>
                <w:rFonts w:ascii="Open Sans" w:hAnsi="Open Sans"/>
              </w:rPr>
            </w:pPr>
          </w:p>
          <w:p w14:paraId="23ACA759" w14:textId="77777777" w:rsidR="00225A89" w:rsidRPr="00870489" w:rsidRDefault="00225A89">
            <w:pPr>
              <w:spacing w:line="240" w:lineRule="auto"/>
              <w:contextualSpacing w:val="0"/>
              <w:jc w:val="center"/>
              <w:rPr>
                <w:rFonts w:ascii="Open Sans" w:hAnsi="Open Sans"/>
              </w:rPr>
            </w:pPr>
          </w:p>
          <w:p w14:paraId="319CD85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CF3ED4B" w14:textId="77777777">
        <w:trPr>
          <w:trHeight w:val="640"/>
        </w:trPr>
        <w:tc>
          <w:tcPr>
            <w:tcW w:w="2500" w:type="dxa"/>
          </w:tcPr>
          <w:p w14:paraId="1B2C669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 xml:space="preserve">Competency-based Learning </w:t>
            </w:r>
          </w:p>
          <w:p w14:paraId="1167FBC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Application</w:t>
            </w:r>
          </w:p>
        </w:tc>
        <w:tc>
          <w:tcPr>
            <w:tcW w:w="2220" w:type="dxa"/>
          </w:tcPr>
          <w:p w14:paraId="5D31F999" w14:textId="77777777" w:rsidR="00225A89" w:rsidRPr="00870489" w:rsidRDefault="0048372E">
            <w:pPr>
              <w:numPr>
                <w:ilvl w:val="0"/>
                <w:numId w:val="84"/>
              </w:numPr>
              <w:spacing w:line="240" w:lineRule="auto"/>
              <w:ind w:left="162" w:hanging="179"/>
              <w:rPr>
                <w:rFonts w:ascii="Open Sans" w:hAnsi="Open Sans"/>
                <w:sz w:val="16"/>
                <w:szCs w:val="16"/>
              </w:rPr>
            </w:pPr>
            <w:r w:rsidRPr="00870489">
              <w:rPr>
                <w:rFonts w:ascii="Open Sans" w:hAnsi="Open Sans"/>
                <w:sz w:val="16"/>
                <w:szCs w:val="16"/>
              </w:rPr>
              <w:t xml:space="preserve">The product uses empirically-based recommendations concerning competency-based learning. </w:t>
            </w:r>
          </w:p>
        </w:tc>
        <w:tc>
          <w:tcPr>
            <w:tcW w:w="2840" w:type="dxa"/>
          </w:tcPr>
          <w:p w14:paraId="61413E4B"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learner feedback is needed to improve principle application. </w:t>
            </w:r>
          </w:p>
          <w:p w14:paraId="1EFFA9AD" w14:textId="77777777" w:rsidR="00225A89" w:rsidRPr="00870489" w:rsidRDefault="00225A89">
            <w:pPr>
              <w:spacing w:line="240" w:lineRule="auto"/>
              <w:ind w:left="-17"/>
              <w:contextualSpacing w:val="0"/>
              <w:rPr>
                <w:rFonts w:ascii="Open Sans" w:hAnsi="Open Sans"/>
              </w:rPr>
            </w:pPr>
          </w:p>
        </w:tc>
        <w:tc>
          <w:tcPr>
            <w:tcW w:w="2805" w:type="dxa"/>
          </w:tcPr>
          <w:p w14:paraId="511D10F0"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631F9EC7"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4F1B1F18" w14:textId="77777777" w:rsidR="00225A89" w:rsidRPr="00870489" w:rsidRDefault="00225A89">
            <w:pPr>
              <w:spacing w:line="240" w:lineRule="auto"/>
              <w:ind w:left="-17"/>
              <w:contextualSpacing w:val="0"/>
              <w:rPr>
                <w:rFonts w:ascii="Open Sans" w:hAnsi="Open Sans"/>
              </w:rPr>
            </w:pPr>
          </w:p>
        </w:tc>
        <w:tc>
          <w:tcPr>
            <w:tcW w:w="2175" w:type="dxa"/>
          </w:tcPr>
          <w:p w14:paraId="5E84BDA6" w14:textId="77777777" w:rsidR="00225A89" w:rsidRPr="00870489" w:rsidRDefault="0048372E" w:rsidP="001F30AB">
            <w:pPr>
              <w:numPr>
                <w:ilvl w:val="0"/>
                <w:numId w:val="75"/>
              </w:numPr>
              <w:spacing w:line="240" w:lineRule="auto"/>
              <w:ind w:left="162" w:firstLine="48"/>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256C72A8" w14:textId="77777777" w:rsidR="00225A89" w:rsidRPr="00870489" w:rsidRDefault="00225A89" w:rsidP="001F30AB">
            <w:pPr>
              <w:spacing w:line="240" w:lineRule="auto"/>
              <w:ind w:left="162" w:firstLine="48"/>
              <w:contextualSpacing w:val="0"/>
              <w:rPr>
                <w:rFonts w:ascii="Open Sans" w:hAnsi="Open Sans"/>
              </w:rPr>
            </w:pPr>
          </w:p>
        </w:tc>
        <w:tc>
          <w:tcPr>
            <w:tcW w:w="1420" w:type="dxa"/>
            <w:tcBorders>
              <w:right w:val="single" w:sz="18" w:space="0" w:color="000000"/>
            </w:tcBorders>
          </w:tcPr>
          <w:p w14:paraId="4C775958" w14:textId="77777777" w:rsidR="00225A89" w:rsidRPr="00870489" w:rsidRDefault="00225A89">
            <w:pPr>
              <w:spacing w:line="240" w:lineRule="auto"/>
              <w:contextualSpacing w:val="0"/>
              <w:rPr>
                <w:rFonts w:ascii="Open Sans" w:hAnsi="Open Sans"/>
              </w:rPr>
            </w:pPr>
          </w:p>
          <w:p w14:paraId="19AB554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95C2425" w14:textId="77777777">
        <w:tc>
          <w:tcPr>
            <w:tcW w:w="2500" w:type="dxa"/>
          </w:tcPr>
          <w:p w14:paraId="14E3484A" w14:textId="77777777" w:rsidR="00225A89" w:rsidRPr="00870489" w:rsidRDefault="00225A89">
            <w:pPr>
              <w:spacing w:line="240" w:lineRule="auto"/>
              <w:contextualSpacing w:val="0"/>
              <w:jc w:val="center"/>
              <w:rPr>
                <w:rFonts w:ascii="Open Sans" w:hAnsi="Open Sans"/>
              </w:rPr>
            </w:pPr>
          </w:p>
          <w:p w14:paraId="6E5903E4" w14:textId="77777777" w:rsidR="00225A89" w:rsidRPr="00870489" w:rsidRDefault="00225A89">
            <w:pPr>
              <w:spacing w:line="240" w:lineRule="auto"/>
              <w:contextualSpacing w:val="0"/>
              <w:jc w:val="center"/>
              <w:rPr>
                <w:rFonts w:ascii="Open Sans" w:hAnsi="Open Sans"/>
              </w:rPr>
            </w:pPr>
          </w:p>
          <w:p w14:paraId="67F726D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Competency-based Learning Delivery</w:t>
            </w:r>
          </w:p>
        </w:tc>
        <w:tc>
          <w:tcPr>
            <w:tcW w:w="2220" w:type="dxa"/>
          </w:tcPr>
          <w:p w14:paraId="0F998D87"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The impact on a capability or service aligned to this principle has been gathered/reported on.</w:t>
            </w:r>
          </w:p>
        </w:tc>
        <w:tc>
          <w:tcPr>
            <w:tcW w:w="2840" w:type="dxa"/>
          </w:tcPr>
          <w:p w14:paraId="10D726D9"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28FA0C27"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1BB10C49" w14:textId="77777777" w:rsidR="00225A89" w:rsidRPr="00870489" w:rsidRDefault="00225A89">
            <w:pPr>
              <w:spacing w:line="240" w:lineRule="auto"/>
              <w:ind w:left="162" w:hanging="161"/>
              <w:contextualSpacing w:val="0"/>
              <w:rPr>
                <w:rFonts w:ascii="Open Sans" w:hAnsi="Open Sans"/>
              </w:rPr>
            </w:pPr>
          </w:p>
        </w:tc>
        <w:tc>
          <w:tcPr>
            <w:tcW w:w="2805" w:type="dxa"/>
          </w:tcPr>
          <w:p w14:paraId="7231175F"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605A82F5" w14:textId="77777777" w:rsidR="00225A89" w:rsidRPr="00870489" w:rsidRDefault="00225A89">
            <w:pPr>
              <w:spacing w:line="240" w:lineRule="auto"/>
              <w:ind w:left="162" w:hanging="161"/>
              <w:contextualSpacing w:val="0"/>
              <w:rPr>
                <w:rFonts w:ascii="Open Sans" w:hAnsi="Open Sans"/>
              </w:rPr>
            </w:pPr>
          </w:p>
        </w:tc>
        <w:tc>
          <w:tcPr>
            <w:tcW w:w="2175" w:type="dxa"/>
          </w:tcPr>
          <w:p w14:paraId="0B5EDD21" w14:textId="77777777" w:rsidR="00225A89" w:rsidRPr="00870489" w:rsidRDefault="0048372E" w:rsidP="001F30AB">
            <w:pPr>
              <w:numPr>
                <w:ilvl w:val="0"/>
                <w:numId w:val="75"/>
              </w:numPr>
              <w:spacing w:line="240" w:lineRule="auto"/>
              <w:ind w:left="162" w:firstLine="48"/>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5155F296" w14:textId="77777777" w:rsidR="00225A89" w:rsidRPr="00870489" w:rsidRDefault="00225A89" w:rsidP="001F30AB">
            <w:pPr>
              <w:spacing w:line="240" w:lineRule="auto"/>
              <w:ind w:left="-17" w:firstLine="48"/>
              <w:contextualSpacing w:val="0"/>
              <w:rPr>
                <w:rFonts w:ascii="Open Sans" w:hAnsi="Open Sans"/>
              </w:rPr>
            </w:pPr>
          </w:p>
        </w:tc>
        <w:tc>
          <w:tcPr>
            <w:tcW w:w="1420" w:type="dxa"/>
            <w:tcBorders>
              <w:bottom w:val="single" w:sz="4" w:space="0" w:color="000000"/>
              <w:right w:val="single" w:sz="18" w:space="0" w:color="000000"/>
            </w:tcBorders>
          </w:tcPr>
          <w:p w14:paraId="694835CA" w14:textId="77777777" w:rsidR="00225A89" w:rsidRPr="00870489" w:rsidRDefault="00225A89">
            <w:pPr>
              <w:spacing w:line="240" w:lineRule="auto"/>
              <w:contextualSpacing w:val="0"/>
              <w:jc w:val="center"/>
              <w:rPr>
                <w:rFonts w:ascii="Open Sans" w:hAnsi="Open Sans"/>
              </w:rPr>
            </w:pPr>
          </w:p>
          <w:p w14:paraId="1244634C" w14:textId="77777777" w:rsidR="00225A89" w:rsidRPr="00870489" w:rsidRDefault="00225A89">
            <w:pPr>
              <w:spacing w:line="240" w:lineRule="auto"/>
              <w:contextualSpacing w:val="0"/>
              <w:jc w:val="center"/>
              <w:rPr>
                <w:rFonts w:ascii="Open Sans" w:hAnsi="Open Sans"/>
              </w:rPr>
            </w:pPr>
          </w:p>
          <w:p w14:paraId="64A2171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1B2CFFD1" w14:textId="77777777">
        <w:tc>
          <w:tcPr>
            <w:tcW w:w="2500" w:type="dxa"/>
            <w:tcBorders>
              <w:bottom w:val="single" w:sz="4" w:space="0" w:color="000000"/>
            </w:tcBorders>
          </w:tcPr>
          <w:p w14:paraId="03CFA4CD" w14:textId="77777777" w:rsidR="001F30AB" w:rsidRDefault="001F30AB">
            <w:pPr>
              <w:spacing w:line="240" w:lineRule="auto"/>
              <w:contextualSpacing w:val="0"/>
              <w:jc w:val="center"/>
              <w:rPr>
                <w:rFonts w:ascii="Open Sans" w:hAnsi="Open Sans"/>
                <w:b/>
              </w:rPr>
            </w:pPr>
          </w:p>
          <w:p w14:paraId="1EE37D07"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Learner Characteristics</w:t>
            </w:r>
          </w:p>
        </w:tc>
        <w:tc>
          <w:tcPr>
            <w:tcW w:w="2220" w:type="dxa"/>
            <w:tcBorders>
              <w:bottom w:val="single" w:sz="4" w:space="0" w:color="000000"/>
            </w:tcBorders>
          </w:tcPr>
          <w:p w14:paraId="18404A5D"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840" w:type="dxa"/>
            <w:tcBorders>
              <w:bottom w:val="single" w:sz="4" w:space="0" w:color="000000"/>
            </w:tcBorders>
          </w:tcPr>
          <w:p w14:paraId="75719CEF"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229E8426" w14:textId="77777777" w:rsidR="00225A89" w:rsidRPr="00870489" w:rsidRDefault="00225A89">
            <w:pPr>
              <w:spacing w:line="240" w:lineRule="auto"/>
              <w:ind w:left="162" w:hanging="161"/>
              <w:contextualSpacing w:val="0"/>
              <w:rPr>
                <w:rFonts w:ascii="Open Sans" w:hAnsi="Open Sans"/>
              </w:rPr>
            </w:pPr>
          </w:p>
        </w:tc>
        <w:tc>
          <w:tcPr>
            <w:tcW w:w="2805" w:type="dxa"/>
            <w:tcBorders>
              <w:bottom w:val="single" w:sz="4" w:space="0" w:color="000000"/>
            </w:tcBorders>
          </w:tcPr>
          <w:p w14:paraId="36405B14"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5DF2EDB9" w14:textId="77777777" w:rsidR="00225A89" w:rsidRPr="00870489" w:rsidRDefault="0048372E">
            <w:pPr>
              <w:numPr>
                <w:ilvl w:val="0"/>
                <w:numId w:val="75"/>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4B96BBC8" w14:textId="77777777" w:rsidR="00225A89" w:rsidRPr="00870489" w:rsidRDefault="00225A89">
            <w:pPr>
              <w:spacing w:line="240" w:lineRule="auto"/>
              <w:ind w:left="-17"/>
              <w:contextualSpacing w:val="0"/>
              <w:rPr>
                <w:rFonts w:ascii="Open Sans" w:hAnsi="Open Sans"/>
              </w:rPr>
            </w:pPr>
          </w:p>
        </w:tc>
        <w:tc>
          <w:tcPr>
            <w:tcW w:w="2175" w:type="dxa"/>
            <w:tcBorders>
              <w:bottom w:val="single" w:sz="4" w:space="0" w:color="000000"/>
            </w:tcBorders>
          </w:tcPr>
          <w:p w14:paraId="70AEBEDF" w14:textId="77777777" w:rsidR="00225A89" w:rsidRPr="00870489" w:rsidRDefault="0048372E" w:rsidP="001F30AB">
            <w:pPr>
              <w:numPr>
                <w:ilvl w:val="0"/>
                <w:numId w:val="75"/>
              </w:numPr>
              <w:spacing w:line="240" w:lineRule="auto"/>
              <w:ind w:left="162" w:firstLine="48"/>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7ADD5B55" w14:textId="77777777" w:rsidR="00225A89" w:rsidRPr="00870489" w:rsidRDefault="00225A89" w:rsidP="001F30AB">
            <w:pPr>
              <w:spacing w:line="240" w:lineRule="auto"/>
              <w:ind w:left="162" w:firstLine="48"/>
              <w:contextualSpacing w:val="0"/>
              <w:rPr>
                <w:rFonts w:ascii="Open Sans" w:hAnsi="Open Sans"/>
              </w:rPr>
            </w:pPr>
          </w:p>
        </w:tc>
        <w:tc>
          <w:tcPr>
            <w:tcW w:w="1420" w:type="dxa"/>
            <w:tcBorders>
              <w:bottom w:val="single" w:sz="4" w:space="0" w:color="000000"/>
              <w:right w:val="single" w:sz="18" w:space="0" w:color="000000"/>
            </w:tcBorders>
          </w:tcPr>
          <w:p w14:paraId="1905C27E" w14:textId="77777777" w:rsidR="00225A89" w:rsidRPr="00870489" w:rsidRDefault="00225A89">
            <w:pPr>
              <w:spacing w:line="240" w:lineRule="auto"/>
              <w:contextualSpacing w:val="0"/>
              <w:jc w:val="center"/>
              <w:rPr>
                <w:rFonts w:ascii="Open Sans" w:hAnsi="Open Sans"/>
              </w:rPr>
            </w:pPr>
          </w:p>
          <w:p w14:paraId="0D0323EF" w14:textId="77777777" w:rsidR="00225A89" w:rsidRPr="00870489" w:rsidRDefault="00225A89">
            <w:pPr>
              <w:spacing w:line="240" w:lineRule="auto"/>
              <w:contextualSpacing w:val="0"/>
              <w:jc w:val="center"/>
              <w:rPr>
                <w:rFonts w:ascii="Open Sans" w:hAnsi="Open Sans"/>
              </w:rPr>
            </w:pPr>
          </w:p>
          <w:p w14:paraId="4C86383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5427EFF2" w14:textId="77777777" w:rsidR="00225A89" w:rsidRPr="00870489" w:rsidRDefault="00225A89">
            <w:pPr>
              <w:spacing w:line="240" w:lineRule="auto"/>
              <w:contextualSpacing w:val="0"/>
              <w:jc w:val="center"/>
              <w:rPr>
                <w:rFonts w:ascii="Open Sans" w:hAnsi="Open Sans"/>
              </w:rPr>
            </w:pPr>
          </w:p>
        </w:tc>
      </w:tr>
      <w:tr w:rsidR="00225A89" w:rsidRPr="00870489" w14:paraId="2F137EC5" w14:textId="77777777">
        <w:tc>
          <w:tcPr>
            <w:tcW w:w="2500" w:type="dxa"/>
            <w:tcBorders>
              <w:bottom w:val="single" w:sz="4" w:space="0" w:color="000000"/>
            </w:tcBorders>
          </w:tcPr>
          <w:p w14:paraId="4FF1ED37" w14:textId="77777777" w:rsidR="001F30AB" w:rsidRDefault="001F30AB">
            <w:pPr>
              <w:spacing w:line="240" w:lineRule="auto"/>
              <w:contextualSpacing w:val="0"/>
              <w:jc w:val="center"/>
              <w:rPr>
                <w:rFonts w:ascii="Open Sans" w:hAnsi="Open Sans"/>
                <w:b/>
              </w:rPr>
            </w:pPr>
          </w:p>
          <w:p w14:paraId="285EB3C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w:t>
            </w:r>
            <w:r w:rsidRPr="00870489">
              <w:rPr>
                <w:rFonts w:ascii="Open Sans" w:hAnsi="Open Sans"/>
                <w:b/>
              </w:rPr>
              <w:br/>
              <w:t>Summative Applications</w:t>
            </w:r>
          </w:p>
        </w:tc>
        <w:tc>
          <w:tcPr>
            <w:tcW w:w="2220" w:type="dxa"/>
            <w:tcBorders>
              <w:bottom w:val="single" w:sz="4" w:space="0" w:color="000000"/>
            </w:tcBorders>
          </w:tcPr>
          <w:p w14:paraId="5424356E" w14:textId="77777777" w:rsidR="00225A89" w:rsidRPr="00870489" w:rsidRDefault="0048372E">
            <w:pPr>
              <w:spacing w:line="240" w:lineRule="auto"/>
              <w:contextualSpacing w:val="0"/>
              <w:rPr>
                <w:rFonts w:ascii="Open Sans" w:hAnsi="Open Sans"/>
              </w:rPr>
            </w:pPr>
            <w:r w:rsidRPr="00870489">
              <w:rPr>
                <w:rFonts w:ascii="Open Sans" w:hAnsi="Open Sans"/>
                <w:sz w:val="16"/>
                <w:szCs w:val="16"/>
              </w:rPr>
              <w:t>The formative and summative applications make proper use of competency-based learning LDP recommendations for creating assessments.</w:t>
            </w:r>
          </w:p>
        </w:tc>
        <w:tc>
          <w:tcPr>
            <w:tcW w:w="2840" w:type="dxa"/>
            <w:tcBorders>
              <w:bottom w:val="single" w:sz="4" w:space="0" w:color="000000"/>
            </w:tcBorders>
          </w:tcPr>
          <w:p w14:paraId="0C22B021" w14:textId="77777777" w:rsidR="00225A89" w:rsidRPr="00870489" w:rsidRDefault="0048372E">
            <w:pPr>
              <w:spacing w:line="240" w:lineRule="auto"/>
              <w:ind w:left="54" w:hanging="18"/>
              <w:contextualSpacing w:val="0"/>
              <w:rPr>
                <w:rFonts w:ascii="Open Sans" w:hAnsi="Open Sans"/>
              </w:rPr>
            </w:pPr>
            <w:r w:rsidRPr="00870489">
              <w:rPr>
                <w:rFonts w:ascii="Open Sans" w:hAnsi="Open Sans"/>
                <w:sz w:val="16"/>
                <w:szCs w:val="16"/>
              </w:rPr>
              <w:t>Product team is currently exploring how recommendations for designing assessments for competency-based learning could be used in product design &amp; development.</w:t>
            </w:r>
          </w:p>
        </w:tc>
        <w:tc>
          <w:tcPr>
            <w:tcW w:w="2805" w:type="dxa"/>
            <w:tcBorders>
              <w:bottom w:val="single" w:sz="4" w:space="0" w:color="000000"/>
            </w:tcBorders>
          </w:tcPr>
          <w:p w14:paraId="29CB9C6F" w14:textId="77777777" w:rsidR="00225A89" w:rsidRPr="00870489" w:rsidRDefault="0048372E">
            <w:pPr>
              <w:numPr>
                <w:ilvl w:val="0"/>
                <w:numId w:val="83"/>
              </w:numPr>
              <w:spacing w:line="240" w:lineRule="auto"/>
              <w:ind w:left="324" w:hanging="360"/>
              <w:rPr>
                <w:rFonts w:ascii="Open Sans" w:hAnsi="Open Sans"/>
                <w:sz w:val="16"/>
                <w:szCs w:val="16"/>
              </w:rPr>
            </w:pPr>
            <w:r w:rsidRPr="00870489">
              <w:rPr>
                <w:rFonts w:ascii="Open Sans" w:hAnsi="Open Sans"/>
                <w:sz w:val="16"/>
                <w:szCs w:val="16"/>
              </w:rPr>
              <w:t xml:space="preserve">Product team feels there is time in the schedule to include time spent on assessment application design &amp; development. </w:t>
            </w:r>
          </w:p>
          <w:p w14:paraId="033D1BE1" w14:textId="77777777" w:rsidR="00225A89" w:rsidRPr="00870489" w:rsidRDefault="0048372E">
            <w:pPr>
              <w:numPr>
                <w:ilvl w:val="0"/>
                <w:numId w:val="83"/>
              </w:numPr>
              <w:spacing w:line="240" w:lineRule="auto"/>
              <w:ind w:left="324" w:hanging="360"/>
              <w:rPr>
                <w:rFonts w:ascii="Open Sans" w:hAnsi="Open Sans"/>
                <w:sz w:val="16"/>
                <w:szCs w:val="16"/>
              </w:rPr>
            </w:pPr>
            <w:r w:rsidRPr="00870489">
              <w:rPr>
                <w:rFonts w:ascii="Open Sans" w:hAnsi="Open Sans"/>
                <w:sz w:val="16"/>
                <w:szCs w:val="16"/>
              </w:rPr>
              <w:t xml:space="preserve">Product team needs a consultation to learn more about designing competency-based assessments. </w:t>
            </w:r>
          </w:p>
        </w:tc>
        <w:tc>
          <w:tcPr>
            <w:tcW w:w="2175" w:type="dxa"/>
            <w:tcBorders>
              <w:bottom w:val="single" w:sz="4" w:space="0" w:color="000000"/>
            </w:tcBorders>
          </w:tcPr>
          <w:p w14:paraId="5A633A23" w14:textId="0F263F49" w:rsidR="00225A89" w:rsidRPr="00870489" w:rsidRDefault="0048372E" w:rsidP="001F30AB">
            <w:pPr>
              <w:numPr>
                <w:ilvl w:val="0"/>
                <w:numId w:val="83"/>
              </w:numPr>
              <w:spacing w:line="240" w:lineRule="auto"/>
              <w:ind w:left="324" w:firstLine="48"/>
              <w:rPr>
                <w:rFonts w:ascii="Open Sans" w:hAnsi="Open Sans"/>
                <w:sz w:val="16"/>
                <w:szCs w:val="16"/>
              </w:rPr>
            </w:pPr>
            <w:r w:rsidRPr="00870489">
              <w:rPr>
                <w:rFonts w:ascii="Open Sans" w:hAnsi="Open Sans"/>
                <w:sz w:val="16"/>
                <w:szCs w:val="16"/>
              </w:rPr>
              <w:t>Formative/</w:t>
            </w:r>
            <w:r w:rsidR="001F30AB">
              <w:rPr>
                <w:rFonts w:ascii="Open Sans" w:hAnsi="Open Sans"/>
                <w:sz w:val="16"/>
                <w:szCs w:val="16"/>
              </w:rPr>
              <w:t xml:space="preserve"> </w:t>
            </w:r>
            <w:r w:rsidRPr="00870489">
              <w:rPr>
                <w:rFonts w:ascii="Open Sans" w:hAnsi="Open Sans"/>
                <w:sz w:val="16"/>
                <w:szCs w:val="16"/>
              </w:rPr>
              <w:t xml:space="preserve">summative applications will NOT be used to inform product design &amp; development. </w:t>
            </w:r>
          </w:p>
          <w:p w14:paraId="2BBA41C9" w14:textId="77777777" w:rsidR="00225A89" w:rsidRPr="00870489" w:rsidRDefault="00225A89" w:rsidP="001F30AB">
            <w:pPr>
              <w:spacing w:line="240" w:lineRule="auto"/>
              <w:ind w:left="162" w:firstLine="48"/>
              <w:contextualSpacing w:val="0"/>
              <w:rPr>
                <w:rFonts w:ascii="Open Sans" w:hAnsi="Open Sans"/>
              </w:rPr>
            </w:pPr>
          </w:p>
        </w:tc>
        <w:tc>
          <w:tcPr>
            <w:tcW w:w="1420" w:type="dxa"/>
            <w:tcBorders>
              <w:bottom w:val="single" w:sz="4" w:space="0" w:color="000000"/>
              <w:right w:val="single" w:sz="18" w:space="0" w:color="000000"/>
            </w:tcBorders>
          </w:tcPr>
          <w:p w14:paraId="237A8A2C" w14:textId="77777777" w:rsidR="00225A89" w:rsidRPr="00870489" w:rsidRDefault="00225A89">
            <w:pPr>
              <w:spacing w:line="240" w:lineRule="auto"/>
              <w:contextualSpacing w:val="0"/>
              <w:jc w:val="center"/>
              <w:rPr>
                <w:rFonts w:ascii="Open Sans" w:hAnsi="Open Sans"/>
              </w:rPr>
            </w:pPr>
          </w:p>
        </w:tc>
      </w:tr>
      <w:tr w:rsidR="00225A89" w:rsidRPr="00870489" w14:paraId="11749B53" w14:textId="77777777">
        <w:trPr>
          <w:trHeight w:val="460"/>
        </w:trPr>
        <w:tc>
          <w:tcPr>
            <w:tcW w:w="2500" w:type="dxa"/>
            <w:tcBorders>
              <w:left w:val="nil"/>
              <w:bottom w:val="nil"/>
              <w:right w:val="nil"/>
            </w:tcBorders>
          </w:tcPr>
          <w:p w14:paraId="19F31BAB" w14:textId="77777777" w:rsidR="00225A89" w:rsidRPr="00870489" w:rsidRDefault="00225A89">
            <w:pPr>
              <w:spacing w:line="240" w:lineRule="auto"/>
              <w:contextualSpacing w:val="0"/>
              <w:jc w:val="center"/>
              <w:rPr>
                <w:rFonts w:ascii="Open Sans" w:hAnsi="Open Sans"/>
              </w:rPr>
            </w:pPr>
          </w:p>
        </w:tc>
        <w:tc>
          <w:tcPr>
            <w:tcW w:w="2220" w:type="dxa"/>
            <w:tcBorders>
              <w:left w:val="nil"/>
              <w:bottom w:val="nil"/>
              <w:right w:val="nil"/>
            </w:tcBorders>
          </w:tcPr>
          <w:p w14:paraId="1E792945"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2930EDBF" w14:textId="77777777" w:rsidR="00225A89" w:rsidRPr="00870489" w:rsidRDefault="00225A89">
            <w:pPr>
              <w:spacing w:line="240" w:lineRule="auto"/>
              <w:contextualSpacing w:val="0"/>
              <w:rPr>
                <w:rFonts w:ascii="Open Sans" w:hAnsi="Open Sans"/>
              </w:rPr>
            </w:pPr>
          </w:p>
        </w:tc>
        <w:tc>
          <w:tcPr>
            <w:tcW w:w="2805" w:type="dxa"/>
            <w:tcBorders>
              <w:left w:val="nil"/>
              <w:bottom w:val="nil"/>
              <w:right w:val="nil"/>
            </w:tcBorders>
          </w:tcPr>
          <w:p w14:paraId="551D7C45" w14:textId="77777777" w:rsidR="00225A89" w:rsidRPr="00870489" w:rsidRDefault="00225A89">
            <w:pPr>
              <w:spacing w:line="240" w:lineRule="auto"/>
              <w:contextualSpacing w:val="0"/>
              <w:rPr>
                <w:rFonts w:ascii="Open Sans" w:hAnsi="Open Sans"/>
              </w:rPr>
            </w:pPr>
          </w:p>
        </w:tc>
        <w:tc>
          <w:tcPr>
            <w:tcW w:w="2175" w:type="dxa"/>
            <w:tcBorders>
              <w:left w:val="nil"/>
              <w:bottom w:val="nil"/>
              <w:right w:val="nil"/>
            </w:tcBorders>
          </w:tcPr>
          <w:p w14:paraId="673552A2"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03AFFC74" w14:textId="77777777" w:rsidR="00225A89" w:rsidRPr="00870489" w:rsidRDefault="00225A89">
            <w:pPr>
              <w:spacing w:line="240" w:lineRule="auto"/>
              <w:contextualSpacing w:val="0"/>
              <w:jc w:val="center"/>
              <w:rPr>
                <w:rFonts w:ascii="Open Sans" w:hAnsi="Open Sans"/>
              </w:rPr>
            </w:pPr>
          </w:p>
        </w:tc>
      </w:tr>
    </w:tbl>
    <w:p w14:paraId="417786EF" w14:textId="77777777" w:rsidR="00225A89" w:rsidRPr="00870489" w:rsidRDefault="00225A89">
      <w:pPr>
        <w:spacing w:line="240" w:lineRule="auto"/>
        <w:rPr>
          <w:rFonts w:ascii="Open Sans" w:hAnsi="Open Sans"/>
        </w:rPr>
      </w:pPr>
    </w:p>
    <w:p w14:paraId="2180591D" w14:textId="77777777" w:rsidR="00225A89" w:rsidRPr="00870489" w:rsidRDefault="00225A89">
      <w:pPr>
        <w:rPr>
          <w:rFonts w:ascii="Open Sans" w:hAnsi="Open Sans"/>
        </w:rPr>
      </w:pPr>
    </w:p>
    <w:p w14:paraId="53E782A7" w14:textId="77777777" w:rsidR="00225A89" w:rsidRPr="00870489" w:rsidRDefault="0048372E">
      <w:pPr>
        <w:rPr>
          <w:rFonts w:ascii="Open Sans" w:hAnsi="Open Sans"/>
        </w:rPr>
      </w:pPr>
      <w:r w:rsidRPr="00870489">
        <w:rPr>
          <w:rFonts w:ascii="Open Sans" w:hAnsi="Open Sans"/>
        </w:rPr>
        <w:br w:type="page"/>
      </w:r>
    </w:p>
    <w:tbl>
      <w:tblPr>
        <w:tblStyle w:val="aff0"/>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42423391" w14:textId="77777777">
        <w:tc>
          <w:tcPr>
            <w:tcW w:w="13958" w:type="dxa"/>
            <w:tcBorders>
              <w:top w:val="single" w:sz="8" w:space="0" w:color="EA067E"/>
              <w:bottom w:val="single" w:sz="8" w:space="0" w:color="EA067E"/>
            </w:tcBorders>
            <w:tcMar>
              <w:top w:w="100" w:type="dxa"/>
              <w:left w:w="100" w:type="dxa"/>
              <w:bottom w:w="100" w:type="dxa"/>
              <w:right w:w="100" w:type="dxa"/>
            </w:tcMar>
          </w:tcPr>
          <w:p w14:paraId="1FCE23DA" w14:textId="77777777" w:rsidR="00225A89" w:rsidRPr="00870489" w:rsidRDefault="0048372E">
            <w:pPr>
              <w:pStyle w:val="Heading2"/>
              <w:spacing w:before="0" w:after="0" w:line="240" w:lineRule="auto"/>
              <w:contextualSpacing w:val="0"/>
              <w:rPr>
                <w:rFonts w:ascii="Playfair Display" w:hAnsi="Playfair Display"/>
              </w:rPr>
            </w:pPr>
            <w:bookmarkStart w:id="93" w:name="_ufdog6ks61zt" w:colFirst="0" w:colLast="0"/>
            <w:bookmarkEnd w:id="93"/>
            <w:r w:rsidRPr="00870489">
              <w:rPr>
                <w:rFonts w:ascii="Playfair Display" w:hAnsi="Playfair Display"/>
                <w:b/>
              </w:rPr>
              <w:lastRenderedPageBreak/>
              <w:t>Data Visualization</w:t>
            </w:r>
          </w:p>
        </w:tc>
      </w:tr>
    </w:tbl>
    <w:p w14:paraId="00C1258F" w14:textId="77777777" w:rsidR="00225A89" w:rsidRPr="00870489" w:rsidRDefault="0048372E">
      <w:pPr>
        <w:pStyle w:val="Heading3"/>
        <w:widowControl w:val="0"/>
        <w:spacing w:line="240" w:lineRule="auto"/>
        <w:contextualSpacing w:val="0"/>
        <w:rPr>
          <w:rFonts w:ascii="Open Sans" w:hAnsi="Open Sans"/>
        </w:rPr>
      </w:pPr>
      <w:bookmarkStart w:id="94" w:name="_lv4ooiejb51a" w:colFirst="0" w:colLast="0"/>
      <w:bookmarkEnd w:id="94"/>
      <w:r w:rsidRPr="00870489">
        <w:rPr>
          <w:rFonts w:ascii="Open Sans" w:hAnsi="Open Sans"/>
          <w:color w:val="000000"/>
        </w:rPr>
        <w:t>Overview</w:t>
      </w:r>
    </w:p>
    <w:p w14:paraId="0CCA974C"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531B08DD"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4F2FEBDA"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7C77D904"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1CCD71F4"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10996F17"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Discussion analytics</w:t>
      </w:r>
    </w:p>
    <w:p w14:paraId="694789D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Learning analytics</w:t>
      </w:r>
    </w:p>
    <w:p w14:paraId="787FD7B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Multimedia active reading</w:t>
      </w:r>
    </w:p>
    <w:p w14:paraId="5B82924B"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3B331DC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Dashboard performance visualization/notification</w:t>
      </w:r>
    </w:p>
    <w:p w14:paraId="330AA05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Dynamic data visualizations with student input</w:t>
      </w:r>
    </w:p>
    <w:p w14:paraId="39B691F5"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Instruction/practice of designing instructional data</w:t>
      </w:r>
    </w:p>
    <w:p w14:paraId="2C0A481C" w14:textId="77777777" w:rsidR="00225A89" w:rsidRPr="00870489" w:rsidRDefault="0048372E">
      <w:pPr>
        <w:pStyle w:val="Heading3"/>
        <w:widowControl w:val="0"/>
        <w:spacing w:line="240" w:lineRule="auto"/>
        <w:contextualSpacing w:val="0"/>
        <w:rPr>
          <w:rFonts w:ascii="Open Sans" w:hAnsi="Open Sans"/>
        </w:rPr>
      </w:pPr>
      <w:bookmarkStart w:id="95" w:name="_9r9b9pa51hwe" w:colFirst="0" w:colLast="0"/>
      <w:bookmarkEnd w:id="95"/>
      <w:r w:rsidRPr="00870489">
        <w:rPr>
          <w:rFonts w:ascii="Open Sans" w:hAnsi="Open Sans"/>
          <w:color w:val="000000"/>
        </w:rPr>
        <w:t>Description</w:t>
      </w:r>
    </w:p>
    <w:p w14:paraId="217D276D" w14:textId="77777777" w:rsidR="00225A89" w:rsidRPr="00870489" w:rsidRDefault="0048372E">
      <w:pPr>
        <w:widowControl w:val="0"/>
        <w:spacing w:line="240" w:lineRule="auto"/>
        <w:rPr>
          <w:rFonts w:ascii="Open Sans" w:hAnsi="Open Sans"/>
        </w:rPr>
      </w:pPr>
      <w:r w:rsidRPr="00870489">
        <w:rPr>
          <w:rFonts w:ascii="Open Sans" w:hAnsi="Open Sans"/>
          <w:color w:val="222222"/>
          <w:sz w:val="20"/>
          <w:szCs w:val="20"/>
          <w:highlight w:val="white"/>
        </w:rPr>
        <w:t>Exploratory data visualizations can be used to identify curves, lines, trends, and outliers, to reveal new information about the data. Explanatory data visualizations can be used to present information visually from data that could not be seen otherwise. If used properly, explanatory data visualizations can reduce and/or manage cognitive load by offloading information into the visual/pictorial channel. The data visualization</w:t>
      </w:r>
      <w:r w:rsidRPr="00870489">
        <w:rPr>
          <w:rFonts w:ascii="Open Sans" w:hAnsi="Open Sans"/>
          <w:i/>
          <w:color w:val="222222"/>
          <w:sz w:val="20"/>
          <w:szCs w:val="20"/>
          <w:highlight w:val="white"/>
        </w:rPr>
        <w:t xml:space="preserve"> </w:t>
      </w:r>
      <w:r w:rsidRPr="00870489">
        <w:rPr>
          <w:rFonts w:ascii="Open Sans" w:hAnsi="Open Sans"/>
          <w:color w:val="222222"/>
          <w:sz w:val="20"/>
          <w:szCs w:val="20"/>
          <w:highlight w:val="white"/>
        </w:rPr>
        <w:t xml:space="preserve">principle includes Ware’s </w:t>
      </w:r>
      <w:r w:rsidRPr="00870489">
        <w:rPr>
          <w:rFonts w:ascii="Open Sans" w:hAnsi="Open Sans"/>
          <w:i/>
          <w:color w:val="222222"/>
          <w:sz w:val="20"/>
          <w:szCs w:val="20"/>
          <w:highlight w:val="white"/>
        </w:rPr>
        <w:t xml:space="preserve">Attributes of </w:t>
      </w:r>
      <w:proofErr w:type="spellStart"/>
      <w:r w:rsidRPr="00870489">
        <w:rPr>
          <w:rFonts w:ascii="Open Sans" w:hAnsi="Open Sans"/>
          <w:i/>
          <w:color w:val="222222"/>
          <w:sz w:val="20"/>
          <w:szCs w:val="20"/>
          <w:highlight w:val="white"/>
        </w:rPr>
        <w:t>Preattentive</w:t>
      </w:r>
      <w:proofErr w:type="spellEnd"/>
      <w:r w:rsidRPr="00870489">
        <w:rPr>
          <w:rFonts w:ascii="Open Sans" w:hAnsi="Open Sans"/>
          <w:i/>
          <w:color w:val="222222"/>
          <w:sz w:val="20"/>
          <w:szCs w:val="20"/>
          <w:highlight w:val="white"/>
        </w:rPr>
        <w:t xml:space="preserve"> Processing</w:t>
      </w:r>
      <w:r w:rsidRPr="00870489">
        <w:rPr>
          <w:rFonts w:ascii="Open Sans" w:hAnsi="Open Sans"/>
          <w:color w:val="222222"/>
          <w:sz w:val="20"/>
          <w:szCs w:val="20"/>
          <w:highlight w:val="white"/>
        </w:rPr>
        <w:t xml:space="preserve">, the </w:t>
      </w:r>
      <w:r w:rsidRPr="00870489">
        <w:rPr>
          <w:rFonts w:ascii="Open Sans" w:hAnsi="Open Sans"/>
          <w:i/>
          <w:color w:val="222222"/>
          <w:sz w:val="20"/>
          <w:szCs w:val="20"/>
          <w:highlight w:val="white"/>
        </w:rPr>
        <w:t>Gestalt Principles of Visual Perception</w:t>
      </w:r>
      <w:r w:rsidRPr="00870489">
        <w:rPr>
          <w:rFonts w:ascii="Open Sans" w:hAnsi="Open Sans"/>
          <w:color w:val="222222"/>
          <w:sz w:val="20"/>
          <w:szCs w:val="20"/>
          <w:highlight w:val="white"/>
        </w:rPr>
        <w:t>, a list of common visual properties used to encode data, a graph selection matrix, and best practices/examples of common visualizations.</w:t>
      </w:r>
    </w:p>
    <w:p w14:paraId="595E3E7D" w14:textId="77777777" w:rsidR="00225A89" w:rsidRPr="00870489" w:rsidRDefault="0048372E">
      <w:pPr>
        <w:pStyle w:val="Heading3"/>
        <w:contextualSpacing w:val="0"/>
        <w:rPr>
          <w:rFonts w:ascii="Open Sans" w:hAnsi="Open Sans"/>
        </w:rPr>
      </w:pPr>
      <w:bookmarkStart w:id="96" w:name="_vsflrnvfwoqd" w:colFirst="0" w:colLast="0"/>
      <w:bookmarkEnd w:id="96"/>
      <w:r w:rsidRPr="00870489">
        <w:rPr>
          <w:rFonts w:ascii="Open Sans" w:hAnsi="Open Sans"/>
          <w:color w:val="000000"/>
        </w:rPr>
        <w:t>Self-assessment Instrument</w:t>
      </w:r>
    </w:p>
    <w:tbl>
      <w:tblPr>
        <w:tblStyle w:val="aff1"/>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640"/>
        <w:gridCol w:w="2420"/>
        <w:gridCol w:w="2760"/>
        <w:gridCol w:w="2220"/>
        <w:gridCol w:w="1420"/>
      </w:tblGrid>
      <w:tr w:rsidR="00225A89" w:rsidRPr="00870489" w14:paraId="705592AE" w14:textId="77777777">
        <w:tc>
          <w:tcPr>
            <w:tcW w:w="2500" w:type="dxa"/>
            <w:tcBorders>
              <w:top w:val="single" w:sz="18" w:space="0" w:color="EA067E"/>
              <w:left w:val="single" w:sz="4" w:space="0" w:color="FFFFFF"/>
              <w:bottom w:val="single" w:sz="18" w:space="0" w:color="000000"/>
              <w:right w:val="single" w:sz="4" w:space="0" w:color="FFFFFF"/>
            </w:tcBorders>
            <w:vAlign w:val="center"/>
          </w:tcPr>
          <w:p w14:paraId="0F901C9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640" w:type="dxa"/>
            <w:tcBorders>
              <w:top w:val="single" w:sz="18" w:space="0" w:color="EA067E"/>
              <w:left w:val="single" w:sz="4" w:space="0" w:color="FFFFFF"/>
              <w:bottom w:val="single" w:sz="18" w:space="0" w:color="000000"/>
              <w:right w:val="single" w:sz="4" w:space="0" w:color="FFFFFF"/>
            </w:tcBorders>
            <w:vAlign w:val="center"/>
          </w:tcPr>
          <w:p w14:paraId="26A5F59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47CBA42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20" w:type="dxa"/>
            <w:tcBorders>
              <w:top w:val="single" w:sz="18" w:space="0" w:color="EA067E"/>
              <w:left w:val="single" w:sz="4" w:space="0" w:color="FFFFFF"/>
              <w:bottom w:val="single" w:sz="18" w:space="0" w:color="000000"/>
              <w:right w:val="single" w:sz="4" w:space="0" w:color="FFFFFF"/>
            </w:tcBorders>
            <w:vAlign w:val="center"/>
          </w:tcPr>
          <w:p w14:paraId="6A65677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4F40729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067E"/>
              <w:left w:val="single" w:sz="4" w:space="0" w:color="FFFFFF"/>
              <w:bottom w:val="single" w:sz="18" w:space="0" w:color="000000"/>
              <w:right w:val="single" w:sz="4" w:space="0" w:color="FFFFFF"/>
            </w:tcBorders>
            <w:vAlign w:val="center"/>
          </w:tcPr>
          <w:p w14:paraId="7678E39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16BF344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067E"/>
              <w:left w:val="single" w:sz="4" w:space="0" w:color="FFFFFF"/>
              <w:bottom w:val="single" w:sz="18" w:space="0" w:color="000000"/>
              <w:right w:val="single" w:sz="4" w:space="0" w:color="FFFFFF"/>
            </w:tcBorders>
            <w:vAlign w:val="center"/>
          </w:tcPr>
          <w:p w14:paraId="4045525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3E74EFE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27246D6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Total</w:t>
            </w:r>
          </w:p>
          <w:p w14:paraId="3B84CA6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6E2DEC8C" w14:textId="77777777">
        <w:tc>
          <w:tcPr>
            <w:tcW w:w="2500" w:type="dxa"/>
          </w:tcPr>
          <w:p w14:paraId="1DE8FF12" w14:textId="77777777" w:rsidR="00225A89" w:rsidRPr="00870489" w:rsidRDefault="00225A89">
            <w:pPr>
              <w:spacing w:line="240" w:lineRule="auto"/>
              <w:contextualSpacing w:val="0"/>
              <w:jc w:val="center"/>
              <w:rPr>
                <w:rFonts w:ascii="Open Sans" w:hAnsi="Open Sans"/>
              </w:rPr>
            </w:pPr>
          </w:p>
          <w:p w14:paraId="0E8E11B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640" w:type="dxa"/>
          </w:tcPr>
          <w:p w14:paraId="7B4A211F"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basis in qualitative or quantitative data</w:t>
            </w:r>
          </w:p>
          <w:p w14:paraId="65E59054"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representation of associated data</w:t>
            </w:r>
          </w:p>
          <w:p w14:paraId="32DEE046"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readability that communicates data to users</w:t>
            </w:r>
          </w:p>
        </w:tc>
        <w:tc>
          <w:tcPr>
            <w:tcW w:w="2420" w:type="dxa"/>
          </w:tcPr>
          <w:p w14:paraId="2B4EBDA4"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basis in qualitative or quantitative data</w:t>
            </w:r>
          </w:p>
          <w:p w14:paraId="06CDF8C0"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representation of associated data</w:t>
            </w:r>
          </w:p>
          <w:p w14:paraId="26CC8BC2"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readability that communicates data to users</w:t>
            </w:r>
          </w:p>
        </w:tc>
        <w:tc>
          <w:tcPr>
            <w:tcW w:w="2760" w:type="dxa"/>
          </w:tcPr>
          <w:p w14:paraId="101A5930"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basis in qualitative or quantitative data</w:t>
            </w:r>
          </w:p>
          <w:p w14:paraId="5DDC3365"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representation of associated data</w:t>
            </w:r>
          </w:p>
          <w:p w14:paraId="63AC82EE"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readability that communicates data to users</w:t>
            </w:r>
          </w:p>
        </w:tc>
        <w:tc>
          <w:tcPr>
            <w:tcW w:w="2220" w:type="dxa"/>
          </w:tcPr>
          <w:p w14:paraId="6C27CB1C" w14:textId="77777777" w:rsidR="00225A89" w:rsidRPr="00870489" w:rsidRDefault="0048372E" w:rsidP="001F30AB">
            <w:pPr>
              <w:numPr>
                <w:ilvl w:val="0"/>
                <w:numId w:val="40"/>
              </w:numPr>
              <w:spacing w:line="240" w:lineRule="auto"/>
              <w:ind w:left="360" w:hanging="20"/>
              <w:rPr>
                <w:rFonts w:ascii="Open Sans" w:hAnsi="Open Sans"/>
                <w:sz w:val="16"/>
                <w:szCs w:val="16"/>
              </w:rPr>
            </w:pPr>
            <w:r w:rsidRPr="00870489">
              <w:rPr>
                <w:rFonts w:ascii="Open Sans" w:hAnsi="Open Sans"/>
                <w:sz w:val="16"/>
                <w:szCs w:val="16"/>
              </w:rPr>
              <w:t xml:space="preserve">Does NOT qualify </w:t>
            </w:r>
            <w:proofErr w:type="gramStart"/>
            <w:r w:rsidRPr="00870489">
              <w:rPr>
                <w:rFonts w:ascii="Open Sans" w:hAnsi="Open Sans"/>
                <w:sz w:val="16"/>
                <w:szCs w:val="16"/>
              </w:rPr>
              <w:t>according to</w:t>
            </w:r>
            <w:proofErr w:type="gramEnd"/>
            <w:r w:rsidRPr="00870489">
              <w:rPr>
                <w:rFonts w:ascii="Open Sans" w:hAnsi="Open Sans"/>
                <w:sz w:val="16"/>
                <w:szCs w:val="16"/>
              </w:rPr>
              <w:t xml:space="preserve"> definition</w:t>
            </w:r>
          </w:p>
        </w:tc>
        <w:tc>
          <w:tcPr>
            <w:tcW w:w="1420" w:type="dxa"/>
            <w:tcBorders>
              <w:right w:val="single" w:sz="18" w:space="0" w:color="000000"/>
            </w:tcBorders>
          </w:tcPr>
          <w:p w14:paraId="4DA7EB87" w14:textId="77777777" w:rsidR="00225A89" w:rsidRPr="00870489" w:rsidRDefault="00225A89">
            <w:pPr>
              <w:spacing w:line="240" w:lineRule="auto"/>
              <w:contextualSpacing w:val="0"/>
              <w:jc w:val="center"/>
              <w:rPr>
                <w:rFonts w:ascii="Open Sans" w:hAnsi="Open Sans"/>
              </w:rPr>
            </w:pPr>
          </w:p>
          <w:p w14:paraId="3E038BB6" w14:textId="77777777" w:rsidR="00225A89" w:rsidRPr="00870489" w:rsidRDefault="00225A89">
            <w:pPr>
              <w:spacing w:line="240" w:lineRule="auto"/>
              <w:contextualSpacing w:val="0"/>
              <w:jc w:val="center"/>
              <w:rPr>
                <w:rFonts w:ascii="Open Sans" w:hAnsi="Open Sans"/>
              </w:rPr>
            </w:pPr>
          </w:p>
          <w:p w14:paraId="29138DA6"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5362F00" w14:textId="77777777">
        <w:trPr>
          <w:trHeight w:val="640"/>
        </w:trPr>
        <w:tc>
          <w:tcPr>
            <w:tcW w:w="2500" w:type="dxa"/>
          </w:tcPr>
          <w:p w14:paraId="72D8AF7E"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Development</w:t>
            </w:r>
          </w:p>
        </w:tc>
        <w:tc>
          <w:tcPr>
            <w:tcW w:w="2640" w:type="dxa"/>
          </w:tcPr>
          <w:p w14:paraId="7DD15FB1"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use of iterative revisions to improve visualization</w:t>
            </w:r>
          </w:p>
          <w:p w14:paraId="6451114B"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use of research questions to drive data collection</w:t>
            </w:r>
          </w:p>
          <w:p w14:paraId="15115E2A" w14:textId="77777777" w:rsidR="00225A89" w:rsidRPr="00870489" w:rsidRDefault="00225A89">
            <w:pPr>
              <w:spacing w:line="240" w:lineRule="auto"/>
              <w:contextualSpacing w:val="0"/>
              <w:rPr>
                <w:rFonts w:ascii="Open Sans" w:hAnsi="Open Sans"/>
              </w:rPr>
            </w:pPr>
          </w:p>
        </w:tc>
        <w:tc>
          <w:tcPr>
            <w:tcW w:w="2420" w:type="dxa"/>
          </w:tcPr>
          <w:p w14:paraId="565624A8"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use of iterative revisions to improve visualization</w:t>
            </w:r>
          </w:p>
          <w:p w14:paraId="41C93219"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use of research questions to drive data collection</w:t>
            </w:r>
          </w:p>
          <w:p w14:paraId="5E93C697"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consideration of the costs and benefits of using different formats and styles</w:t>
            </w:r>
          </w:p>
        </w:tc>
        <w:tc>
          <w:tcPr>
            <w:tcW w:w="2760" w:type="dxa"/>
          </w:tcPr>
          <w:p w14:paraId="66368311"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use of iterative revisions to improve visualization</w:t>
            </w:r>
          </w:p>
          <w:p w14:paraId="544F18D0"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use of research questions to drive data collection</w:t>
            </w:r>
          </w:p>
          <w:p w14:paraId="7977C424"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consideration of the costs and benefits of using different formats and styles</w:t>
            </w:r>
          </w:p>
        </w:tc>
        <w:tc>
          <w:tcPr>
            <w:tcW w:w="2220" w:type="dxa"/>
          </w:tcPr>
          <w:p w14:paraId="02AC9E74" w14:textId="77777777" w:rsidR="00225A89" w:rsidRPr="00870489" w:rsidRDefault="0048372E" w:rsidP="001F30AB">
            <w:pPr>
              <w:numPr>
                <w:ilvl w:val="0"/>
                <w:numId w:val="2"/>
              </w:numPr>
              <w:spacing w:line="240" w:lineRule="auto"/>
              <w:ind w:hanging="20"/>
              <w:rPr>
                <w:rFonts w:ascii="Open Sans" w:hAnsi="Open Sans"/>
                <w:sz w:val="16"/>
                <w:szCs w:val="16"/>
              </w:rPr>
            </w:pPr>
            <w:r w:rsidRPr="00870489">
              <w:rPr>
                <w:rFonts w:ascii="Open Sans" w:hAnsi="Open Sans"/>
                <w:sz w:val="16"/>
                <w:szCs w:val="16"/>
              </w:rPr>
              <w:t>Does NOT apply the development process effectively</w:t>
            </w:r>
          </w:p>
        </w:tc>
        <w:tc>
          <w:tcPr>
            <w:tcW w:w="1420" w:type="dxa"/>
            <w:tcBorders>
              <w:right w:val="single" w:sz="18" w:space="0" w:color="000000"/>
            </w:tcBorders>
          </w:tcPr>
          <w:p w14:paraId="334787E8" w14:textId="77777777" w:rsidR="00225A89" w:rsidRPr="00870489" w:rsidRDefault="00225A89">
            <w:pPr>
              <w:spacing w:line="240" w:lineRule="auto"/>
              <w:contextualSpacing w:val="0"/>
              <w:rPr>
                <w:rFonts w:ascii="Open Sans" w:hAnsi="Open Sans"/>
              </w:rPr>
            </w:pPr>
          </w:p>
          <w:p w14:paraId="5A3598D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4BA35C0" w14:textId="77777777">
        <w:tc>
          <w:tcPr>
            <w:tcW w:w="2500" w:type="dxa"/>
          </w:tcPr>
          <w:p w14:paraId="1AB5EF3D" w14:textId="77777777" w:rsidR="00225A89" w:rsidRPr="00870489" w:rsidRDefault="00225A89">
            <w:pPr>
              <w:spacing w:line="240" w:lineRule="auto"/>
              <w:contextualSpacing w:val="0"/>
              <w:jc w:val="center"/>
              <w:rPr>
                <w:rFonts w:ascii="Open Sans" w:hAnsi="Open Sans"/>
              </w:rPr>
            </w:pPr>
          </w:p>
          <w:p w14:paraId="50A7C1A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640" w:type="dxa"/>
          </w:tcPr>
          <w:p w14:paraId="4EBC792F"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use of simplification to reduce distraction and improve clarity</w:t>
            </w:r>
          </w:p>
          <w:p w14:paraId="2F81DA4A"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use of emphasis to direct attention to the most important information</w:t>
            </w:r>
          </w:p>
          <w:p w14:paraId="23A01709"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application of the taxonomy of visual effectiveness</w:t>
            </w:r>
          </w:p>
        </w:tc>
        <w:tc>
          <w:tcPr>
            <w:tcW w:w="2420" w:type="dxa"/>
          </w:tcPr>
          <w:p w14:paraId="4FA0790E"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use of simplification to reduce distraction and improve clarity</w:t>
            </w:r>
          </w:p>
          <w:p w14:paraId="5A50DE2F"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use of emphasis to direct attention to the most important information</w:t>
            </w:r>
          </w:p>
          <w:p w14:paraId="6B689194"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application of the taxonomy of visual effectiveness</w:t>
            </w:r>
          </w:p>
        </w:tc>
        <w:tc>
          <w:tcPr>
            <w:tcW w:w="2760" w:type="dxa"/>
          </w:tcPr>
          <w:p w14:paraId="25A5D92C"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use of simplification to reduce distraction and improve clarity</w:t>
            </w:r>
          </w:p>
          <w:p w14:paraId="668930F1"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use of emphasis to direct attention to the most important information</w:t>
            </w:r>
          </w:p>
          <w:p w14:paraId="38278417"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application of the taxonomy of visual effectiveness</w:t>
            </w:r>
          </w:p>
        </w:tc>
        <w:tc>
          <w:tcPr>
            <w:tcW w:w="2220" w:type="dxa"/>
          </w:tcPr>
          <w:p w14:paraId="5F032777" w14:textId="77777777" w:rsidR="00225A89" w:rsidRPr="00870489" w:rsidRDefault="0048372E" w:rsidP="001F30AB">
            <w:pPr>
              <w:numPr>
                <w:ilvl w:val="0"/>
                <w:numId w:val="2"/>
              </w:numPr>
              <w:spacing w:line="240" w:lineRule="auto"/>
              <w:ind w:hanging="20"/>
              <w:rPr>
                <w:rFonts w:ascii="Open Sans" w:hAnsi="Open Sans"/>
                <w:sz w:val="16"/>
                <w:szCs w:val="16"/>
              </w:rPr>
            </w:pPr>
            <w:r w:rsidRPr="00870489">
              <w:rPr>
                <w:rFonts w:ascii="Open Sans" w:hAnsi="Open Sans"/>
                <w:sz w:val="16"/>
                <w:szCs w:val="16"/>
              </w:rPr>
              <w:t>Does NOT use design effectively</w:t>
            </w:r>
          </w:p>
        </w:tc>
        <w:tc>
          <w:tcPr>
            <w:tcW w:w="1420" w:type="dxa"/>
            <w:tcBorders>
              <w:bottom w:val="single" w:sz="4" w:space="0" w:color="000000"/>
              <w:right w:val="single" w:sz="18" w:space="0" w:color="000000"/>
            </w:tcBorders>
          </w:tcPr>
          <w:p w14:paraId="170DFA84" w14:textId="77777777" w:rsidR="00225A89" w:rsidRPr="00870489" w:rsidRDefault="00225A89">
            <w:pPr>
              <w:spacing w:line="240" w:lineRule="auto"/>
              <w:contextualSpacing w:val="0"/>
              <w:jc w:val="center"/>
              <w:rPr>
                <w:rFonts w:ascii="Open Sans" w:hAnsi="Open Sans"/>
              </w:rPr>
            </w:pPr>
          </w:p>
          <w:p w14:paraId="0E505E37" w14:textId="77777777" w:rsidR="00225A89" w:rsidRPr="00870489" w:rsidRDefault="00225A89">
            <w:pPr>
              <w:spacing w:line="240" w:lineRule="auto"/>
              <w:contextualSpacing w:val="0"/>
              <w:jc w:val="center"/>
              <w:rPr>
                <w:rFonts w:ascii="Open Sans" w:hAnsi="Open Sans"/>
              </w:rPr>
            </w:pPr>
          </w:p>
          <w:p w14:paraId="3C3B29A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43D8EA1" w14:textId="77777777">
        <w:tc>
          <w:tcPr>
            <w:tcW w:w="2500" w:type="dxa"/>
            <w:tcBorders>
              <w:bottom w:val="single" w:sz="4" w:space="0" w:color="000000"/>
            </w:tcBorders>
          </w:tcPr>
          <w:p w14:paraId="49568100" w14:textId="77777777" w:rsidR="001F30AB" w:rsidRDefault="001F30AB">
            <w:pPr>
              <w:spacing w:line="240" w:lineRule="auto"/>
              <w:contextualSpacing w:val="0"/>
              <w:jc w:val="center"/>
              <w:rPr>
                <w:rFonts w:ascii="Open Sans" w:hAnsi="Open Sans"/>
                <w:b/>
              </w:rPr>
            </w:pPr>
          </w:p>
          <w:p w14:paraId="36ACDC2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Type Selection</w:t>
            </w:r>
          </w:p>
        </w:tc>
        <w:tc>
          <w:tcPr>
            <w:tcW w:w="2640" w:type="dxa"/>
            <w:tcBorders>
              <w:bottom w:val="single" w:sz="4" w:space="0" w:color="000000"/>
            </w:tcBorders>
          </w:tcPr>
          <w:p w14:paraId="20873A29"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consideration of the costs and benefits of using different formats and styles</w:t>
            </w:r>
          </w:p>
          <w:p w14:paraId="7ECEF6E1"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Strong consideration of many potential visualization types, as well as multiple types together, to convey message</w:t>
            </w:r>
          </w:p>
        </w:tc>
        <w:tc>
          <w:tcPr>
            <w:tcW w:w="2420" w:type="dxa"/>
            <w:tcBorders>
              <w:bottom w:val="single" w:sz="4" w:space="0" w:color="000000"/>
            </w:tcBorders>
          </w:tcPr>
          <w:p w14:paraId="64E21A96"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consideration of the costs and benefits of using different formats and styles</w:t>
            </w:r>
          </w:p>
          <w:p w14:paraId="5122C847"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Some consideration of many potential visualization types, as well as multiple types together, to convey message</w:t>
            </w:r>
          </w:p>
        </w:tc>
        <w:tc>
          <w:tcPr>
            <w:tcW w:w="2760" w:type="dxa"/>
            <w:tcBorders>
              <w:bottom w:val="single" w:sz="4" w:space="0" w:color="000000"/>
            </w:tcBorders>
          </w:tcPr>
          <w:p w14:paraId="3E6A3930"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consideration of the costs and benefits of using different formats and styles</w:t>
            </w:r>
          </w:p>
          <w:p w14:paraId="0C20C7C6" w14:textId="77777777" w:rsidR="00225A89" w:rsidRPr="00870489" w:rsidRDefault="0048372E">
            <w:pPr>
              <w:numPr>
                <w:ilvl w:val="0"/>
                <w:numId w:val="2"/>
              </w:numPr>
              <w:spacing w:line="240" w:lineRule="auto"/>
              <w:rPr>
                <w:rFonts w:ascii="Open Sans" w:hAnsi="Open Sans"/>
                <w:sz w:val="16"/>
                <w:szCs w:val="16"/>
              </w:rPr>
            </w:pPr>
            <w:r w:rsidRPr="00870489">
              <w:rPr>
                <w:rFonts w:ascii="Open Sans" w:hAnsi="Open Sans"/>
                <w:sz w:val="16"/>
                <w:szCs w:val="16"/>
              </w:rPr>
              <w:t>Poor consideration of many potential visualization types, as well as multiple types together, to convey message</w:t>
            </w:r>
          </w:p>
        </w:tc>
        <w:tc>
          <w:tcPr>
            <w:tcW w:w="2220" w:type="dxa"/>
            <w:tcBorders>
              <w:bottom w:val="single" w:sz="4" w:space="0" w:color="000000"/>
            </w:tcBorders>
          </w:tcPr>
          <w:p w14:paraId="609CA888" w14:textId="77777777" w:rsidR="00225A89" w:rsidRPr="00870489" w:rsidRDefault="0048372E" w:rsidP="001F30AB">
            <w:pPr>
              <w:numPr>
                <w:ilvl w:val="0"/>
                <w:numId w:val="2"/>
              </w:numPr>
              <w:spacing w:line="240" w:lineRule="auto"/>
              <w:ind w:hanging="20"/>
              <w:rPr>
                <w:rFonts w:ascii="Open Sans" w:hAnsi="Open Sans"/>
                <w:sz w:val="16"/>
                <w:szCs w:val="16"/>
              </w:rPr>
            </w:pPr>
            <w:r w:rsidRPr="00870489">
              <w:rPr>
                <w:rFonts w:ascii="Open Sans" w:hAnsi="Open Sans"/>
                <w:sz w:val="16"/>
                <w:szCs w:val="16"/>
              </w:rPr>
              <w:t>Does NOT make appropriate considerations</w:t>
            </w:r>
          </w:p>
        </w:tc>
        <w:tc>
          <w:tcPr>
            <w:tcW w:w="1420" w:type="dxa"/>
            <w:tcBorders>
              <w:bottom w:val="single" w:sz="4" w:space="0" w:color="000000"/>
              <w:right w:val="single" w:sz="18" w:space="0" w:color="000000"/>
            </w:tcBorders>
          </w:tcPr>
          <w:p w14:paraId="74FA4CAF" w14:textId="77777777" w:rsidR="00225A89" w:rsidRPr="00870489" w:rsidRDefault="00225A89">
            <w:pPr>
              <w:spacing w:line="240" w:lineRule="auto"/>
              <w:contextualSpacing w:val="0"/>
              <w:jc w:val="center"/>
              <w:rPr>
                <w:rFonts w:ascii="Open Sans" w:hAnsi="Open Sans"/>
              </w:rPr>
            </w:pPr>
          </w:p>
          <w:p w14:paraId="415CC944" w14:textId="77777777" w:rsidR="00225A89" w:rsidRPr="00870489" w:rsidRDefault="00225A89">
            <w:pPr>
              <w:spacing w:line="240" w:lineRule="auto"/>
              <w:contextualSpacing w:val="0"/>
              <w:jc w:val="center"/>
              <w:rPr>
                <w:rFonts w:ascii="Open Sans" w:hAnsi="Open Sans"/>
              </w:rPr>
            </w:pPr>
          </w:p>
          <w:p w14:paraId="1FA1FA91"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24163D62" w14:textId="77777777" w:rsidR="00225A89" w:rsidRPr="00870489" w:rsidRDefault="00225A89">
            <w:pPr>
              <w:spacing w:line="240" w:lineRule="auto"/>
              <w:contextualSpacing w:val="0"/>
              <w:jc w:val="center"/>
              <w:rPr>
                <w:rFonts w:ascii="Open Sans" w:hAnsi="Open Sans"/>
              </w:rPr>
            </w:pPr>
          </w:p>
        </w:tc>
      </w:tr>
      <w:tr w:rsidR="00225A89" w:rsidRPr="00870489" w14:paraId="674BCE6E" w14:textId="77777777">
        <w:trPr>
          <w:trHeight w:val="460"/>
        </w:trPr>
        <w:tc>
          <w:tcPr>
            <w:tcW w:w="2500" w:type="dxa"/>
            <w:tcBorders>
              <w:left w:val="nil"/>
              <w:bottom w:val="nil"/>
              <w:right w:val="nil"/>
            </w:tcBorders>
          </w:tcPr>
          <w:p w14:paraId="4895688A" w14:textId="77777777" w:rsidR="00225A89" w:rsidRPr="00870489" w:rsidRDefault="00225A89">
            <w:pPr>
              <w:spacing w:line="240" w:lineRule="auto"/>
              <w:contextualSpacing w:val="0"/>
              <w:jc w:val="center"/>
              <w:rPr>
                <w:rFonts w:ascii="Open Sans" w:hAnsi="Open Sans"/>
              </w:rPr>
            </w:pPr>
          </w:p>
        </w:tc>
        <w:tc>
          <w:tcPr>
            <w:tcW w:w="2640" w:type="dxa"/>
            <w:tcBorders>
              <w:left w:val="nil"/>
              <w:bottom w:val="nil"/>
              <w:right w:val="nil"/>
            </w:tcBorders>
          </w:tcPr>
          <w:p w14:paraId="26D85CDD" w14:textId="77777777" w:rsidR="00225A89" w:rsidRPr="00870489" w:rsidRDefault="00225A89">
            <w:pPr>
              <w:spacing w:line="240" w:lineRule="auto"/>
              <w:contextualSpacing w:val="0"/>
              <w:rPr>
                <w:rFonts w:ascii="Open Sans" w:hAnsi="Open Sans"/>
              </w:rPr>
            </w:pPr>
          </w:p>
        </w:tc>
        <w:tc>
          <w:tcPr>
            <w:tcW w:w="2420" w:type="dxa"/>
            <w:tcBorders>
              <w:left w:val="nil"/>
              <w:bottom w:val="nil"/>
              <w:right w:val="nil"/>
            </w:tcBorders>
          </w:tcPr>
          <w:p w14:paraId="556F3EE2"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27CC5193"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64623656"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26CB7B74" w14:textId="77777777" w:rsidR="00225A89" w:rsidRPr="00870489" w:rsidRDefault="00225A89">
            <w:pPr>
              <w:spacing w:line="240" w:lineRule="auto"/>
              <w:contextualSpacing w:val="0"/>
              <w:jc w:val="center"/>
              <w:rPr>
                <w:rFonts w:ascii="Open Sans" w:hAnsi="Open Sans"/>
              </w:rPr>
            </w:pPr>
          </w:p>
        </w:tc>
      </w:tr>
    </w:tbl>
    <w:p w14:paraId="08599B08" w14:textId="119BEE3E" w:rsidR="00225A89" w:rsidRPr="00870489" w:rsidRDefault="00225A89" w:rsidP="00573CF9">
      <w:pPr>
        <w:rPr>
          <w:rFonts w:ascii="Open Sans" w:hAnsi="Open Sans"/>
        </w:rPr>
      </w:pPr>
    </w:p>
    <w:p w14:paraId="709D4005" w14:textId="77777777" w:rsidR="00225A89" w:rsidRPr="00870489" w:rsidRDefault="00225A89">
      <w:pPr>
        <w:rPr>
          <w:rFonts w:ascii="Open Sans" w:hAnsi="Open Sans"/>
        </w:rPr>
      </w:pPr>
    </w:p>
    <w:p w14:paraId="38CB2238" w14:textId="77777777" w:rsidR="00573CF9" w:rsidRDefault="00573CF9">
      <w:bookmarkStart w:id="97" w:name="_285n1r4zxygp" w:colFirst="0" w:colLast="0"/>
      <w:bookmarkEnd w:id="97"/>
      <w:r>
        <w:br w:type="page"/>
      </w:r>
    </w:p>
    <w:tbl>
      <w:tblPr>
        <w:tblStyle w:val="aff2"/>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3AD98D4B" w14:textId="77777777">
        <w:tc>
          <w:tcPr>
            <w:tcW w:w="13958" w:type="dxa"/>
            <w:tcBorders>
              <w:top w:val="single" w:sz="8" w:space="0" w:color="EA067E"/>
              <w:bottom w:val="single" w:sz="8" w:space="0" w:color="EA067E"/>
            </w:tcBorders>
            <w:tcMar>
              <w:top w:w="100" w:type="dxa"/>
              <w:left w:w="100" w:type="dxa"/>
              <w:bottom w:w="100" w:type="dxa"/>
              <w:right w:w="100" w:type="dxa"/>
            </w:tcMar>
          </w:tcPr>
          <w:p w14:paraId="5BADEFE8" w14:textId="260F6CBC"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Online Information Literacy</w:t>
            </w:r>
          </w:p>
        </w:tc>
      </w:tr>
    </w:tbl>
    <w:p w14:paraId="470E534F" w14:textId="77777777" w:rsidR="00225A89" w:rsidRPr="00870489" w:rsidRDefault="0048372E">
      <w:pPr>
        <w:pStyle w:val="Heading3"/>
        <w:widowControl w:val="0"/>
        <w:spacing w:line="240" w:lineRule="auto"/>
        <w:contextualSpacing w:val="0"/>
        <w:rPr>
          <w:rFonts w:ascii="Open Sans" w:hAnsi="Open Sans"/>
        </w:rPr>
      </w:pPr>
      <w:bookmarkStart w:id="98" w:name="_e5k15wx2aeo9" w:colFirst="0" w:colLast="0"/>
      <w:bookmarkEnd w:id="98"/>
      <w:r w:rsidRPr="00870489">
        <w:rPr>
          <w:rFonts w:ascii="Open Sans" w:hAnsi="Open Sans"/>
          <w:color w:val="000000"/>
        </w:rPr>
        <w:t>Overview</w:t>
      </w:r>
    </w:p>
    <w:p w14:paraId="0B9EC81B"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656F7572"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7FF974B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2000B787"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568D7E7F"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0D3AC0C8"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Bibliography/citation creation</w:t>
      </w:r>
    </w:p>
    <w:p w14:paraId="220268B0"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Asynchronous social learning: document based</w:t>
      </w:r>
    </w:p>
    <w:p w14:paraId="5176EBF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Asynchronous social learning: text based</w:t>
      </w:r>
    </w:p>
    <w:p w14:paraId="5A478699"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05037EF1"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Incorporate information literacy standards with accreditation standards</w:t>
      </w:r>
    </w:p>
    <w:p w14:paraId="7229917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Comparison rubrics within implementation strategies</w:t>
      </w:r>
    </w:p>
    <w:p w14:paraId="3FBF02C9"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Incorporate online literacy into assessments/assignments</w:t>
      </w:r>
    </w:p>
    <w:p w14:paraId="1DDAB077" w14:textId="77777777" w:rsidR="00225A89" w:rsidRPr="00870489" w:rsidRDefault="0048372E">
      <w:pPr>
        <w:pStyle w:val="Heading3"/>
        <w:widowControl w:val="0"/>
        <w:spacing w:line="240" w:lineRule="auto"/>
        <w:contextualSpacing w:val="0"/>
        <w:rPr>
          <w:rFonts w:ascii="Open Sans" w:hAnsi="Open Sans"/>
        </w:rPr>
      </w:pPr>
      <w:bookmarkStart w:id="99" w:name="_ik3vgez71fed" w:colFirst="0" w:colLast="0"/>
      <w:bookmarkEnd w:id="99"/>
      <w:r w:rsidRPr="00870489">
        <w:rPr>
          <w:rFonts w:ascii="Open Sans" w:hAnsi="Open Sans"/>
          <w:color w:val="000000"/>
        </w:rPr>
        <w:t>Description</w:t>
      </w:r>
    </w:p>
    <w:p w14:paraId="69B077BB"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Information literacy (IL) is the ability to recognize when information is needed and having the ability to locate, evaluate, and effectively use the needed information. “The availability of information is extensive and offered through a variety of sources including libraries, media, and, increasingly, the Internet.” Hence, online information literacy concerns information literacy </w:t>
      </w:r>
      <w:proofErr w:type="gramStart"/>
      <w:r w:rsidRPr="00870489">
        <w:rPr>
          <w:rFonts w:ascii="Open Sans" w:hAnsi="Open Sans"/>
          <w:sz w:val="20"/>
          <w:szCs w:val="20"/>
        </w:rPr>
        <w:t>in regard to</w:t>
      </w:r>
      <w:proofErr w:type="gramEnd"/>
      <w:r w:rsidRPr="00870489">
        <w:rPr>
          <w:rFonts w:ascii="Open Sans" w:hAnsi="Open Sans"/>
          <w:sz w:val="20"/>
          <w:szCs w:val="20"/>
        </w:rPr>
        <w:t xml:space="preserve"> Internet sources (Williams, 2010). The OIL principle uses research from Williams; ACRL, Taylor, &amp; </w:t>
      </w:r>
      <w:proofErr w:type="spellStart"/>
      <w:r w:rsidRPr="00870489">
        <w:rPr>
          <w:rFonts w:ascii="Open Sans" w:hAnsi="Open Sans"/>
          <w:sz w:val="20"/>
          <w:szCs w:val="20"/>
        </w:rPr>
        <w:t>Dalal</w:t>
      </w:r>
      <w:proofErr w:type="spellEnd"/>
      <w:r w:rsidRPr="00870489">
        <w:rPr>
          <w:rFonts w:ascii="Open Sans" w:hAnsi="Open Sans"/>
          <w:sz w:val="20"/>
          <w:szCs w:val="20"/>
        </w:rPr>
        <w:t xml:space="preserve">; and others to address the importance of online literacy. </w:t>
      </w:r>
    </w:p>
    <w:p w14:paraId="31EE2B1C" w14:textId="77777777" w:rsidR="00225A89" w:rsidRPr="00870489" w:rsidRDefault="00225A89">
      <w:pPr>
        <w:widowControl w:val="0"/>
        <w:spacing w:line="240" w:lineRule="auto"/>
        <w:rPr>
          <w:rFonts w:ascii="Open Sans" w:hAnsi="Open Sans"/>
        </w:rPr>
      </w:pPr>
    </w:p>
    <w:p w14:paraId="18F89369"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Online Literacy</w:t>
      </w:r>
    </w:p>
    <w:p w14:paraId="133BEC81" w14:textId="77777777" w:rsidR="00225A89" w:rsidRPr="00870489" w:rsidRDefault="0048372E">
      <w:pPr>
        <w:widowControl w:val="0"/>
        <w:numPr>
          <w:ilvl w:val="0"/>
          <w:numId w:val="31"/>
        </w:numPr>
        <w:spacing w:line="240" w:lineRule="auto"/>
        <w:ind w:hanging="360"/>
        <w:contextualSpacing/>
        <w:rPr>
          <w:rFonts w:ascii="Open Sans" w:hAnsi="Open Sans"/>
          <w:sz w:val="20"/>
          <w:szCs w:val="20"/>
        </w:rPr>
      </w:pPr>
      <w:r w:rsidRPr="00870489">
        <w:rPr>
          <w:rFonts w:ascii="Open Sans" w:hAnsi="Open Sans"/>
          <w:sz w:val="20"/>
          <w:szCs w:val="20"/>
        </w:rPr>
        <w:t>Forms the basis for lifelong learning</w:t>
      </w:r>
    </w:p>
    <w:p w14:paraId="7CECBDAB" w14:textId="77777777" w:rsidR="00225A89" w:rsidRPr="00870489" w:rsidRDefault="0048372E">
      <w:pPr>
        <w:widowControl w:val="0"/>
        <w:numPr>
          <w:ilvl w:val="0"/>
          <w:numId w:val="31"/>
        </w:numPr>
        <w:spacing w:line="240" w:lineRule="auto"/>
        <w:ind w:hanging="360"/>
        <w:contextualSpacing/>
        <w:rPr>
          <w:rFonts w:ascii="Open Sans" w:hAnsi="Open Sans"/>
          <w:sz w:val="20"/>
          <w:szCs w:val="20"/>
        </w:rPr>
      </w:pPr>
      <w:r w:rsidRPr="00870489">
        <w:rPr>
          <w:rFonts w:ascii="Open Sans" w:hAnsi="Open Sans"/>
          <w:sz w:val="20"/>
          <w:szCs w:val="20"/>
        </w:rPr>
        <w:t>Is common to all disciplines, all learning environments, and all levels of education</w:t>
      </w:r>
    </w:p>
    <w:p w14:paraId="21353ACA" w14:textId="77777777" w:rsidR="00225A89" w:rsidRPr="00870489" w:rsidRDefault="0048372E">
      <w:pPr>
        <w:widowControl w:val="0"/>
        <w:numPr>
          <w:ilvl w:val="0"/>
          <w:numId w:val="31"/>
        </w:numPr>
        <w:spacing w:line="240" w:lineRule="auto"/>
        <w:ind w:hanging="360"/>
        <w:contextualSpacing/>
        <w:rPr>
          <w:rFonts w:ascii="Open Sans" w:hAnsi="Open Sans"/>
          <w:sz w:val="20"/>
          <w:szCs w:val="20"/>
        </w:rPr>
      </w:pPr>
      <w:r w:rsidRPr="00870489">
        <w:rPr>
          <w:rFonts w:ascii="Open Sans" w:hAnsi="Open Sans"/>
          <w:sz w:val="20"/>
          <w:szCs w:val="20"/>
        </w:rPr>
        <w:t>Enables learners to master content</w:t>
      </w:r>
    </w:p>
    <w:p w14:paraId="121D1FFE" w14:textId="77777777" w:rsidR="00225A89" w:rsidRPr="00870489" w:rsidRDefault="0048372E">
      <w:pPr>
        <w:widowControl w:val="0"/>
        <w:numPr>
          <w:ilvl w:val="0"/>
          <w:numId w:val="31"/>
        </w:numPr>
        <w:spacing w:line="240" w:lineRule="auto"/>
        <w:ind w:hanging="360"/>
        <w:contextualSpacing/>
        <w:rPr>
          <w:rFonts w:ascii="Open Sans" w:hAnsi="Open Sans"/>
          <w:sz w:val="20"/>
          <w:szCs w:val="20"/>
        </w:rPr>
      </w:pPr>
      <w:r w:rsidRPr="00870489">
        <w:rPr>
          <w:rFonts w:ascii="Open Sans" w:hAnsi="Open Sans"/>
          <w:sz w:val="20"/>
          <w:szCs w:val="20"/>
        </w:rPr>
        <w:t>Sharpens critical thinking</w:t>
      </w:r>
    </w:p>
    <w:p w14:paraId="02610721" w14:textId="77777777" w:rsidR="00225A89" w:rsidRPr="00870489" w:rsidRDefault="0048372E">
      <w:pPr>
        <w:widowControl w:val="0"/>
        <w:numPr>
          <w:ilvl w:val="0"/>
          <w:numId w:val="31"/>
        </w:numPr>
        <w:spacing w:line="240" w:lineRule="auto"/>
        <w:ind w:hanging="360"/>
        <w:contextualSpacing/>
        <w:rPr>
          <w:rFonts w:ascii="Open Sans" w:hAnsi="Open Sans"/>
          <w:sz w:val="20"/>
          <w:szCs w:val="20"/>
        </w:rPr>
      </w:pPr>
      <w:r w:rsidRPr="00870489">
        <w:rPr>
          <w:rFonts w:ascii="Open Sans" w:hAnsi="Open Sans"/>
          <w:sz w:val="20"/>
          <w:szCs w:val="20"/>
        </w:rPr>
        <w:t xml:space="preserve">Aids in learners becoming more </w:t>
      </w:r>
      <w:proofErr w:type="spellStart"/>
      <w:r w:rsidRPr="00870489">
        <w:rPr>
          <w:rFonts w:ascii="Open Sans" w:hAnsi="Open Sans"/>
          <w:sz w:val="20"/>
          <w:szCs w:val="20"/>
        </w:rPr>
        <w:t>self directed</w:t>
      </w:r>
      <w:proofErr w:type="spellEnd"/>
      <w:r w:rsidRPr="00870489">
        <w:rPr>
          <w:rFonts w:ascii="Open Sans" w:hAnsi="Open Sans"/>
          <w:sz w:val="20"/>
          <w:szCs w:val="20"/>
        </w:rPr>
        <w:t xml:space="preserve"> and assuming greater control over their own learning</w:t>
      </w:r>
    </w:p>
    <w:p w14:paraId="5F5B24C6" w14:textId="77777777" w:rsidR="00225A89" w:rsidRPr="00870489" w:rsidRDefault="0048372E">
      <w:pPr>
        <w:widowControl w:val="0"/>
        <w:numPr>
          <w:ilvl w:val="0"/>
          <w:numId w:val="31"/>
        </w:numPr>
        <w:spacing w:line="240" w:lineRule="auto"/>
        <w:ind w:hanging="360"/>
        <w:contextualSpacing/>
        <w:rPr>
          <w:rFonts w:ascii="Open Sans" w:hAnsi="Open Sans"/>
          <w:sz w:val="20"/>
          <w:szCs w:val="20"/>
        </w:rPr>
      </w:pPr>
      <w:r w:rsidRPr="00870489">
        <w:rPr>
          <w:rFonts w:ascii="Open Sans" w:hAnsi="Open Sans"/>
          <w:sz w:val="20"/>
          <w:szCs w:val="20"/>
        </w:rPr>
        <w:t>Provides the necessary tools for learners to discern information found through various sources of Internet information.</w:t>
      </w:r>
    </w:p>
    <w:p w14:paraId="469EAB14" w14:textId="77777777" w:rsidR="00225A89" w:rsidRPr="00870489" w:rsidRDefault="00225A89">
      <w:pPr>
        <w:widowControl w:val="0"/>
        <w:spacing w:line="240" w:lineRule="auto"/>
        <w:rPr>
          <w:rFonts w:ascii="Open Sans" w:hAnsi="Open Sans"/>
        </w:rPr>
      </w:pPr>
    </w:p>
    <w:p w14:paraId="5016055E"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Recommendations include:</w:t>
      </w:r>
    </w:p>
    <w:p w14:paraId="77D8BE96" w14:textId="77777777" w:rsidR="00225A89" w:rsidRPr="00870489" w:rsidRDefault="0048372E">
      <w:pPr>
        <w:widowControl w:val="0"/>
        <w:numPr>
          <w:ilvl w:val="0"/>
          <w:numId w:val="66"/>
        </w:numPr>
        <w:spacing w:line="240" w:lineRule="auto"/>
        <w:ind w:hanging="360"/>
        <w:contextualSpacing/>
        <w:rPr>
          <w:rFonts w:ascii="Open Sans" w:hAnsi="Open Sans"/>
          <w:sz w:val="20"/>
          <w:szCs w:val="20"/>
        </w:rPr>
      </w:pPr>
      <w:r w:rsidRPr="00870489">
        <w:rPr>
          <w:rFonts w:ascii="Open Sans" w:hAnsi="Open Sans"/>
          <w:sz w:val="20"/>
          <w:szCs w:val="20"/>
        </w:rPr>
        <w:t>Creating learner outcomes that address online literacy across disciplines</w:t>
      </w:r>
    </w:p>
    <w:p w14:paraId="51147FB8" w14:textId="77777777" w:rsidR="00225A89" w:rsidRPr="00870489" w:rsidRDefault="0048372E">
      <w:pPr>
        <w:widowControl w:val="0"/>
        <w:numPr>
          <w:ilvl w:val="0"/>
          <w:numId w:val="66"/>
        </w:numPr>
        <w:spacing w:line="240" w:lineRule="auto"/>
        <w:ind w:hanging="360"/>
        <w:contextualSpacing/>
        <w:rPr>
          <w:rFonts w:ascii="Open Sans" w:hAnsi="Open Sans"/>
          <w:sz w:val="20"/>
          <w:szCs w:val="20"/>
        </w:rPr>
      </w:pPr>
      <w:r w:rsidRPr="00870489">
        <w:rPr>
          <w:rFonts w:ascii="Open Sans" w:hAnsi="Open Sans"/>
          <w:sz w:val="20"/>
          <w:szCs w:val="20"/>
        </w:rPr>
        <w:t>Creating objectives that address online literacy across courses</w:t>
      </w:r>
    </w:p>
    <w:p w14:paraId="1A74A02B" w14:textId="77777777" w:rsidR="00225A89" w:rsidRPr="00870489" w:rsidRDefault="0048372E">
      <w:pPr>
        <w:widowControl w:val="0"/>
        <w:numPr>
          <w:ilvl w:val="0"/>
          <w:numId w:val="66"/>
        </w:numPr>
        <w:spacing w:line="240" w:lineRule="auto"/>
        <w:ind w:hanging="360"/>
        <w:contextualSpacing/>
        <w:rPr>
          <w:rFonts w:ascii="Open Sans" w:hAnsi="Open Sans"/>
          <w:sz w:val="20"/>
          <w:szCs w:val="20"/>
        </w:rPr>
      </w:pPr>
      <w:r w:rsidRPr="00870489">
        <w:rPr>
          <w:rFonts w:ascii="Open Sans" w:hAnsi="Open Sans"/>
          <w:sz w:val="20"/>
          <w:szCs w:val="20"/>
        </w:rPr>
        <w:t>Include online literacy opportunities in assignments and assessments</w:t>
      </w:r>
    </w:p>
    <w:p w14:paraId="073161CC" w14:textId="77777777" w:rsidR="00225A89" w:rsidRPr="00870489" w:rsidRDefault="0048372E">
      <w:pPr>
        <w:widowControl w:val="0"/>
        <w:numPr>
          <w:ilvl w:val="0"/>
          <w:numId w:val="66"/>
        </w:numPr>
        <w:spacing w:line="240" w:lineRule="auto"/>
        <w:ind w:hanging="360"/>
        <w:contextualSpacing/>
        <w:rPr>
          <w:rFonts w:ascii="Open Sans" w:hAnsi="Open Sans"/>
          <w:sz w:val="20"/>
          <w:szCs w:val="20"/>
        </w:rPr>
      </w:pPr>
      <w:r w:rsidRPr="00870489">
        <w:rPr>
          <w:rFonts w:ascii="Open Sans" w:hAnsi="Open Sans"/>
          <w:sz w:val="20"/>
          <w:szCs w:val="20"/>
        </w:rPr>
        <w:t>Include guideline rubrics to help instruct students on the importance of sources</w:t>
      </w:r>
    </w:p>
    <w:p w14:paraId="0C81903A" w14:textId="77777777" w:rsidR="00225A89" w:rsidRPr="00870489" w:rsidRDefault="0048372E">
      <w:pPr>
        <w:pStyle w:val="Heading3"/>
        <w:contextualSpacing w:val="0"/>
        <w:rPr>
          <w:rFonts w:ascii="Open Sans" w:hAnsi="Open Sans"/>
        </w:rPr>
      </w:pPr>
      <w:bookmarkStart w:id="100" w:name="_11dmexi8uqh7" w:colFirst="0" w:colLast="0"/>
      <w:bookmarkEnd w:id="100"/>
      <w:r w:rsidRPr="00870489">
        <w:rPr>
          <w:rFonts w:ascii="Open Sans" w:hAnsi="Open Sans"/>
          <w:color w:val="000000"/>
        </w:rPr>
        <w:t>Self-assessment Instrument</w:t>
      </w:r>
    </w:p>
    <w:tbl>
      <w:tblPr>
        <w:tblStyle w:val="aff3"/>
        <w:tblW w:w="1396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2985"/>
        <w:gridCol w:w="2420"/>
        <w:gridCol w:w="2760"/>
        <w:gridCol w:w="2220"/>
        <w:gridCol w:w="1420"/>
      </w:tblGrid>
      <w:tr w:rsidR="00225A89" w:rsidRPr="00870489" w14:paraId="3ED73A31" w14:textId="77777777">
        <w:trPr>
          <w:trHeight w:val="540"/>
        </w:trPr>
        <w:tc>
          <w:tcPr>
            <w:tcW w:w="2160" w:type="dxa"/>
            <w:tcBorders>
              <w:top w:val="single" w:sz="18" w:space="0" w:color="EA067E"/>
              <w:left w:val="single" w:sz="4" w:space="0" w:color="FFFFFF"/>
              <w:bottom w:val="single" w:sz="18" w:space="0" w:color="000000"/>
              <w:right w:val="single" w:sz="4" w:space="0" w:color="FFFFFF"/>
            </w:tcBorders>
            <w:vAlign w:val="center"/>
          </w:tcPr>
          <w:p w14:paraId="6186AEA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985" w:type="dxa"/>
            <w:tcBorders>
              <w:top w:val="single" w:sz="18" w:space="0" w:color="EA067E"/>
              <w:left w:val="single" w:sz="4" w:space="0" w:color="FFFFFF"/>
              <w:bottom w:val="single" w:sz="18" w:space="0" w:color="000000"/>
              <w:right w:val="single" w:sz="4" w:space="0" w:color="FFFFFF"/>
            </w:tcBorders>
            <w:vAlign w:val="center"/>
          </w:tcPr>
          <w:p w14:paraId="06E61AC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449CFD6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20" w:type="dxa"/>
            <w:tcBorders>
              <w:top w:val="single" w:sz="18" w:space="0" w:color="EA067E"/>
              <w:left w:val="single" w:sz="4" w:space="0" w:color="FFFFFF"/>
              <w:bottom w:val="single" w:sz="18" w:space="0" w:color="000000"/>
              <w:right w:val="single" w:sz="4" w:space="0" w:color="FFFFFF"/>
            </w:tcBorders>
            <w:vAlign w:val="center"/>
          </w:tcPr>
          <w:p w14:paraId="55B3625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5DCF92D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EA067E"/>
              <w:left w:val="single" w:sz="4" w:space="0" w:color="FFFFFF"/>
              <w:bottom w:val="single" w:sz="18" w:space="0" w:color="000000"/>
              <w:right w:val="single" w:sz="4" w:space="0" w:color="FFFFFF"/>
            </w:tcBorders>
            <w:vAlign w:val="center"/>
          </w:tcPr>
          <w:p w14:paraId="7F41450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06011DB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EA067E"/>
              <w:left w:val="single" w:sz="4" w:space="0" w:color="FFFFFF"/>
              <w:bottom w:val="single" w:sz="18" w:space="0" w:color="000000"/>
              <w:right w:val="single" w:sz="4" w:space="0" w:color="FFFFFF"/>
            </w:tcBorders>
            <w:vAlign w:val="center"/>
          </w:tcPr>
          <w:p w14:paraId="73DDD41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201F463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EA067E"/>
              <w:left w:val="single" w:sz="4" w:space="0" w:color="FFFFFF"/>
              <w:bottom w:val="single" w:sz="18" w:space="0" w:color="000000"/>
              <w:right w:val="single" w:sz="18" w:space="0" w:color="FFFFFF"/>
            </w:tcBorders>
            <w:vAlign w:val="center"/>
          </w:tcPr>
          <w:p w14:paraId="6AD4576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6F2A24E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0C5DB657" w14:textId="77777777">
        <w:tc>
          <w:tcPr>
            <w:tcW w:w="2160" w:type="dxa"/>
          </w:tcPr>
          <w:p w14:paraId="61E03627" w14:textId="77777777" w:rsidR="00225A89" w:rsidRPr="00870489" w:rsidRDefault="00225A89">
            <w:pPr>
              <w:spacing w:line="240" w:lineRule="auto"/>
              <w:contextualSpacing w:val="0"/>
              <w:jc w:val="center"/>
              <w:rPr>
                <w:rFonts w:ascii="Open Sans" w:hAnsi="Open Sans"/>
              </w:rPr>
            </w:pPr>
          </w:p>
          <w:p w14:paraId="718A5387"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985" w:type="dxa"/>
          </w:tcPr>
          <w:p w14:paraId="62B34851"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Strong support of student capacity to locate, evaluate, and effectively use the needed information</w:t>
            </w:r>
          </w:p>
        </w:tc>
        <w:tc>
          <w:tcPr>
            <w:tcW w:w="2420" w:type="dxa"/>
          </w:tcPr>
          <w:p w14:paraId="12EA4962" w14:textId="77777777" w:rsidR="00225A89" w:rsidRPr="00573CF9" w:rsidRDefault="0048372E">
            <w:pPr>
              <w:numPr>
                <w:ilvl w:val="0"/>
                <w:numId w:val="123"/>
              </w:numPr>
              <w:spacing w:line="240" w:lineRule="auto"/>
              <w:rPr>
                <w:rFonts w:ascii="Open Sans" w:hAnsi="Open Sans"/>
                <w:b/>
                <w:sz w:val="15"/>
                <w:szCs w:val="15"/>
              </w:rPr>
            </w:pPr>
            <w:r w:rsidRPr="00573CF9">
              <w:rPr>
                <w:rFonts w:ascii="Open Sans" w:hAnsi="Open Sans"/>
                <w:sz w:val="15"/>
                <w:szCs w:val="15"/>
              </w:rPr>
              <w:t>Some support of student capacity to locate, evaluate, and effectively use the needed information</w:t>
            </w:r>
            <w:r w:rsidRPr="00573CF9">
              <w:rPr>
                <w:rFonts w:ascii="Open Sans" w:hAnsi="Open Sans"/>
                <w:b/>
                <w:sz w:val="15"/>
                <w:szCs w:val="15"/>
              </w:rPr>
              <w:t xml:space="preserve"> </w:t>
            </w:r>
          </w:p>
        </w:tc>
        <w:tc>
          <w:tcPr>
            <w:tcW w:w="2760" w:type="dxa"/>
          </w:tcPr>
          <w:p w14:paraId="410DF50A" w14:textId="77777777" w:rsidR="00225A89" w:rsidRPr="00573CF9" w:rsidRDefault="0048372E">
            <w:pPr>
              <w:numPr>
                <w:ilvl w:val="0"/>
                <w:numId w:val="123"/>
              </w:numPr>
              <w:spacing w:line="240" w:lineRule="auto"/>
              <w:rPr>
                <w:rFonts w:ascii="Open Sans" w:hAnsi="Open Sans"/>
                <w:b/>
                <w:sz w:val="15"/>
                <w:szCs w:val="15"/>
              </w:rPr>
            </w:pPr>
            <w:r w:rsidRPr="00573CF9">
              <w:rPr>
                <w:rFonts w:ascii="Open Sans" w:hAnsi="Open Sans"/>
                <w:sz w:val="15"/>
                <w:szCs w:val="15"/>
              </w:rPr>
              <w:t>Poor support of student capacity to locate, evaluate, and effectively use the needed information</w:t>
            </w:r>
            <w:r w:rsidRPr="00573CF9">
              <w:rPr>
                <w:rFonts w:ascii="Open Sans" w:hAnsi="Open Sans"/>
                <w:b/>
                <w:sz w:val="15"/>
                <w:szCs w:val="15"/>
              </w:rPr>
              <w:t xml:space="preserve"> </w:t>
            </w:r>
          </w:p>
        </w:tc>
        <w:tc>
          <w:tcPr>
            <w:tcW w:w="2220" w:type="dxa"/>
          </w:tcPr>
          <w:p w14:paraId="4F7E6290" w14:textId="77777777" w:rsidR="00225A89" w:rsidRPr="00573CF9" w:rsidRDefault="0048372E" w:rsidP="001F30AB">
            <w:pPr>
              <w:numPr>
                <w:ilvl w:val="0"/>
                <w:numId w:val="25"/>
              </w:numPr>
              <w:spacing w:line="240" w:lineRule="auto"/>
              <w:ind w:left="360" w:hanging="20"/>
              <w:rPr>
                <w:rFonts w:ascii="Open Sans" w:hAnsi="Open Sans"/>
                <w:sz w:val="15"/>
                <w:szCs w:val="15"/>
              </w:rPr>
            </w:pPr>
            <w:r w:rsidRPr="00573CF9">
              <w:rPr>
                <w:rFonts w:ascii="Open Sans" w:hAnsi="Open Sans"/>
                <w:sz w:val="15"/>
                <w:szCs w:val="15"/>
              </w:rPr>
              <w:t>Does NOT apply or use effectively</w:t>
            </w:r>
          </w:p>
        </w:tc>
        <w:tc>
          <w:tcPr>
            <w:tcW w:w="1420" w:type="dxa"/>
            <w:tcBorders>
              <w:right w:val="single" w:sz="18" w:space="0" w:color="000000"/>
            </w:tcBorders>
          </w:tcPr>
          <w:p w14:paraId="3E9817A9" w14:textId="77777777" w:rsidR="00225A89" w:rsidRPr="00870489" w:rsidRDefault="00225A89">
            <w:pPr>
              <w:spacing w:line="240" w:lineRule="auto"/>
              <w:contextualSpacing w:val="0"/>
              <w:jc w:val="center"/>
              <w:rPr>
                <w:rFonts w:ascii="Open Sans" w:hAnsi="Open Sans"/>
              </w:rPr>
            </w:pPr>
          </w:p>
          <w:p w14:paraId="6BD09711" w14:textId="77777777" w:rsidR="00225A89" w:rsidRPr="00870489" w:rsidRDefault="00225A89">
            <w:pPr>
              <w:spacing w:line="240" w:lineRule="auto"/>
              <w:contextualSpacing w:val="0"/>
              <w:jc w:val="center"/>
              <w:rPr>
                <w:rFonts w:ascii="Open Sans" w:hAnsi="Open Sans"/>
              </w:rPr>
            </w:pPr>
          </w:p>
          <w:p w14:paraId="3C405DD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D91F16C" w14:textId="77777777">
        <w:trPr>
          <w:trHeight w:val="640"/>
        </w:trPr>
        <w:tc>
          <w:tcPr>
            <w:tcW w:w="2160" w:type="dxa"/>
          </w:tcPr>
          <w:p w14:paraId="0228CCE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Source Evaluation</w:t>
            </w:r>
          </w:p>
        </w:tc>
        <w:tc>
          <w:tcPr>
            <w:tcW w:w="2985" w:type="dxa"/>
          </w:tcPr>
          <w:p w14:paraId="724A3EBE"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Strong evaluation of course materials for currency, relevance, authority, accuracy, and purpose</w:t>
            </w:r>
          </w:p>
          <w:p w14:paraId="2555E408"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Strong usage of CRAAP (currency, relevance, authority, accuracy, purpose) test to inform students on the importance of source evaluation, where appropriate</w:t>
            </w:r>
          </w:p>
        </w:tc>
        <w:tc>
          <w:tcPr>
            <w:tcW w:w="2420" w:type="dxa"/>
          </w:tcPr>
          <w:p w14:paraId="6B19CBC3"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Some evaluation of course materials for currency, relevance, authority, accuracy, and purpose</w:t>
            </w:r>
          </w:p>
          <w:p w14:paraId="57AAF545"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Some usage of CRAAP test to inform students on the importance of source evaluation, where appropriate</w:t>
            </w:r>
          </w:p>
        </w:tc>
        <w:tc>
          <w:tcPr>
            <w:tcW w:w="2760" w:type="dxa"/>
          </w:tcPr>
          <w:p w14:paraId="5490349A"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Poor evaluation of course materials for currency, relevance, authority, accuracy, and purpose</w:t>
            </w:r>
          </w:p>
          <w:p w14:paraId="3B3EDE4C"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Poor usage of CRAAP test to inform students on the importance of source evaluation, where appropriate</w:t>
            </w:r>
          </w:p>
        </w:tc>
        <w:tc>
          <w:tcPr>
            <w:tcW w:w="2220" w:type="dxa"/>
          </w:tcPr>
          <w:p w14:paraId="75E2E817" w14:textId="77777777" w:rsidR="00225A89" w:rsidRPr="00573CF9" w:rsidRDefault="0048372E" w:rsidP="001F30AB">
            <w:pPr>
              <w:numPr>
                <w:ilvl w:val="0"/>
                <w:numId w:val="123"/>
              </w:numPr>
              <w:spacing w:line="240" w:lineRule="auto"/>
              <w:ind w:hanging="20"/>
              <w:rPr>
                <w:rFonts w:ascii="Open Sans" w:hAnsi="Open Sans"/>
                <w:sz w:val="15"/>
                <w:szCs w:val="15"/>
              </w:rPr>
            </w:pPr>
            <w:r w:rsidRPr="00573CF9">
              <w:rPr>
                <w:rFonts w:ascii="Open Sans" w:hAnsi="Open Sans"/>
                <w:sz w:val="15"/>
                <w:szCs w:val="15"/>
              </w:rPr>
              <w:t>Does NOT apply or use effectively</w:t>
            </w:r>
          </w:p>
        </w:tc>
        <w:tc>
          <w:tcPr>
            <w:tcW w:w="1420" w:type="dxa"/>
            <w:tcBorders>
              <w:right w:val="single" w:sz="18" w:space="0" w:color="000000"/>
            </w:tcBorders>
          </w:tcPr>
          <w:p w14:paraId="1CEEBC6F" w14:textId="77777777" w:rsidR="00225A89" w:rsidRPr="00870489" w:rsidRDefault="00225A89">
            <w:pPr>
              <w:spacing w:line="240" w:lineRule="auto"/>
              <w:contextualSpacing w:val="0"/>
              <w:rPr>
                <w:rFonts w:ascii="Open Sans" w:hAnsi="Open Sans"/>
              </w:rPr>
            </w:pPr>
          </w:p>
          <w:p w14:paraId="0DBFAE6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D10D1E0" w14:textId="77777777">
        <w:tc>
          <w:tcPr>
            <w:tcW w:w="2160" w:type="dxa"/>
          </w:tcPr>
          <w:p w14:paraId="32E76D77" w14:textId="77777777" w:rsidR="00225A89" w:rsidRPr="00870489" w:rsidRDefault="00225A89">
            <w:pPr>
              <w:spacing w:line="240" w:lineRule="auto"/>
              <w:contextualSpacing w:val="0"/>
              <w:jc w:val="center"/>
              <w:rPr>
                <w:rFonts w:ascii="Open Sans" w:hAnsi="Open Sans"/>
              </w:rPr>
            </w:pPr>
          </w:p>
          <w:p w14:paraId="735F2EA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985" w:type="dxa"/>
          </w:tcPr>
          <w:p w14:paraId="258E380E"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Strong consideration of training options, such as a dedicated course vs. one-time training, vs. integration with existing course and teacher, vs. librarian instruction</w:t>
            </w:r>
          </w:p>
          <w:p w14:paraId="5C093425"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Strong application of multiple potential methods to instruct online literacy, as appropriate to context</w:t>
            </w:r>
          </w:p>
        </w:tc>
        <w:tc>
          <w:tcPr>
            <w:tcW w:w="2420" w:type="dxa"/>
          </w:tcPr>
          <w:p w14:paraId="68225F15"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Some consideration of training options, such as a dedicated course vs. one-time training, vs. integration with existing course and teacher, vs. librarian instruction</w:t>
            </w:r>
          </w:p>
          <w:p w14:paraId="09A69B33"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Some application of multiple potential methods to instruct online literacy, as appropriate to context</w:t>
            </w:r>
          </w:p>
        </w:tc>
        <w:tc>
          <w:tcPr>
            <w:tcW w:w="2760" w:type="dxa"/>
          </w:tcPr>
          <w:p w14:paraId="579C9C96"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Poor consideration of training options, such as a dedicated course vs. one-time training, vs. integration with existing course and teacher, vs. librarian instruction</w:t>
            </w:r>
          </w:p>
          <w:p w14:paraId="2E301503"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Poor application of multiple potential methods to instruct online literacy, as appropriate to context</w:t>
            </w:r>
          </w:p>
        </w:tc>
        <w:tc>
          <w:tcPr>
            <w:tcW w:w="2220" w:type="dxa"/>
          </w:tcPr>
          <w:p w14:paraId="05A2EADC" w14:textId="77777777" w:rsidR="00225A89" w:rsidRPr="00573CF9" w:rsidRDefault="0048372E" w:rsidP="001F30AB">
            <w:pPr>
              <w:numPr>
                <w:ilvl w:val="0"/>
                <w:numId w:val="123"/>
              </w:numPr>
              <w:spacing w:line="240" w:lineRule="auto"/>
              <w:ind w:hanging="20"/>
              <w:rPr>
                <w:rFonts w:ascii="Open Sans" w:hAnsi="Open Sans"/>
                <w:sz w:val="15"/>
                <w:szCs w:val="15"/>
              </w:rPr>
            </w:pPr>
            <w:r w:rsidRPr="00573CF9">
              <w:rPr>
                <w:rFonts w:ascii="Open Sans" w:hAnsi="Open Sans"/>
                <w:sz w:val="15"/>
                <w:szCs w:val="15"/>
              </w:rPr>
              <w:t>Does NOT apply or use effectively</w:t>
            </w:r>
          </w:p>
        </w:tc>
        <w:tc>
          <w:tcPr>
            <w:tcW w:w="1420" w:type="dxa"/>
            <w:tcBorders>
              <w:bottom w:val="single" w:sz="4" w:space="0" w:color="000000"/>
              <w:right w:val="single" w:sz="18" w:space="0" w:color="000000"/>
            </w:tcBorders>
          </w:tcPr>
          <w:p w14:paraId="5618BA6F" w14:textId="77777777" w:rsidR="00225A89" w:rsidRPr="00870489" w:rsidRDefault="00225A89">
            <w:pPr>
              <w:spacing w:line="240" w:lineRule="auto"/>
              <w:contextualSpacing w:val="0"/>
              <w:jc w:val="center"/>
              <w:rPr>
                <w:rFonts w:ascii="Open Sans" w:hAnsi="Open Sans"/>
              </w:rPr>
            </w:pPr>
          </w:p>
          <w:p w14:paraId="0DB51D3A" w14:textId="77777777" w:rsidR="00225A89" w:rsidRPr="00870489" w:rsidRDefault="00225A89">
            <w:pPr>
              <w:spacing w:line="240" w:lineRule="auto"/>
              <w:contextualSpacing w:val="0"/>
              <w:jc w:val="center"/>
              <w:rPr>
                <w:rFonts w:ascii="Open Sans" w:hAnsi="Open Sans"/>
              </w:rPr>
            </w:pPr>
          </w:p>
          <w:p w14:paraId="782EF8E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3FCF995" w14:textId="77777777">
        <w:tc>
          <w:tcPr>
            <w:tcW w:w="2160" w:type="dxa"/>
            <w:tcBorders>
              <w:bottom w:val="single" w:sz="4" w:space="0" w:color="000000"/>
            </w:tcBorders>
          </w:tcPr>
          <w:p w14:paraId="169FC0A8" w14:textId="77777777" w:rsidR="001F30AB" w:rsidRDefault="001F30AB">
            <w:pPr>
              <w:spacing w:line="240" w:lineRule="auto"/>
              <w:contextualSpacing w:val="0"/>
              <w:jc w:val="center"/>
              <w:rPr>
                <w:rFonts w:ascii="Open Sans" w:hAnsi="Open Sans"/>
                <w:b/>
              </w:rPr>
            </w:pPr>
          </w:p>
          <w:p w14:paraId="49504B5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Wikipedia</w:t>
            </w:r>
          </w:p>
        </w:tc>
        <w:tc>
          <w:tcPr>
            <w:tcW w:w="2985" w:type="dxa"/>
            <w:tcBorders>
              <w:bottom w:val="single" w:sz="4" w:space="0" w:color="000000"/>
            </w:tcBorders>
          </w:tcPr>
          <w:p w14:paraId="28669DE6"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Strong use of objective criteria, such as CRAAP, when determining the quality of information</w:t>
            </w:r>
          </w:p>
          <w:p w14:paraId="03C445DE"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Strong active participation in the wiki creation process to support literacy</w:t>
            </w:r>
          </w:p>
        </w:tc>
        <w:tc>
          <w:tcPr>
            <w:tcW w:w="2420" w:type="dxa"/>
            <w:tcBorders>
              <w:bottom w:val="single" w:sz="4" w:space="0" w:color="000000"/>
            </w:tcBorders>
          </w:tcPr>
          <w:p w14:paraId="1BB909CD"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Some use of objective criteria, such as CRAAP, when determining the quality of information</w:t>
            </w:r>
          </w:p>
          <w:p w14:paraId="24B9C123"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Some active participation in the wiki creation process to support literacy</w:t>
            </w:r>
          </w:p>
        </w:tc>
        <w:tc>
          <w:tcPr>
            <w:tcW w:w="2760" w:type="dxa"/>
            <w:tcBorders>
              <w:bottom w:val="single" w:sz="4" w:space="0" w:color="000000"/>
            </w:tcBorders>
          </w:tcPr>
          <w:p w14:paraId="05331005"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Poor use of objective criteria, such as CRAAP, when determining the quality of information</w:t>
            </w:r>
          </w:p>
          <w:p w14:paraId="12FA3B0E" w14:textId="77777777" w:rsidR="00225A89" w:rsidRPr="00573CF9" w:rsidRDefault="0048372E">
            <w:pPr>
              <w:numPr>
                <w:ilvl w:val="0"/>
                <w:numId w:val="123"/>
              </w:numPr>
              <w:spacing w:line="240" w:lineRule="auto"/>
              <w:rPr>
                <w:rFonts w:ascii="Open Sans" w:hAnsi="Open Sans"/>
                <w:sz w:val="15"/>
                <w:szCs w:val="15"/>
              </w:rPr>
            </w:pPr>
            <w:r w:rsidRPr="00573CF9">
              <w:rPr>
                <w:rFonts w:ascii="Open Sans" w:hAnsi="Open Sans"/>
                <w:sz w:val="15"/>
                <w:szCs w:val="15"/>
              </w:rPr>
              <w:t>Poor active participation in the wiki creation process to support literacy</w:t>
            </w:r>
          </w:p>
        </w:tc>
        <w:tc>
          <w:tcPr>
            <w:tcW w:w="2220" w:type="dxa"/>
            <w:tcBorders>
              <w:bottom w:val="single" w:sz="4" w:space="0" w:color="000000"/>
            </w:tcBorders>
          </w:tcPr>
          <w:p w14:paraId="24B83425" w14:textId="77777777" w:rsidR="00225A89" w:rsidRPr="00573CF9" w:rsidRDefault="0048372E" w:rsidP="001F30AB">
            <w:pPr>
              <w:numPr>
                <w:ilvl w:val="0"/>
                <w:numId w:val="123"/>
              </w:numPr>
              <w:spacing w:line="240" w:lineRule="auto"/>
              <w:ind w:hanging="20"/>
              <w:rPr>
                <w:rFonts w:ascii="Open Sans" w:hAnsi="Open Sans"/>
                <w:sz w:val="15"/>
                <w:szCs w:val="15"/>
              </w:rPr>
            </w:pPr>
            <w:r w:rsidRPr="00573CF9">
              <w:rPr>
                <w:rFonts w:ascii="Open Sans" w:hAnsi="Open Sans"/>
                <w:sz w:val="15"/>
                <w:szCs w:val="15"/>
              </w:rPr>
              <w:t>Does NOT apply or use effectively</w:t>
            </w:r>
          </w:p>
        </w:tc>
        <w:tc>
          <w:tcPr>
            <w:tcW w:w="1420" w:type="dxa"/>
            <w:tcBorders>
              <w:bottom w:val="single" w:sz="4" w:space="0" w:color="000000"/>
              <w:right w:val="single" w:sz="18" w:space="0" w:color="000000"/>
            </w:tcBorders>
          </w:tcPr>
          <w:p w14:paraId="49B541CA" w14:textId="77777777" w:rsidR="00225A89" w:rsidRPr="00870489" w:rsidRDefault="00225A89">
            <w:pPr>
              <w:spacing w:line="240" w:lineRule="auto"/>
              <w:contextualSpacing w:val="0"/>
              <w:jc w:val="center"/>
              <w:rPr>
                <w:rFonts w:ascii="Open Sans" w:hAnsi="Open Sans"/>
              </w:rPr>
            </w:pPr>
          </w:p>
          <w:p w14:paraId="49A9ADC3" w14:textId="77777777" w:rsidR="00225A89" w:rsidRPr="00870489" w:rsidRDefault="00225A89">
            <w:pPr>
              <w:spacing w:line="240" w:lineRule="auto"/>
              <w:contextualSpacing w:val="0"/>
              <w:jc w:val="center"/>
              <w:rPr>
                <w:rFonts w:ascii="Open Sans" w:hAnsi="Open Sans"/>
              </w:rPr>
            </w:pPr>
          </w:p>
          <w:p w14:paraId="0D7BE15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648095BA" w14:textId="77777777" w:rsidR="00225A89" w:rsidRPr="00870489" w:rsidRDefault="00225A89">
            <w:pPr>
              <w:spacing w:line="240" w:lineRule="auto"/>
              <w:contextualSpacing w:val="0"/>
              <w:jc w:val="center"/>
              <w:rPr>
                <w:rFonts w:ascii="Open Sans" w:hAnsi="Open Sans"/>
              </w:rPr>
            </w:pPr>
          </w:p>
        </w:tc>
      </w:tr>
      <w:tr w:rsidR="00225A89" w:rsidRPr="00870489" w14:paraId="24133ED9" w14:textId="77777777">
        <w:trPr>
          <w:trHeight w:val="460"/>
        </w:trPr>
        <w:tc>
          <w:tcPr>
            <w:tcW w:w="2160" w:type="dxa"/>
            <w:tcBorders>
              <w:left w:val="nil"/>
              <w:bottom w:val="nil"/>
              <w:right w:val="nil"/>
            </w:tcBorders>
          </w:tcPr>
          <w:p w14:paraId="0AFF8A05" w14:textId="77777777" w:rsidR="00225A89" w:rsidRPr="00870489" w:rsidRDefault="00225A89">
            <w:pPr>
              <w:spacing w:line="240" w:lineRule="auto"/>
              <w:contextualSpacing w:val="0"/>
              <w:jc w:val="center"/>
              <w:rPr>
                <w:rFonts w:ascii="Open Sans" w:hAnsi="Open Sans"/>
              </w:rPr>
            </w:pPr>
          </w:p>
        </w:tc>
        <w:tc>
          <w:tcPr>
            <w:tcW w:w="2985" w:type="dxa"/>
            <w:tcBorders>
              <w:left w:val="nil"/>
              <w:bottom w:val="nil"/>
              <w:right w:val="nil"/>
            </w:tcBorders>
          </w:tcPr>
          <w:p w14:paraId="085EA0D6" w14:textId="77777777" w:rsidR="00225A89" w:rsidRPr="00870489" w:rsidRDefault="00225A89">
            <w:pPr>
              <w:spacing w:line="240" w:lineRule="auto"/>
              <w:contextualSpacing w:val="0"/>
              <w:rPr>
                <w:rFonts w:ascii="Open Sans" w:hAnsi="Open Sans"/>
              </w:rPr>
            </w:pPr>
          </w:p>
        </w:tc>
        <w:tc>
          <w:tcPr>
            <w:tcW w:w="2420" w:type="dxa"/>
            <w:tcBorders>
              <w:left w:val="nil"/>
              <w:bottom w:val="nil"/>
              <w:right w:val="nil"/>
            </w:tcBorders>
          </w:tcPr>
          <w:p w14:paraId="314CDC01"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6CA0D6EC"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7161FD4A"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573EECE7" w14:textId="77777777" w:rsidR="00225A89" w:rsidRPr="00870489" w:rsidRDefault="00225A89">
            <w:pPr>
              <w:spacing w:line="240" w:lineRule="auto"/>
              <w:contextualSpacing w:val="0"/>
              <w:jc w:val="center"/>
              <w:rPr>
                <w:rFonts w:ascii="Open Sans" w:hAnsi="Open Sans"/>
              </w:rPr>
            </w:pPr>
          </w:p>
        </w:tc>
      </w:tr>
    </w:tbl>
    <w:p w14:paraId="67AC67E7" w14:textId="77777777" w:rsidR="00573CF9" w:rsidRDefault="00573CF9">
      <w:bookmarkStart w:id="101" w:name="_w4r72cpx0w1b" w:colFirst="0" w:colLast="0"/>
      <w:bookmarkStart w:id="102" w:name="_p71ubnl5qe0b" w:colFirst="0" w:colLast="0"/>
      <w:bookmarkEnd w:id="101"/>
      <w:bookmarkEnd w:id="102"/>
      <w:r>
        <w:br w:type="page"/>
      </w:r>
    </w:p>
    <w:tbl>
      <w:tblPr>
        <w:tblStyle w:val="aff4"/>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48C42F1" w14:textId="77777777">
        <w:tc>
          <w:tcPr>
            <w:tcW w:w="13958" w:type="dxa"/>
            <w:tcBorders>
              <w:top w:val="single" w:sz="8" w:space="0" w:color="EA067E"/>
              <w:bottom w:val="single" w:sz="8" w:space="0" w:color="EA067E"/>
            </w:tcBorders>
            <w:tcMar>
              <w:top w:w="100" w:type="dxa"/>
              <w:left w:w="100" w:type="dxa"/>
              <w:bottom w:w="100" w:type="dxa"/>
              <w:right w:w="100" w:type="dxa"/>
            </w:tcMar>
          </w:tcPr>
          <w:p w14:paraId="6F89CD0C" w14:textId="03301BF0"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Learning Transfer</w:t>
            </w:r>
          </w:p>
        </w:tc>
      </w:tr>
    </w:tbl>
    <w:p w14:paraId="63F0DB82" w14:textId="77777777" w:rsidR="00225A89" w:rsidRPr="00870489" w:rsidRDefault="0048372E">
      <w:pPr>
        <w:pStyle w:val="Heading3"/>
        <w:widowControl w:val="0"/>
        <w:spacing w:line="240" w:lineRule="auto"/>
        <w:contextualSpacing w:val="0"/>
        <w:rPr>
          <w:rFonts w:ascii="Open Sans" w:hAnsi="Open Sans"/>
        </w:rPr>
      </w:pPr>
      <w:bookmarkStart w:id="103" w:name="_ib2fnvtvukts" w:colFirst="0" w:colLast="0"/>
      <w:bookmarkEnd w:id="103"/>
      <w:r w:rsidRPr="00870489">
        <w:rPr>
          <w:rFonts w:ascii="Open Sans" w:hAnsi="Open Sans"/>
          <w:color w:val="000000"/>
        </w:rPr>
        <w:t>Overview</w:t>
      </w:r>
    </w:p>
    <w:p w14:paraId="2A2200C4"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75842050"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68D8975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5832F597"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36048DE7"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Active learning experience</w:t>
      </w:r>
    </w:p>
    <w:p w14:paraId="67C4ADE8"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Software simulation</w:t>
      </w:r>
    </w:p>
    <w:p w14:paraId="7F50990F"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Project</w:t>
      </w:r>
    </w:p>
    <w:p w14:paraId="520CD759"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51AE57C2"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Cross course linkage to identify transfer</w:t>
      </w:r>
    </w:p>
    <w:p w14:paraId="286992EE"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Assessment engine providing variety in application</w:t>
      </w:r>
    </w:p>
    <w:p w14:paraId="75368C0D"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Contextually diverse example sets</w:t>
      </w:r>
    </w:p>
    <w:p w14:paraId="48A7B586" w14:textId="77777777" w:rsidR="00225A89" w:rsidRPr="00870489" w:rsidRDefault="0048372E">
      <w:pPr>
        <w:pStyle w:val="Heading3"/>
        <w:widowControl w:val="0"/>
        <w:spacing w:line="240" w:lineRule="auto"/>
        <w:contextualSpacing w:val="0"/>
        <w:rPr>
          <w:rFonts w:ascii="Open Sans" w:hAnsi="Open Sans"/>
        </w:rPr>
      </w:pPr>
      <w:bookmarkStart w:id="104" w:name="_rvf5r6n748pl" w:colFirst="0" w:colLast="0"/>
      <w:bookmarkEnd w:id="104"/>
      <w:r w:rsidRPr="00870489">
        <w:rPr>
          <w:rFonts w:ascii="Open Sans" w:hAnsi="Open Sans"/>
          <w:color w:val="000000"/>
        </w:rPr>
        <w:t>Description</w:t>
      </w:r>
    </w:p>
    <w:p w14:paraId="64EBB79C"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Transfer refers to how past learning influences current and future learning, and how past or current learning is applied or adapted to similar or novel situations (Haskell, 2001). Transfer is the </w:t>
      </w:r>
      <w:proofErr w:type="gramStart"/>
      <w:r w:rsidRPr="00870489">
        <w:rPr>
          <w:rFonts w:ascii="Open Sans" w:hAnsi="Open Sans"/>
          <w:sz w:val="20"/>
          <w:szCs w:val="20"/>
        </w:rPr>
        <w:t>ultimate aim</w:t>
      </w:r>
      <w:proofErr w:type="gramEnd"/>
      <w:r w:rsidRPr="00870489">
        <w:rPr>
          <w:rFonts w:ascii="Open Sans" w:hAnsi="Open Sans"/>
          <w:sz w:val="20"/>
          <w:szCs w:val="20"/>
        </w:rPr>
        <w:t xml:space="preserve"> of education, as ensuring that the facts and skills learners learn are going to be usable in a variety of situations is the point of learning (</w:t>
      </w:r>
      <w:proofErr w:type="spellStart"/>
      <w:r w:rsidRPr="00870489">
        <w:rPr>
          <w:rFonts w:ascii="Open Sans" w:hAnsi="Open Sans"/>
          <w:sz w:val="20"/>
          <w:szCs w:val="20"/>
        </w:rPr>
        <w:t>Mckeough</w:t>
      </w:r>
      <w:proofErr w:type="spellEnd"/>
      <w:r w:rsidRPr="00870489">
        <w:rPr>
          <w:rFonts w:ascii="Open Sans" w:hAnsi="Open Sans"/>
          <w:sz w:val="20"/>
          <w:szCs w:val="20"/>
        </w:rPr>
        <w:t xml:space="preserve">, </w:t>
      </w:r>
      <w:proofErr w:type="spellStart"/>
      <w:r w:rsidRPr="00870489">
        <w:rPr>
          <w:rFonts w:ascii="Open Sans" w:hAnsi="Open Sans"/>
          <w:sz w:val="20"/>
          <w:szCs w:val="20"/>
        </w:rPr>
        <w:t>Lupart</w:t>
      </w:r>
      <w:proofErr w:type="spellEnd"/>
      <w:r w:rsidRPr="00870489">
        <w:rPr>
          <w:rFonts w:ascii="Open Sans" w:hAnsi="Open Sans"/>
          <w:sz w:val="20"/>
          <w:szCs w:val="20"/>
        </w:rPr>
        <w:t>, &amp; Marini, 1995). Covering a spectrum of different forms of learning transfer, this LDP explores different learning strategies to increase transfer, how, when, and where transfer takes place, conditions and mechanisms for transfer, and assessment of transfer. Some examples of ways to maximize transfer include making it explicit to learners, modeling transfer to learners, and providing a broad variety of contexts to learners to learn and apply their understanding.</w:t>
      </w:r>
    </w:p>
    <w:p w14:paraId="41EFC505" w14:textId="77777777" w:rsidR="00225A89" w:rsidRPr="00870489" w:rsidRDefault="0048372E">
      <w:pPr>
        <w:pStyle w:val="Heading3"/>
        <w:contextualSpacing w:val="0"/>
        <w:rPr>
          <w:rFonts w:ascii="Open Sans" w:hAnsi="Open Sans"/>
        </w:rPr>
      </w:pPr>
      <w:bookmarkStart w:id="105" w:name="_gwdtil45ko2" w:colFirst="0" w:colLast="0"/>
      <w:bookmarkEnd w:id="105"/>
      <w:r w:rsidRPr="00870489">
        <w:rPr>
          <w:rFonts w:ascii="Open Sans" w:hAnsi="Open Sans"/>
          <w:color w:val="000000"/>
        </w:rPr>
        <w:t>Self-assessment Instrument</w:t>
      </w:r>
    </w:p>
    <w:tbl>
      <w:tblPr>
        <w:tblStyle w:val="aff5"/>
        <w:tblW w:w="13950" w:type="dxa"/>
        <w:tblInd w:w="-3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2655"/>
        <w:gridCol w:w="2925"/>
        <w:gridCol w:w="2895"/>
        <w:gridCol w:w="2220"/>
        <w:gridCol w:w="1410"/>
      </w:tblGrid>
      <w:tr w:rsidR="00225A89" w:rsidRPr="00870489" w14:paraId="26021A9C" w14:textId="77777777" w:rsidTr="00225A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5" w:type="dxa"/>
            <w:tcBorders>
              <w:top w:val="single" w:sz="18" w:space="0" w:color="EA067E"/>
              <w:left w:val="single" w:sz="4" w:space="0" w:color="FFFFFF"/>
              <w:bottom w:val="single" w:sz="18" w:space="0" w:color="000000"/>
              <w:right w:val="single" w:sz="4" w:space="0" w:color="FFFFFF"/>
            </w:tcBorders>
            <w:vAlign w:val="center"/>
          </w:tcPr>
          <w:p w14:paraId="2666397E" w14:textId="77777777" w:rsidR="00225A89" w:rsidRPr="00870489" w:rsidRDefault="0048372E">
            <w:pPr>
              <w:spacing w:line="240" w:lineRule="auto"/>
              <w:jc w:val="center"/>
              <w:rPr>
                <w:rFonts w:ascii="Open Sans" w:hAnsi="Open Sans"/>
              </w:rPr>
            </w:pPr>
            <w:r w:rsidRPr="00870489">
              <w:rPr>
                <w:rFonts w:ascii="Open Sans" w:hAnsi="Open Sans"/>
                <w:b/>
                <w:sz w:val="24"/>
                <w:szCs w:val="24"/>
              </w:rPr>
              <w:t>Principle Criteria</w:t>
            </w:r>
          </w:p>
        </w:tc>
        <w:tc>
          <w:tcPr>
            <w:cnfStyle w:val="000001000000" w:firstRow="0" w:lastRow="0" w:firstColumn="0" w:lastColumn="0" w:oddVBand="0" w:evenVBand="1" w:oddHBand="0" w:evenHBand="0" w:firstRowFirstColumn="0" w:firstRowLastColumn="0" w:lastRowFirstColumn="0" w:lastRowLastColumn="0"/>
            <w:tcW w:w="2655" w:type="dxa"/>
            <w:tcBorders>
              <w:top w:val="single" w:sz="18" w:space="0" w:color="EA067E"/>
              <w:left w:val="single" w:sz="4" w:space="0" w:color="FFFFFF"/>
              <w:bottom w:val="single" w:sz="18" w:space="0" w:color="000000"/>
              <w:right w:val="single" w:sz="4" w:space="0" w:color="FFFFFF"/>
            </w:tcBorders>
            <w:vAlign w:val="center"/>
          </w:tcPr>
          <w:p w14:paraId="3AB86719" w14:textId="77777777" w:rsidR="00225A89" w:rsidRPr="00870489" w:rsidRDefault="0048372E">
            <w:pPr>
              <w:spacing w:line="240" w:lineRule="auto"/>
              <w:jc w:val="center"/>
              <w:rPr>
                <w:rFonts w:ascii="Open Sans" w:hAnsi="Open Sans"/>
              </w:rPr>
            </w:pPr>
            <w:r w:rsidRPr="00870489">
              <w:rPr>
                <w:rFonts w:ascii="Open Sans" w:hAnsi="Open Sans"/>
                <w:b/>
                <w:sz w:val="20"/>
                <w:szCs w:val="20"/>
              </w:rPr>
              <w:t>Integration</w:t>
            </w:r>
          </w:p>
          <w:p w14:paraId="4F57F921" w14:textId="77777777" w:rsidR="00225A89" w:rsidRPr="00870489" w:rsidRDefault="0048372E">
            <w:pPr>
              <w:spacing w:line="240" w:lineRule="auto"/>
              <w:jc w:val="center"/>
              <w:rPr>
                <w:rFonts w:ascii="Open Sans" w:hAnsi="Open Sans"/>
              </w:rPr>
            </w:pPr>
            <w:r w:rsidRPr="00870489">
              <w:rPr>
                <w:rFonts w:ascii="Open Sans" w:hAnsi="Open Sans"/>
                <w:b/>
                <w:sz w:val="20"/>
                <w:szCs w:val="20"/>
              </w:rPr>
              <w:t>(4-5 points)</w:t>
            </w:r>
          </w:p>
        </w:tc>
        <w:tc>
          <w:tcPr>
            <w:cnfStyle w:val="000010000000" w:firstRow="0" w:lastRow="0" w:firstColumn="0" w:lastColumn="0" w:oddVBand="1" w:evenVBand="0" w:oddHBand="0" w:evenHBand="0" w:firstRowFirstColumn="0" w:firstRowLastColumn="0" w:lastRowFirstColumn="0" w:lastRowLastColumn="0"/>
            <w:tcW w:w="2925" w:type="dxa"/>
            <w:tcBorders>
              <w:top w:val="single" w:sz="18" w:space="0" w:color="EA067E"/>
              <w:left w:val="single" w:sz="4" w:space="0" w:color="FFFFFF"/>
              <w:bottom w:val="single" w:sz="18" w:space="0" w:color="000000"/>
              <w:right w:val="single" w:sz="4" w:space="0" w:color="FFFFFF"/>
            </w:tcBorders>
            <w:vAlign w:val="center"/>
          </w:tcPr>
          <w:p w14:paraId="7CFD5907" w14:textId="77777777" w:rsidR="00225A89" w:rsidRPr="00870489" w:rsidRDefault="0048372E">
            <w:pPr>
              <w:spacing w:line="240" w:lineRule="auto"/>
              <w:jc w:val="center"/>
              <w:rPr>
                <w:rFonts w:ascii="Open Sans" w:hAnsi="Open Sans"/>
              </w:rPr>
            </w:pPr>
            <w:r w:rsidRPr="00870489">
              <w:rPr>
                <w:rFonts w:ascii="Open Sans" w:hAnsi="Open Sans"/>
                <w:b/>
                <w:sz w:val="20"/>
                <w:szCs w:val="20"/>
              </w:rPr>
              <w:t>Exploration</w:t>
            </w:r>
          </w:p>
          <w:p w14:paraId="1E4D4CEB" w14:textId="77777777" w:rsidR="00225A89" w:rsidRPr="00870489" w:rsidRDefault="0048372E">
            <w:pPr>
              <w:spacing w:line="240" w:lineRule="auto"/>
              <w:jc w:val="center"/>
              <w:rPr>
                <w:rFonts w:ascii="Open Sans" w:hAnsi="Open Sans"/>
              </w:rPr>
            </w:pPr>
            <w:r w:rsidRPr="00870489">
              <w:rPr>
                <w:rFonts w:ascii="Open Sans" w:hAnsi="Open Sans"/>
                <w:b/>
                <w:sz w:val="20"/>
                <w:szCs w:val="20"/>
              </w:rPr>
              <w:t>(2-3 points)</w:t>
            </w:r>
          </w:p>
        </w:tc>
        <w:tc>
          <w:tcPr>
            <w:cnfStyle w:val="000001000000" w:firstRow="0" w:lastRow="0" w:firstColumn="0" w:lastColumn="0" w:oddVBand="0" w:evenVBand="1" w:oddHBand="0" w:evenHBand="0" w:firstRowFirstColumn="0" w:firstRowLastColumn="0" w:lastRowFirstColumn="0" w:lastRowLastColumn="0"/>
            <w:tcW w:w="2895" w:type="dxa"/>
            <w:tcBorders>
              <w:top w:val="single" w:sz="18" w:space="0" w:color="EA067E"/>
              <w:left w:val="single" w:sz="4" w:space="0" w:color="FFFFFF"/>
              <w:bottom w:val="single" w:sz="18" w:space="0" w:color="000000"/>
              <w:right w:val="single" w:sz="4" w:space="0" w:color="FFFFFF"/>
            </w:tcBorders>
            <w:vAlign w:val="center"/>
          </w:tcPr>
          <w:p w14:paraId="168C9217" w14:textId="77777777" w:rsidR="00225A89" w:rsidRPr="00870489" w:rsidRDefault="0048372E">
            <w:pPr>
              <w:spacing w:line="240" w:lineRule="auto"/>
              <w:jc w:val="center"/>
              <w:rPr>
                <w:rFonts w:ascii="Open Sans" w:hAnsi="Open Sans"/>
              </w:rPr>
            </w:pPr>
            <w:r w:rsidRPr="00870489">
              <w:rPr>
                <w:rFonts w:ascii="Open Sans" w:hAnsi="Open Sans"/>
                <w:b/>
                <w:sz w:val="20"/>
                <w:szCs w:val="20"/>
              </w:rPr>
              <w:t>Consideration</w:t>
            </w:r>
          </w:p>
          <w:p w14:paraId="29CD311B" w14:textId="77777777" w:rsidR="00225A89" w:rsidRPr="00870489" w:rsidRDefault="0048372E">
            <w:pPr>
              <w:spacing w:line="240" w:lineRule="auto"/>
              <w:jc w:val="center"/>
              <w:rPr>
                <w:rFonts w:ascii="Open Sans" w:hAnsi="Open Sans"/>
              </w:rPr>
            </w:pPr>
            <w:r w:rsidRPr="00870489">
              <w:rPr>
                <w:rFonts w:ascii="Open Sans" w:hAnsi="Open Sans"/>
                <w:b/>
                <w:sz w:val="20"/>
                <w:szCs w:val="20"/>
              </w:rPr>
              <w:t>(1 points)</w:t>
            </w:r>
          </w:p>
        </w:tc>
        <w:tc>
          <w:tcPr>
            <w:cnfStyle w:val="000010000000" w:firstRow="0" w:lastRow="0" w:firstColumn="0" w:lastColumn="0" w:oddVBand="1" w:evenVBand="0" w:oddHBand="0" w:evenHBand="0" w:firstRowFirstColumn="0" w:firstRowLastColumn="0" w:lastRowFirstColumn="0" w:lastRowLastColumn="0"/>
            <w:tcW w:w="2220" w:type="dxa"/>
            <w:tcBorders>
              <w:top w:val="single" w:sz="18" w:space="0" w:color="EA067E"/>
              <w:left w:val="single" w:sz="4" w:space="0" w:color="FFFFFF"/>
              <w:bottom w:val="single" w:sz="18" w:space="0" w:color="000000"/>
              <w:right w:val="single" w:sz="4" w:space="0" w:color="FFFFFF"/>
            </w:tcBorders>
            <w:vAlign w:val="center"/>
          </w:tcPr>
          <w:p w14:paraId="3FE1ADDA" w14:textId="77777777" w:rsidR="00225A89" w:rsidRPr="00870489" w:rsidRDefault="0048372E">
            <w:pPr>
              <w:spacing w:line="240" w:lineRule="auto"/>
              <w:jc w:val="center"/>
              <w:rPr>
                <w:rFonts w:ascii="Open Sans" w:hAnsi="Open Sans"/>
              </w:rPr>
            </w:pPr>
            <w:r w:rsidRPr="00870489">
              <w:rPr>
                <w:rFonts w:ascii="Open Sans" w:hAnsi="Open Sans"/>
                <w:b/>
                <w:sz w:val="20"/>
                <w:szCs w:val="20"/>
              </w:rPr>
              <w:t>Not Applicable</w:t>
            </w:r>
          </w:p>
          <w:p w14:paraId="4FD76441" w14:textId="77777777" w:rsidR="00225A89" w:rsidRPr="00870489" w:rsidRDefault="0048372E">
            <w:pPr>
              <w:spacing w:line="240" w:lineRule="auto"/>
              <w:jc w:val="center"/>
              <w:rPr>
                <w:rFonts w:ascii="Open Sans" w:hAnsi="Open Sans"/>
              </w:rPr>
            </w:pPr>
            <w:r w:rsidRPr="00870489">
              <w:rPr>
                <w:rFonts w:ascii="Open Sans" w:hAnsi="Open Sans"/>
                <w:b/>
                <w:sz w:val="20"/>
                <w:szCs w:val="20"/>
              </w:rPr>
              <w:t>(0 Points)</w:t>
            </w:r>
          </w:p>
        </w:tc>
        <w:tc>
          <w:tcPr>
            <w:cnfStyle w:val="000001000000" w:firstRow="0" w:lastRow="0" w:firstColumn="0" w:lastColumn="0" w:oddVBand="0" w:evenVBand="1" w:oddHBand="0" w:evenHBand="0" w:firstRowFirstColumn="0" w:firstRowLastColumn="0" w:lastRowFirstColumn="0" w:lastRowLastColumn="0"/>
            <w:tcW w:w="1410" w:type="dxa"/>
            <w:tcBorders>
              <w:top w:val="single" w:sz="18" w:space="0" w:color="EA067E"/>
              <w:left w:val="single" w:sz="4" w:space="0" w:color="FFFFFF"/>
              <w:bottom w:val="single" w:sz="18" w:space="0" w:color="000000"/>
              <w:right w:val="single" w:sz="18" w:space="0" w:color="FFFFFF"/>
            </w:tcBorders>
            <w:vAlign w:val="center"/>
          </w:tcPr>
          <w:p w14:paraId="152DE636" w14:textId="77777777" w:rsidR="00225A89" w:rsidRPr="00870489" w:rsidRDefault="0048372E">
            <w:pPr>
              <w:spacing w:line="240" w:lineRule="auto"/>
              <w:jc w:val="center"/>
              <w:rPr>
                <w:rFonts w:ascii="Open Sans" w:hAnsi="Open Sans"/>
              </w:rPr>
            </w:pPr>
            <w:r w:rsidRPr="00870489">
              <w:rPr>
                <w:rFonts w:ascii="Open Sans" w:hAnsi="Open Sans"/>
                <w:b/>
                <w:sz w:val="20"/>
                <w:szCs w:val="20"/>
              </w:rPr>
              <w:t>Total</w:t>
            </w:r>
          </w:p>
          <w:p w14:paraId="1CE55BDE" w14:textId="77777777" w:rsidR="00225A89" w:rsidRPr="00870489" w:rsidRDefault="0048372E">
            <w:pPr>
              <w:spacing w:line="240" w:lineRule="auto"/>
              <w:jc w:val="center"/>
              <w:rPr>
                <w:rFonts w:ascii="Open Sans" w:hAnsi="Open Sans"/>
              </w:rPr>
            </w:pPr>
            <w:r w:rsidRPr="00870489">
              <w:rPr>
                <w:rFonts w:ascii="Open Sans" w:hAnsi="Open Sans"/>
                <w:b/>
                <w:sz w:val="20"/>
                <w:szCs w:val="20"/>
              </w:rPr>
              <w:t>Points</w:t>
            </w:r>
          </w:p>
        </w:tc>
      </w:tr>
      <w:tr w:rsidR="00225A89" w:rsidRPr="00870489" w14:paraId="19BF682D" w14:textId="77777777" w:rsidTr="00225A8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5" w:type="dxa"/>
          </w:tcPr>
          <w:p w14:paraId="39C386AC" w14:textId="77777777" w:rsidR="00225A89" w:rsidRPr="001F30AB" w:rsidRDefault="00225A89">
            <w:pPr>
              <w:spacing w:line="240" w:lineRule="auto"/>
              <w:jc w:val="center"/>
              <w:rPr>
                <w:rFonts w:ascii="Open Sans" w:hAnsi="Open Sans"/>
                <w:sz w:val="21"/>
                <w:szCs w:val="21"/>
              </w:rPr>
            </w:pPr>
          </w:p>
          <w:p w14:paraId="1D125093" w14:textId="77777777" w:rsidR="00225A89" w:rsidRPr="001F30AB" w:rsidRDefault="0048372E">
            <w:pPr>
              <w:spacing w:line="240" w:lineRule="auto"/>
              <w:jc w:val="center"/>
              <w:rPr>
                <w:rFonts w:ascii="Open Sans" w:hAnsi="Open Sans"/>
                <w:sz w:val="21"/>
                <w:szCs w:val="21"/>
              </w:rPr>
            </w:pPr>
            <w:r w:rsidRPr="001F30AB">
              <w:rPr>
                <w:rFonts w:ascii="Open Sans" w:hAnsi="Open Sans"/>
                <w:b/>
                <w:sz w:val="21"/>
                <w:szCs w:val="21"/>
              </w:rPr>
              <w:t>Purpose/ Model</w:t>
            </w:r>
          </w:p>
        </w:tc>
        <w:tc>
          <w:tcPr>
            <w:cnfStyle w:val="000001000000" w:firstRow="0" w:lastRow="0" w:firstColumn="0" w:lastColumn="0" w:oddVBand="0" w:evenVBand="1" w:oddHBand="0" w:evenHBand="0" w:firstRowFirstColumn="0" w:firstRowLastColumn="0" w:lastRowFirstColumn="0" w:lastRowLastColumn="0"/>
            <w:tcW w:w="2655" w:type="dxa"/>
          </w:tcPr>
          <w:p w14:paraId="62A9D3F1"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The product strategy is aligned to learning transfer as a core principle of a learner-centered product.</w:t>
            </w:r>
          </w:p>
          <w:p w14:paraId="2834BBC3" w14:textId="77777777" w:rsidR="00225A89" w:rsidRPr="00870489" w:rsidRDefault="00225A89">
            <w:pPr>
              <w:spacing w:line="240" w:lineRule="auto"/>
              <w:rPr>
                <w:rFonts w:ascii="Open Sans" w:hAnsi="Open Sans"/>
              </w:rPr>
            </w:pPr>
          </w:p>
          <w:p w14:paraId="0A14014F" w14:textId="77777777" w:rsidR="00225A89" w:rsidRPr="00870489" w:rsidRDefault="00225A89">
            <w:pPr>
              <w:spacing w:line="240" w:lineRule="auto"/>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925" w:type="dxa"/>
          </w:tcPr>
          <w:p w14:paraId="3C82E288" w14:textId="77777777" w:rsidR="00225A89" w:rsidRPr="00870489" w:rsidRDefault="0048372E">
            <w:pPr>
              <w:numPr>
                <w:ilvl w:val="0"/>
                <w:numId w:val="126"/>
              </w:numPr>
              <w:spacing w:line="240" w:lineRule="auto"/>
              <w:ind w:left="324" w:hanging="359"/>
              <w:rPr>
                <w:rFonts w:ascii="Open Sans" w:hAnsi="Open Sans"/>
                <w:sz w:val="16"/>
                <w:szCs w:val="16"/>
              </w:rPr>
            </w:pPr>
            <w:r w:rsidRPr="00870489">
              <w:rPr>
                <w:rFonts w:ascii="Open Sans" w:hAnsi="Open Sans"/>
                <w:sz w:val="16"/>
                <w:szCs w:val="16"/>
              </w:rPr>
              <w:t>The product team is exploring learning transfer as a core LDP for creating a more learner-centered product.</w:t>
            </w:r>
          </w:p>
          <w:p w14:paraId="0439430B" w14:textId="77777777" w:rsidR="00225A89" w:rsidRPr="00870489" w:rsidRDefault="0048372E">
            <w:pPr>
              <w:numPr>
                <w:ilvl w:val="0"/>
                <w:numId w:val="126"/>
              </w:numPr>
              <w:spacing w:line="240" w:lineRule="auto"/>
              <w:ind w:left="324" w:hanging="359"/>
              <w:rPr>
                <w:rFonts w:ascii="Open Sans" w:hAnsi="Open Sans"/>
                <w:sz w:val="16"/>
                <w:szCs w:val="16"/>
              </w:rPr>
            </w:pPr>
            <w:r w:rsidRPr="00870489">
              <w:rPr>
                <w:rFonts w:ascii="Open Sans" w:hAnsi="Open Sans"/>
                <w:sz w:val="16"/>
                <w:szCs w:val="16"/>
              </w:rPr>
              <w:t xml:space="preserve">The product strategy is exploring integrating an evidence-based learning transfer model. </w:t>
            </w:r>
          </w:p>
        </w:tc>
        <w:tc>
          <w:tcPr>
            <w:cnfStyle w:val="000001000000" w:firstRow="0" w:lastRow="0" w:firstColumn="0" w:lastColumn="0" w:oddVBand="0" w:evenVBand="1" w:oddHBand="0" w:evenHBand="0" w:firstRowFirstColumn="0" w:firstRowLastColumn="0" w:lastRowFirstColumn="0" w:lastRowLastColumn="0"/>
            <w:tcW w:w="2895" w:type="dxa"/>
          </w:tcPr>
          <w:p w14:paraId="23CDA2FD"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The product team considers learning transfer to be an important LDP for creating a more learner-centered product.</w:t>
            </w:r>
          </w:p>
          <w:p w14:paraId="22F27AE9"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learning transfer at a high level but does not currently align to an evidence-based model. </w:t>
            </w:r>
          </w:p>
        </w:tc>
        <w:tc>
          <w:tcPr>
            <w:cnfStyle w:val="000010000000" w:firstRow="0" w:lastRow="0" w:firstColumn="0" w:lastColumn="0" w:oddVBand="1" w:evenVBand="0" w:oddHBand="0" w:evenHBand="0" w:firstRowFirstColumn="0" w:firstRowLastColumn="0" w:lastRowFirstColumn="0" w:lastRowLastColumn="0"/>
            <w:tcW w:w="2220" w:type="dxa"/>
          </w:tcPr>
          <w:p w14:paraId="4B61FC8F"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The learning transfer LDP does NOT align to the product strategy and is not necessary to explore further. </w:t>
            </w:r>
          </w:p>
          <w:p w14:paraId="0922D178" w14:textId="77777777" w:rsidR="00225A89" w:rsidRPr="00870489" w:rsidRDefault="00225A89">
            <w:pPr>
              <w:spacing w:line="240" w:lineRule="auto"/>
              <w:ind w:left="162" w:hanging="161"/>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1410" w:type="dxa"/>
            <w:tcBorders>
              <w:right w:val="single" w:sz="18" w:space="0" w:color="000000"/>
            </w:tcBorders>
          </w:tcPr>
          <w:p w14:paraId="17CAA211" w14:textId="77777777" w:rsidR="00225A89" w:rsidRPr="00870489" w:rsidRDefault="00225A89">
            <w:pPr>
              <w:spacing w:line="240" w:lineRule="auto"/>
              <w:jc w:val="center"/>
              <w:rPr>
                <w:rFonts w:ascii="Open Sans" w:hAnsi="Open Sans"/>
              </w:rPr>
            </w:pPr>
          </w:p>
          <w:p w14:paraId="53B825DD" w14:textId="77777777" w:rsidR="00225A89" w:rsidRPr="00870489" w:rsidRDefault="00225A89">
            <w:pPr>
              <w:spacing w:line="240" w:lineRule="auto"/>
              <w:jc w:val="center"/>
              <w:rPr>
                <w:rFonts w:ascii="Open Sans" w:hAnsi="Open Sans"/>
              </w:rPr>
            </w:pPr>
          </w:p>
          <w:p w14:paraId="5A917842" w14:textId="77777777" w:rsidR="00225A89" w:rsidRPr="00870489" w:rsidRDefault="0048372E">
            <w:pPr>
              <w:spacing w:line="240" w:lineRule="auto"/>
              <w:jc w:val="center"/>
              <w:rPr>
                <w:rFonts w:ascii="Open Sans" w:hAnsi="Open Sans"/>
              </w:rPr>
            </w:pPr>
            <w:r w:rsidRPr="00870489">
              <w:rPr>
                <w:rFonts w:ascii="Open Sans" w:hAnsi="Open Sans"/>
                <w:sz w:val="16"/>
                <w:szCs w:val="16"/>
              </w:rPr>
              <w:t>= _____</w:t>
            </w:r>
          </w:p>
        </w:tc>
      </w:tr>
      <w:tr w:rsidR="00225A89" w:rsidRPr="00870489" w14:paraId="519990EB" w14:textId="77777777" w:rsidTr="00225A89">
        <w:trPr>
          <w:cnfStyle w:val="000000100000" w:firstRow="0" w:lastRow="0" w:firstColumn="0" w:lastColumn="0" w:oddVBand="0" w:evenVBand="0" w:oddHBand="1" w:evenHBand="0" w:firstRowFirstColumn="0" w:firstRowLastColumn="0" w:lastRowFirstColumn="0" w:lastRowLastColumn="0"/>
          <w:trHeight w:val="640"/>
        </w:trPr>
        <w:tc>
          <w:tcPr>
            <w:cnfStyle w:val="000010000000" w:firstRow="0" w:lastRow="0" w:firstColumn="0" w:lastColumn="0" w:oddVBand="1" w:evenVBand="0" w:oddHBand="0" w:evenHBand="0" w:firstRowFirstColumn="0" w:firstRowLastColumn="0" w:lastRowFirstColumn="0" w:lastRowLastColumn="0"/>
            <w:tcW w:w="1845" w:type="dxa"/>
          </w:tcPr>
          <w:p w14:paraId="5F0C44E9" w14:textId="77777777" w:rsidR="00225A89" w:rsidRPr="001F30AB" w:rsidRDefault="0048372E">
            <w:pPr>
              <w:spacing w:line="240" w:lineRule="auto"/>
              <w:jc w:val="center"/>
              <w:rPr>
                <w:rFonts w:ascii="Open Sans" w:hAnsi="Open Sans"/>
                <w:sz w:val="21"/>
                <w:szCs w:val="21"/>
              </w:rPr>
            </w:pPr>
            <w:r w:rsidRPr="001F30AB">
              <w:rPr>
                <w:rFonts w:ascii="Open Sans" w:hAnsi="Open Sans"/>
                <w:b/>
                <w:sz w:val="21"/>
                <w:szCs w:val="21"/>
              </w:rPr>
              <w:br/>
              <w:t>Learning Transfer Application</w:t>
            </w:r>
          </w:p>
        </w:tc>
        <w:tc>
          <w:tcPr>
            <w:cnfStyle w:val="000001000000" w:firstRow="0" w:lastRow="0" w:firstColumn="0" w:lastColumn="0" w:oddVBand="0" w:evenVBand="1" w:oddHBand="0" w:evenHBand="0" w:firstRowFirstColumn="0" w:firstRowLastColumn="0" w:lastRowFirstColumn="0" w:lastRowLastColumn="0"/>
            <w:tcW w:w="2655" w:type="dxa"/>
          </w:tcPr>
          <w:p w14:paraId="74BC922E"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The product uses empirically-based recommendations concerning learning transfer feedback.</w:t>
            </w:r>
          </w:p>
          <w:p w14:paraId="0140F25D" w14:textId="77777777" w:rsidR="00225A89" w:rsidRPr="00870489" w:rsidRDefault="00225A89">
            <w:pPr>
              <w:spacing w:line="240" w:lineRule="auto"/>
              <w:ind w:left="-17"/>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925" w:type="dxa"/>
          </w:tcPr>
          <w:p w14:paraId="339E92CF"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focus on learning transfer is needed to improve principle application. </w:t>
            </w:r>
          </w:p>
          <w:p w14:paraId="6572CB71" w14:textId="77777777" w:rsidR="00225A89" w:rsidRPr="00870489" w:rsidRDefault="00225A89">
            <w:pPr>
              <w:spacing w:line="240" w:lineRule="auto"/>
              <w:ind w:left="-17"/>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2895" w:type="dxa"/>
          </w:tcPr>
          <w:p w14:paraId="7FF394E3"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3EA3C11A"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2B33C702" w14:textId="77777777" w:rsidR="00225A89" w:rsidRPr="00870489" w:rsidRDefault="00225A89">
            <w:pPr>
              <w:spacing w:line="240" w:lineRule="auto"/>
              <w:ind w:left="-17"/>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220" w:type="dxa"/>
          </w:tcPr>
          <w:p w14:paraId="7C6652EB"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7C87EE3D" w14:textId="77777777" w:rsidR="00225A89" w:rsidRPr="00870489" w:rsidRDefault="00225A89">
            <w:pPr>
              <w:spacing w:line="240" w:lineRule="auto"/>
              <w:ind w:left="162" w:hanging="161"/>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1410" w:type="dxa"/>
            <w:tcBorders>
              <w:right w:val="single" w:sz="18" w:space="0" w:color="000000"/>
            </w:tcBorders>
          </w:tcPr>
          <w:p w14:paraId="05CB9785" w14:textId="77777777" w:rsidR="00225A89" w:rsidRPr="00870489" w:rsidRDefault="00225A89">
            <w:pPr>
              <w:spacing w:line="240" w:lineRule="auto"/>
              <w:rPr>
                <w:rFonts w:ascii="Open Sans" w:hAnsi="Open Sans"/>
              </w:rPr>
            </w:pPr>
          </w:p>
          <w:p w14:paraId="6E807872" w14:textId="77777777" w:rsidR="00225A89" w:rsidRPr="00870489" w:rsidRDefault="0048372E">
            <w:pPr>
              <w:spacing w:line="240" w:lineRule="auto"/>
              <w:jc w:val="center"/>
              <w:rPr>
                <w:rFonts w:ascii="Open Sans" w:hAnsi="Open Sans"/>
              </w:rPr>
            </w:pPr>
            <w:r w:rsidRPr="00870489">
              <w:rPr>
                <w:rFonts w:ascii="Open Sans" w:hAnsi="Open Sans"/>
                <w:sz w:val="16"/>
                <w:szCs w:val="16"/>
              </w:rPr>
              <w:t>= _____</w:t>
            </w:r>
          </w:p>
        </w:tc>
      </w:tr>
      <w:tr w:rsidR="00225A89" w:rsidRPr="00870489" w14:paraId="56DAFACC" w14:textId="77777777" w:rsidTr="00225A8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5" w:type="dxa"/>
          </w:tcPr>
          <w:p w14:paraId="0B59699B" w14:textId="77777777" w:rsidR="00225A89" w:rsidRPr="001F30AB" w:rsidRDefault="00225A89">
            <w:pPr>
              <w:spacing w:line="240" w:lineRule="auto"/>
              <w:jc w:val="center"/>
              <w:rPr>
                <w:rFonts w:ascii="Open Sans" w:hAnsi="Open Sans"/>
                <w:sz w:val="21"/>
                <w:szCs w:val="21"/>
              </w:rPr>
            </w:pPr>
          </w:p>
          <w:p w14:paraId="003517CF" w14:textId="77777777" w:rsidR="00225A89" w:rsidRPr="001F30AB" w:rsidRDefault="00225A89">
            <w:pPr>
              <w:spacing w:line="240" w:lineRule="auto"/>
              <w:jc w:val="center"/>
              <w:rPr>
                <w:rFonts w:ascii="Open Sans" w:hAnsi="Open Sans"/>
                <w:sz w:val="21"/>
                <w:szCs w:val="21"/>
              </w:rPr>
            </w:pPr>
          </w:p>
          <w:p w14:paraId="0FDF1208" w14:textId="77777777" w:rsidR="00225A89" w:rsidRPr="001F30AB" w:rsidRDefault="0048372E">
            <w:pPr>
              <w:spacing w:line="240" w:lineRule="auto"/>
              <w:jc w:val="center"/>
              <w:rPr>
                <w:rFonts w:ascii="Open Sans" w:hAnsi="Open Sans"/>
                <w:sz w:val="21"/>
                <w:szCs w:val="21"/>
              </w:rPr>
            </w:pPr>
            <w:r w:rsidRPr="001F30AB">
              <w:rPr>
                <w:rFonts w:ascii="Open Sans" w:hAnsi="Open Sans"/>
                <w:b/>
                <w:sz w:val="21"/>
                <w:szCs w:val="21"/>
              </w:rPr>
              <w:t>Learning Transfer</w:t>
            </w:r>
          </w:p>
          <w:p w14:paraId="7BC3685D" w14:textId="77777777" w:rsidR="00225A89" w:rsidRPr="001F30AB" w:rsidRDefault="0048372E">
            <w:pPr>
              <w:spacing w:line="240" w:lineRule="auto"/>
              <w:jc w:val="center"/>
              <w:rPr>
                <w:rFonts w:ascii="Open Sans" w:hAnsi="Open Sans"/>
                <w:sz w:val="21"/>
                <w:szCs w:val="21"/>
              </w:rPr>
            </w:pPr>
            <w:r w:rsidRPr="001F30AB">
              <w:rPr>
                <w:rFonts w:ascii="Open Sans" w:hAnsi="Open Sans"/>
                <w:b/>
                <w:sz w:val="21"/>
                <w:szCs w:val="21"/>
              </w:rPr>
              <w:t>Delivery</w:t>
            </w:r>
          </w:p>
        </w:tc>
        <w:tc>
          <w:tcPr>
            <w:cnfStyle w:val="000001000000" w:firstRow="0" w:lastRow="0" w:firstColumn="0" w:lastColumn="0" w:oddVBand="0" w:evenVBand="1" w:oddHBand="0" w:evenHBand="0" w:firstRowFirstColumn="0" w:firstRowLastColumn="0" w:lastRowFirstColumn="0" w:lastRowLastColumn="0"/>
            <w:tcW w:w="2655" w:type="dxa"/>
          </w:tcPr>
          <w:p w14:paraId="1287AD7B"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Learning transfer on a capability or service aligned to this principle has been gathered/reported on.</w:t>
            </w:r>
          </w:p>
        </w:tc>
        <w:tc>
          <w:tcPr>
            <w:cnfStyle w:val="000010000000" w:firstRow="0" w:lastRow="0" w:firstColumn="0" w:lastColumn="0" w:oddVBand="1" w:evenVBand="0" w:oddHBand="0" w:evenHBand="0" w:firstRowFirstColumn="0" w:firstRowLastColumn="0" w:lastRowFirstColumn="0" w:lastRowLastColumn="0"/>
            <w:tcW w:w="2925" w:type="dxa"/>
          </w:tcPr>
          <w:p w14:paraId="7A1710BC"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61EA0052"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691B25B9" w14:textId="77777777" w:rsidR="00225A89" w:rsidRPr="00870489" w:rsidRDefault="00225A89">
            <w:pPr>
              <w:spacing w:line="240" w:lineRule="auto"/>
              <w:ind w:left="162" w:hanging="161"/>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2895" w:type="dxa"/>
          </w:tcPr>
          <w:p w14:paraId="5183258A"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2F43F839" w14:textId="77777777" w:rsidR="00225A89" w:rsidRPr="00870489" w:rsidRDefault="00225A89">
            <w:pPr>
              <w:spacing w:line="240" w:lineRule="auto"/>
              <w:ind w:left="162" w:hanging="161"/>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220" w:type="dxa"/>
          </w:tcPr>
          <w:p w14:paraId="5D967B6C"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7109BA78" w14:textId="77777777" w:rsidR="00225A89" w:rsidRPr="00870489" w:rsidRDefault="00225A89">
            <w:pPr>
              <w:spacing w:line="240" w:lineRule="auto"/>
              <w:ind w:left="-17"/>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1410" w:type="dxa"/>
            <w:tcBorders>
              <w:bottom w:val="single" w:sz="4" w:space="0" w:color="000000"/>
              <w:right w:val="single" w:sz="18" w:space="0" w:color="000000"/>
            </w:tcBorders>
          </w:tcPr>
          <w:p w14:paraId="1D437E70" w14:textId="77777777" w:rsidR="00225A89" w:rsidRPr="00870489" w:rsidRDefault="00225A89">
            <w:pPr>
              <w:spacing w:line="240" w:lineRule="auto"/>
              <w:jc w:val="center"/>
              <w:rPr>
                <w:rFonts w:ascii="Open Sans" w:hAnsi="Open Sans"/>
              </w:rPr>
            </w:pPr>
          </w:p>
          <w:p w14:paraId="41565771" w14:textId="77777777" w:rsidR="00225A89" w:rsidRPr="00870489" w:rsidRDefault="00225A89">
            <w:pPr>
              <w:spacing w:line="240" w:lineRule="auto"/>
              <w:jc w:val="center"/>
              <w:rPr>
                <w:rFonts w:ascii="Open Sans" w:hAnsi="Open Sans"/>
              </w:rPr>
            </w:pPr>
          </w:p>
          <w:p w14:paraId="28657234" w14:textId="77777777" w:rsidR="00225A89" w:rsidRPr="00870489" w:rsidRDefault="0048372E">
            <w:pPr>
              <w:spacing w:line="240" w:lineRule="auto"/>
              <w:jc w:val="center"/>
              <w:rPr>
                <w:rFonts w:ascii="Open Sans" w:hAnsi="Open Sans"/>
              </w:rPr>
            </w:pPr>
            <w:r w:rsidRPr="00870489">
              <w:rPr>
                <w:rFonts w:ascii="Open Sans" w:hAnsi="Open Sans"/>
                <w:sz w:val="16"/>
                <w:szCs w:val="16"/>
              </w:rPr>
              <w:t>= _____</w:t>
            </w:r>
          </w:p>
        </w:tc>
      </w:tr>
      <w:tr w:rsidR="00225A89" w:rsidRPr="00870489" w14:paraId="7E668531" w14:textId="77777777" w:rsidTr="00225A8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5" w:type="dxa"/>
            <w:tcBorders>
              <w:bottom w:val="single" w:sz="4" w:space="0" w:color="000000"/>
            </w:tcBorders>
          </w:tcPr>
          <w:p w14:paraId="09AEB6D7" w14:textId="77777777" w:rsidR="001F30AB" w:rsidRDefault="001F30AB">
            <w:pPr>
              <w:spacing w:line="240" w:lineRule="auto"/>
              <w:jc w:val="center"/>
              <w:rPr>
                <w:rFonts w:ascii="Open Sans" w:hAnsi="Open Sans"/>
                <w:b/>
                <w:sz w:val="21"/>
                <w:szCs w:val="21"/>
              </w:rPr>
            </w:pPr>
          </w:p>
          <w:p w14:paraId="29D45002" w14:textId="77777777" w:rsidR="00225A89" w:rsidRPr="001F30AB" w:rsidRDefault="0048372E">
            <w:pPr>
              <w:spacing w:line="240" w:lineRule="auto"/>
              <w:jc w:val="center"/>
              <w:rPr>
                <w:rFonts w:ascii="Open Sans" w:hAnsi="Open Sans"/>
                <w:sz w:val="21"/>
                <w:szCs w:val="21"/>
              </w:rPr>
            </w:pPr>
            <w:r w:rsidRPr="001F30AB">
              <w:rPr>
                <w:rFonts w:ascii="Open Sans" w:hAnsi="Open Sans"/>
                <w:b/>
                <w:sz w:val="21"/>
                <w:szCs w:val="21"/>
              </w:rPr>
              <w:t>Learner Characteristics</w:t>
            </w:r>
          </w:p>
        </w:tc>
        <w:tc>
          <w:tcPr>
            <w:cnfStyle w:val="000001000000" w:firstRow="0" w:lastRow="0" w:firstColumn="0" w:lastColumn="0" w:oddVBand="0" w:evenVBand="1" w:oddHBand="0" w:evenHBand="0" w:firstRowFirstColumn="0" w:firstRowLastColumn="0" w:lastRowFirstColumn="0" w:lastRowLastColumn="0"/>
            <w:tcW w:w="2655" w:type="dxa"/>
            <w:tcBorders>
              <w:bottom w:val="single" w:sz="4" w:space="0" w:color="000000"/>
            </w:tcBorders>
          </w:tcPr>
          <w:p w14:paraId="510E25C8"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cnfStyle w:val="000010000000" w:firstRow="0" w:lastRow="0" w:firstColumn="0" w:lastColumn="0" w:oddVBand="1" w:evenVBand="0" w:oddHBand="0" w:evenHBand="0" w:firstRowFirstColumn="0" w:firstRowLastColumn="0" w:lastRowFirstColumn="0" w:lastRowLastColumn="0"/>
            <w:tcW w:w="2925" w:type="dxa"/>
            <w:tcBorders>
              <w:bottom w:val="single" w:sz="4" w:space="0" w:color="000000"/>
            </w:tcBorders>
          </w:tcPr>
          <w:p w14:paraId="26CC4752"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05D8CA38" w14:textId="77777777" w:rsidR="00225A89" w:rsidRPr="00870489" w:rsidRDefault="00225A89">
            <w:pPr>
              <w:spacing w:line="240" w:lineRule="auto"/>
              <w:ind w:left="162" w:hanging="161"/>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2895" w:type="dxa"/>
            <w:tcBorders>
              <w:bottom w:val="single" w:sz="4" w:space="0" w:color="000000"/>
            </w:tcBorders>
          </w:tcPr>
          <w:p w14:paraId="68D26703"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6AC6BF6B"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65AA6A33" w14:textId="77777777" w:rsidR="00225A89" w:rsidRPr="00870489" w:rsidRDefault="00225A89">
            <w:pPr>
              <w:spacing w:line="240" w:lineRule="auto"/>
              <w:ind w:left="-17"/>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220" w:type="dxa"/>
            <w:tcBorders>
              <w:bottom w:val="single" w:sz="4" w:space="0" w:color="000000"/>
            </w:tcBorders>
          </w:tcPr>
          <w:p w14:paraId="55B909F5" w14:textId="77777777" w:rsidR="00225A89" w:rsidRPr="00870489" w:rsidRDefault="0048372E">
            <w:pPr>
              <w:numPr>
                <w:ilvl w:val="0"/>
                <w:numId w:val="126"/>
              </w:numPr>
              <w:spacing w:line="240" w:lineRule="auto"/>
              <w:ind w:left="162" w:hanging="179"/>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36BFD744" w14:textId="77777777" w:rsidR="00225A89" w:rsidRPr="00870489" w:rsidRDefault="00225A89">
            <w:pPr>
              <w:spacing w:line="240" w:lineRule="auto"/>
              <w:ind w:left="162" w:hanging="161"/>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1410" w:type="dxa"/>
            <w:tcBorders>
              <w:bottom w:val="single" w:sz="4" w:space="0" w:color="000000"/>
              <w:right w:val="single" w:sz="18" w:space="0" w:color="000000"/>
            </w:tcBorders>
          </w:tcPr>
          <w:p w14:paraId="78B22EAE" w14:textId="77777777" w:rsidR="00225A89" w:rsidRPr="00870489" w:rsidRDefault="00225A89">
            <w:pPr>
              <w:spacing w:line="240" w:lineRule="auto"/>
              <w:jc w:val="center"/>
              <w:rPr>
                <w:rFonts w:ascii="Open Sans" w:hAnsi="Open Sans"/>
              </w:rPr>
            </w:pPr>
          </w:p>
          <w:p w14:paraId="66B5C763" w14:textId="77777777" w:rsidR="00225A89" w:rsidRPr="00870489" w:rsidRDefault="00225A89">
            <w:pPr>
              <w:spacing w:line="240" w:lineRule="auto"/>
              <w:jc w:val="center"/>
              <w:rPr>
                <w:rFonts w:ascii="Open Sans" w:hAnsi="Open Sans"/>
              </w:rPr>
            </w:pPr>
          </w:p>
          <w:p w14:paraId="66AF1CAB" w14:textId="77777777" w:rsidR="00225A89" w:rsidRPr="00870489" w:rsidRDefault="0048372E">
            <w:pPr>
              <w:spacing w:line="240" w:lineRule="auto"/>
              <w:jc w:val="center"/>
              <w:rPr>
                <w:rFonts w:ascii="Open Sans" w:hAnsi="Open Sans"/>
              </w:rPr>
            </w:pPr>
            <w:r w:rsidRPr="00870489">
              <w:rPr>
                <w:rFonts w:ascii="Open Sans" w:hAnsi="Open Sans"/>
                <w:sz w:val="16"/>
                <w:szCs w:val="16"/>
              </w:rPr>
              <w:t>= _____</w:t>
            </w:r>
          </w:p>
          <w:p w14:paraId="66EBC80D" w14:textId="77777777" w:rsidR="00225A89" w:rsidRPr="00870489" w:rsidRDefault="00225A89">
            <w:pPr>
              <w:spacing w:line="240" w:lineRule="auto"/>
              <w:jc w:val="center"/>
              <w:rPr>
                <w:rFonts w:ascii="Open Sans" w:hAnsi="Open Sans"/>
              </w:rPr>
            </w:pPr>
          </w:p>
        </w:tc>
      </w:tr>
      <w:tr w:rsidR="00225A89" w:rsidRPr="00870489" w14:paraId="3EE1CD72" w14:textId="77777777" w:rsidTr="00225A8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45" w:type="dxa"/>
            <w:tcBorders>
              <w:bottom w:val="single" w:sz="4" w:space="0" w:color="000000"/>
            </w:tcBorders>
          </w:tcPr>
          <w:p w14:paraId="0EA9065D" w14:textId="77777777" w:rsidR="001F30AB" w:rsidRDefault="001F30AB">
            <w:pPr>
              <w:spacing w:line="240" w:lineRule="auto"/>
              <w:jc w:val="center"/>
              <w:rPr>
                <w:rFonts w:ascii="Open Sans" w:hAnsi="Open Sans"/>
                <w:b/>
                <w:sz w:val="21"/>
                <w:szCs w:val="21"/>
              </w:rPr>
            </w:pPr>
          </w:p>
          <w:p w14:paraId="3E10AD46" w14:textId="77777777" w:rsidR="00225A89" w:rsidRPr="001F30AB" w:rsidRDefault="0048372E">
            <w:pPr>
              <w:spacing w:line="240" w:lineRule="auto"/>
              <w:jc w:val="center"/>
              <w:rPr>
                <w:rFonts w:ascii="Open Sans" w:hAnsi="Open Sans"/>
                <w:sz w:val="21"/>
                <w:szCs w:val="21"/>
              </w:rPr>
            </w:pPr>
            <w:r w:rsidRPr="001F30AB">
              <w:rPr>
                <w:rFonts w:ascii="Open Sans" w:hAnsi="Open Sans"/>
                <w:b/>
                <w:sz w:val="21"/>
                <w:szCs w:val="21"/>
              </w:rPr>
              <w:t>Formative/ Summative Applications</w:t>
            </w:r>
          </w:p>
        </w:tc>
        <w:tc>
          <w:tcPr>
            <w:cnfStyle w:val="000001000000" w:firstRow="0" w:lastRow="0" w:firstColumn="0" w:lastColumn="0" w:oddVBand="0" w:evenVBand="1" w:oddHBand="0" w:evenHBand="0" w:firstRowFirstColumn="0" w:firstRowLastColumn="0" w:lastRowFirstColumn="0" w:lastRowLastColumn="0"/>
            <w:tcW w:w="2655" w:type="dxa"/>
            <w:tcBorders>
              <w:bottom w:val="single" w:sz="4" w:space="0" w:color="000000"/>
            </w:tcBorders>
          </w:tcPr>
          <w:p w14:paraId="20D435AA" w14:textId="77777777" w:rsidR="00225A89" w:rsidRPr="00870489" w:rsidRDefault="0048372E">
            <w:pPr>
              <w:spacing w:line="240" w:lineRule="auto"/>
              <w:rPr>
                <w:rFonts w:ascii="Open Sans" w:hAnsi="Open Sans"/>
              </w:rPr>
            </w:pPr>
            <w:r w:rsidRPr="00870489">
              <w:rPr>
                <w:rFonts w:ascii="Open Sans" w:hAnsi="Open Sans"/>
                <w:sz w:val="16"/>
                <w:szCs w:val="16"/>
              </w:rPr>
              <w:t>The formative and summative applications make proper use of learning transfer LDP recommendations for creating assessments.</w:t>
            </w:r>
          </w:p>
          <w:p w14:paraId="081B8F6E" w14:textId="77777777" w:rsidR="00225A89" w:rsidRPr="00870489" w:rsidRDefault="00225A89">
            <w:pPr>
              <w:spacing w:line="240" w:lineRule="auto"/>
              <w:ind w:left="162" w:hanging="179"/>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925" w:type="dxa"/>
            <w:tcBorders>
              <w:bottom w:val="single" w:sz="4" w:space="0" w:color="000000"/>
            </w:tcBorders>
          </w:tcPr>
          <w:p w14:paraId="245A2C2E" w14:textId="77777777" w:rsidR="00225A89" w:rsidRPr="00870489" w:rsidRDefault="0048372E">
            <w:pPr>
              <w:spacing w:line="240" w:lineRule="auto"/>
              <w:rPr>
                <w:rFonts w:ascii="Open Sans" w:hAnsi="Open Sans"/>
              </w:rPr>
            </w:pPr>
            <w:r w:rsidRPr="00870489">
              <w:rPr>
                <w:rFonts w:ascii="Open Sans" w:hAnsi="Open Sans"/>
                <w:sz w:val="16"/>
                <w:szCs w:val="16"/>
              </w:rPr>
              <w:t>Product team is currently exploring how recommendations for designing assessments for learning transfer could be used in product design &amp; development.</w:t>
            </w:r>
          </w:p>
        </w:tc>
        <w:tc>
          <w:tcPr>
            <w:cnfStyle w:val="000001000000" w:firstRow="0" w:lastRow="0" w:firstColumn="0" w:lastColumn="0" w:oddVBand="0" w:evenVBand="1" w:oddHBand="0" w:evenHBand="0" w:firstRowFirstColumn="0" w:firstRowLastColumn="0" w:lastRowFirstColumn="0" w:lastRowLastColumn="0"/>
            <w:tcW w:w="2895" w:type="dxa"/>
            <w:tcBorders>
              <w:bottom w:val="single" w:sz="4" w:space="0" w:color="000000"/>
            </w:tcBorders>
          </w:tcPr>
          <w:p w14:paraId="325DA38C" w14:textId="77777777" w:rsidR="00225A89" w:rsidRPr="00870489" w:rsidRDefault="0048372E">
            <w:pPr>
              <w:numPr>
                <w:ilvl w:val="0"/>
                <w:numId w:val="59"/>
              </w:numPr>
              <w:spacing w:line="240" w:lineRule="auto"/>
              <w:ind w:left="324" w:hanging="360"/>
              <w:rPr>
                <w:rFonts w:ascii="Open Sans" w:hAnsi="Open Sans"/>
                <w:sz w:val="16"/>
                <w:szCs w:val="16"/>
              </w:rPr>
            </w:pPr>
            <w:r w:rsidRPr="00870489">
              <w:rPr>
                <w:rFonts w:ascii="Open Sans" w:hAnsi="Open Sans"/>
                <w:sz w:val="16"/>
                <w:szCs w:val="16"/>
              </w:rPr>
              <w:t xml:space="preserve">Product team feels there is time in the schedule to include time spent on assessment application design &amp; development. </w:t>
            </w:r>
          </w:p>
          <w:p w14:paraId="4D580C99" w14:textId="77777777" w:rsidR="00225A89" w:rsidRPr="00870489" w:rsidRDefault="0048372E">
            <w:pPr>
              <w:numPr>
                <w:ilvl w:val="0"/>
                <w:numId w:val="59"/>
              </w:numPr>
              <w:spacing w:line="240" w:lineRule="auto"/>
              <w:ind w:left="324" w:hanging="360"/>
              <w:rPr>
                <w:rFonts w:ascii="Open Sans" w:hAnsi="Open Sans"/>
                <w:sz w:val="16"/>
                <w:szCs w:val="16"/>
              </w:rPr>
            </w:pPr>
            <w:r w:rsidRPr="00870489">
              <w:rPr>
                <w:rFonts w:ascii="Open Sans" w:hAnsi="Open Sans"/>
                <w:sz w:val="16"/>
                <w:szCs w:val="16"/>
              </w:rPr>
              <w:t xml:space="preserve">Product team needs a consultation to learn more about designing learning transfer assessments. </w:t>
            </w:r>
          </w:p>
          <w:p w14:paraId="45E82226" w14:textId="77777777" w:rsidR="00225A89" w:rsidRPr="00870489" w:rsidRDefault="00225A89">
            <w:pPr>
              <w:spacing w:line="240" w:lineRule="auto"/>
              <w:ind w:left="162" w:hanging="179"/>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220" w:type="dxa"/>
            <w:tcBorders>
              <w:bottom w:val="single" w:sz="4" w:space="0" w:color="000000"/>
            </w:tcBorders>
          </w:tcPr>
          <w:p w14:paraId="7572DA1A" w14:textId="77777777" w:rsidR="00225A89" w:rsidRPr="00870489" w:rsidRDefault="0048372E">
            <w:pPr>
              <w:numPr>
                <w:ilvl w:val="0"/>
                <w:numId w:val="79"/>
              </w:numPr>
              <w:spacing w:line="240" w:lineRule="auto"/>
              <w:ind w:left="324" w:hanging="360"/>
              <w:rPr>
                <w:rFonts w:ascii="Open Sans" w:hAnsi="Open Sans"/>
              </w:rPr>
            </w:pPr>
            <w:r w:rsidRPr="00870489">
              <w:rPr>
                <w:rFonts w:ascii="Open Sans" w:hAnsi="Open Sans"/>
                <w:sz w:val="16"/>
                <w:szCs w:val="16"/>
              </w:rPr>
              <w:t xml:space="preserve">Formative/summative applications will NOT be used to inform product design &amp; development. </w:t>
            </w:r>
          </w:p>
          <w:p w14:paraId="52261087" w14:textId="77777777" w:rsidR="00225A89" w:rsidRPr="00870489" w:rsidRDefault="00225A89">
            <w:pPr>
              <w:spacing w:line="240" w:lineRule="auto"/>
              <w:ind w:left="162" w:hanging="179"/>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1410" w:type="dxa"/>
            <w:tcBorders>
              <w:bottom w:val="single" w:sz="4" w:space="0" w:color="000000"/>
              <w:right w:val="single" w:sz="18" w:space="0" w:color="000000"/>
            </w:tcBorders>
          </w:tcPr>
          <w:p w14:paraId="1954F944" w14:textId="77777777" w:rsidR="00225A89" w:rsidRPr="00870489" w:rsidRDefault="00225A89">
            <w:pPr>
              <w:spacing w:line="240" w:lineRule="auto"/>
              <w:jc w:val="center"/>
              <w:rPr>
                <w:rFonts w:ascii="Open Sans" w:hAnsi="Open Sans"/>
              </w:rPr>
            </w:pPr>
          </w:p>
          <w:p w14:paraId="6BEB6098" w14:textId="77777777" w:rsidR="00225A89" w:rsidRPr="00870489" w:rsidRDefault="00225A89">
            <w:pPr>
              <w:spacing w:line="240" w:lineRule="auto"/>
              <w:jc w:val="center"/>
              <w:rPr>
                <w:rFonts w:ascii="Open Sans" w:hAnsi="Open Sans"/>
              </w:rPr>
            </w:pPr>
          </w:p>
          <w:p w14:paraId="3FE59E94" w14:textId="77777777" w:rsidR="00225A89" w:rsidRPr="00870489" w:rsidRDefault="00225A89">
            <w:pPr>
              <w:spacing w:line="240" w:lineRule="auto"/>
              <w:jc w:val="center"/>
              <w:rPr>
                <w:rFonts w:ascii="Open Sans" w:hAnsi="Open Sans"/>
              </w:rPr>
            </w:pPr>
          </w:p>
          <w:p w14:paraId="67017B3D" w14:textId="77777777" w:rsidR="00225A89" w:rsidRPr="00870489" w:rsidRDefault="0048372E">
            <w:pPr>
              <w:spacing w:line="240" w:lineRule="auto"/>
              <w:jc w:val="center"/>
              <w:rPr>
                <w:rFonts w:ascii="Open Sans" w:hAnsi="Open Sans"/>
              </w:rPr>
            </w:pPr>
            <w:r w:rsidRPr="00870489">
              <w:rPr>
                <w:rFonts w:ascii="Open Sans" w:hAnsi="Open Sans"/>
                <w:sz w:val="16"/>
                <w:szCs w:val="16"/>
              </w:rPr>
              <w:t>= _____</w:t>
            </w:r>
          </w:p>
        </w:tc>
      </w:tr>
      <w:tr w:rsidR="00225A89" w:rsidRPr="00870489" w14:paraId="299B88D9" w14:textId="77777777" w:rsidTr="00225A89">
        <w:trPr>
          <w:cnfStyle w:val="000000100000" w:firstRow="0" w:lastRow="0" w:firstColumn="0" w:lastColumn="0" w:oddVBand="0" w:evenVBand="0" w:oddHBand="1" w:evenHBand="0" w:firstRowFirstColumn="0" w:firstRowLastColumn="0" w:lastRowFirstColumn="0" w:lastRowLastColumn="0"/>
          <w:trHeight w:val="460"/>
        </w:trPr>
        <w:tc>
          <w:tcPr>
            <w:cnfStyle w:val="000010000000" w:firstRow="0" w:lastRow="0" w:firstColumn="0" w:lastColumn="0" w:oddVBand="1" w:evenVBand="0" w:oddHBand="0" w:evenHBand="0" w:firstRowFirstColumn="0" w:firstRowLastColumn="0" w:lastRowFirstColumn="0" w:lastRowLastColumn="0"/>
            <w:tcW w:w="1845" w:type="dxa"/>
            <w:tcBorders>
              <w:left w:val="nil"/>
              <w:bottom w:val="nil"/>
              <w:right w:val="nil"/>
            </w:tcBorders>
          </w:tcPr>
          <w:p w14:paraId="779352AC" w14:textId="77777777" w:rsidR="00225A89" w:rsidRPr="00870489" w:rsidRDefault="00225A89">
            <w:pPr>
              <w:spacing w:line="240" w:lineRule="auto"/>
              <w:jc w:val="center"/>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2655" w:type="dxa"/>
            <w:tcBorders>
              <w:left w:val="nil"/>
              <w:bottom w:val="nil"/>
              <w:right w:val="nil"/>
            </w:tcBorders>
          </w:tcPr>
          <w:p w14:paraId="69D77C87" w14:textId="77777777" w:rsidR="00225A89" w:rsidRPr="00870489" w:rsidRDefault="00225A89">
            <w:pPr>
              <w:spacing w:line="240" w:lineRule="auto"/>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925" w:type="dxa"/>
            <w:tcBorders>
              <w:left w:val="nil"/>
              <w:bottom w:val="nil"/>
              <w:right w:val="nil"/>
            </w:tcBorders>
          </w:tcPr>
          <w:p w14:paraId="0AD1448D" w14:textId="77777777" w:rsidR="00225A89" w:rsidRPr="00870489" w:rsidRDefault="00225A89">
            <w:pPr>
              <w:spacing w:line="240" w:lineRule="auto"/>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2895" w:type="dxa"/>
            <w:tcBorders>
              <w:left w:val="nil"/>
              <w:bottom w:val="nil"/>
              <w:right w:val="nil"/>
            </w:tcBorders>
          </w:tcPr>
          <w:p w14:paraId="193F9238" w14:textId="77777777" w:rsidR="00225A89" w:rsidRPr="00870489" w:rsidRDefault="00225A89">
            <w:pPr>
              <w:spacing w:line="240" w:lineRule="auto"/>
              <w:rPr>
                <w:rFonts w:ascii="Open Sans" w:hAnsi="Open Sans"/>
              </w:rPr>
            </w:pPr>
          </w:p>
        </w:tc>
        <w:tc>
          <w:tcPr>
            <w:cnfStyle w:val="000010000000" w:firstRow="0" w:lastRow="0" w:firstColumn="0" w:lastColumn="0" w:oddVBand="1" w:evenVBand="0" w:oddHBand="0" w:evenHBand="0" w:firstRowFirstColumn="0" w:firstRowLastColumn="0" w:lastRowFirstColumn="0" w:lastRowLastColumn="0"/>
            <w:tcW w:w="2220" w:type="dxa"/>
            <w:tcBorders>
              <w:left w:val="nil"/>
              <w:bottom w:val="nil"/>
              <w:right w:val="nil"/>
            </w:tcBorders>
          </w:tcPr>
          <w:p w14:paraId="36D91C47" w14:textId="77777777" w:rsidR="00225A89" w:rsidRPr="00870489" w:rsidRDefault="00225A89">
            <w:pPr>
              <w:spacing w:line="240" w:lineRule="auto"/>
              <w:rPr>
                <w:rFonts w:ascii="Open Sans" w:hAnsi="Open Sans"/>
              </w:rPr>
            </w:pPr>
          </w:p>
        </w:tc>
        <w:tc>
          <w:tcPr>
            <w:cnfStyle w:val="000001000000" w:firstRow="0" w:lastRow="0" w:firstColumn="0" w:lastColumn="0" w:oddVBand="0" w:evenVBand="1" w:oddHBand="0" w:evenHBand="0" w:firstRowFirstColumn="0" w:firstRowLastColumn="0" w:lastRowFirstColumn="0" w:lastRowLastColumn="0"/>
            <w:tcW w:w="1410" w:type="dxa"/>
            <w:tcBorders>
              <w:top w:val="single" w:sz="18" w:space="0" w:color="000000"/>
              <w:left w:val="single" w:sz="18" w:space="0" w:color="000000"/>
              <w:bottom w:val="single" w:sz="18" w:space="0" w:color="000000"/>
              <w:right w:val="single" w:sz="18" w:space="0" w:color="000000"/>
            </w:tcBorders>
          </w:tcPr>
          <w:p w14:paraId="421E9088" w14:textId="77777777" w:rsidR="00225A89" w:rsidRPr="00870489" w:rsidRDefault="00225A89">
            <w:pPr>
              <w:spacing w:line="240" w:lineRule="auto"/>
              <w:jc w:val="center"/>
              <w:rPr>
                <w:rFonts w:ascii="Open Sans" w:hAnsi="Open Sans"/>
              </w:rPr>
            </w:pPr>
          </w:p>
        </w:tc>
      </w:tr>
    </w:tbl>
    <w:p w14:paraId="067BD6EE" w14:textId="13529E4F" w:rsidR="00225A89" w:rsidRPr="00870489" w:rsidRDefault="00225A89" w:rsidP="00573CF9">
      <w:pPr>
        <w:rPr>
          <w:rFonts w:ascii="Open Sans" w:hAnsi="Open Sans"/>
        </w:rPr>
      </w:pPr>
      <w:bookmarkStart w:id="106" w:name="_w1aw564e02hp" w:colFirst="0" w:colLast="0"/>
      <w:bookmarkStart w:id="107" w:name="_le4xritv2wv6" w:colFirst="0" w:colLast="0"/>
      <w:bookmarkStart w:id="108" w:name="_uuh61f7v08xd" w:colFirst="0" w:colLast="0"/>
      <w:bookmarkStart w:id="109" w:name="_paznhc6pwfjy" w:colFirst="0" w:colLast="0"/>
      <w:bookmarkStart w:id="110" w:name="_krjb6lkamy6f" w:colFirst="0" w:colLast="0"/>
      <w:bookmarkEnd w:id="106"/>
      <w:bookmarkEnd w:id="107"/>
      <w:bookmarkEnd w:id="108"/>
      <w:bookmarkEnd w:id="109"/>
      <w:bookmarkEnd w:id="110"/>
    </w:p>
    <w:tbl>
      <w:tblPr>
        <w:tblStyle w:val="aff6"/>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225A89" w:rsidRPr="00870489" w14:paraId="56DB0298" w14:textId="77777777">
        <w:trPr>
          <w:jc w:val="center"/>
        </w:trPr>
        <w:tc>
          <w:tcPr>
            <w:tcW w:w="13958" w:type="dxa"/>
            <w:tcBorders>
              <w:top w:val="single" w:sz="18" w:space="0" w:color="9E007E"/>
              <w:left w:val="single" w:sz="8" w:space="0" w:color="FFFFFF"/>
              <w:bottom w:val="single" w:sz="18" w:space="0" w:color="9E007E"/>
              <w:right w:val="single" w:sz="8" w:space="0" w:color="FFFFFF"/>
            </w:tcBorders>
            <w:tcMar>
              <w:top w:w="100" w:type="dxa"/>
              <w:left w:w="100" w:type="dxa"/>
              <w:bottom w:w="100" w:type="dxa"/>
              <w:right w:w="100" w:type="dxa"/>
            </w:tcMar>
          </w:tcPr>
          <w:p w14:paraId="57F115B7" w14:textId="77777777" w:rsidR="00225A89" w:rsidRPr="00870489" w:rsidRDefault="0048372E">
            <w:pPr>
              <w:pStyle w:val="Heading1"/>
              <w:spacing w:before="0" w:after="0"/>
              <w:contextualSpacing w:val="0"/>
              <w:jc w:val="center"/>
              <w:rPr>
                <w:rFonts w:ascii="Playfair Display" w:hAnsi="Playfair Display"/>
              </w:rPr>
            </w:pPr>
            <w:bookmarkStart w:id="111" w:name="_xpyjusrf4pnh" w:colFirst="0" w:colLast="0"/>
            <w:bookmarkEnd w:id="111"/>
            <w:r w:rsidRPr="00870489">
              <w:rPr>
                <w:rFonts w:ascii="Playfair Display" w:hAnsi="Playfair Display"/>
                <w:b/>
              </w:rPr>
              <w:lastRenderedPageBreak/>
              <w:t>PRACTICES THAT FOSTER EFFECTIVE LEARNING</w:t>
            </w:r>
          </w:p>
        </w:tc>
      </w:tr>
    </w:tbl>
    <w:p w14:paraId="2AFF5763" w14:textId="77777777" w:rsidR="00225A89" w:rsidRPr="00870489" w:rsidRDefault="00225A89">
      <w:pPr>
        <w:pStyle w:val="Heading2"/>
        <w:spacing w:before="0" w:after="0" w:line="240" w:lineRule="auto"/>
        <w:contextualSpacing w:val="0"/>
        <w:rPr>
          <w:rFonts w:ascii="Playfair Display" w:hAnsi="Playfair Display"/>
        </w:rPr>
      </w:pPr>
      <w:bookmarkStart w:id="112" w:name="_yjh17psbyrv7" w:colFirst="0" w:colLast="0"/>
      <w:bookmarkEnd w:id="112"/>
    </w:p>
    <w:tbl>
      <w:tblPr>
        <w:tblStyle w:val="aff7"/>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3E43DA02" w14:textId="77777777">
        <w:tc>
          <w:tcPr>
            <w:tcW w:w="13958" w:type="dxa"/>
            <w:tcBorders>
              <w:top w:val="single" w:sz="8" w:space="0" w:color="9E007E"/>
              <w:bottom w:val="single" w:sz="8" w:space="0" w:color="9E007E"/>
            </w:tcBorders>
            <w:tcMar>
              <w:top w:w="100" w:type="dxa"/>
              <w:left w:w="100" w:type="dxa"/>
              <w:bottom w:w="100" w:type="dxa"/>
              <w:right w:w="100" w:type="dxa"/>
            </w:tcMar>
          </w:tcPr>
          <w:p w14:paraId="20C84676" w14:textId="77777777" w:rsidR="00225A89" w:rsidRPr="00870489" w:rsidRDefault="0048372E">
            <w:pPr>
              <w:pStyle w:val="Heading2"/>
              <w:spacing w:before="0" w:after="0" w:line="240" w:lineRule="auto"/>
              <w:contextualSpacing w:val="0"/>
              <w:rPr>
                <w:rFonts w:ascii="Playfair Display" w:hAnsi="Playfair Display"/>
              </w:rPr>
            </w:pPr>
            <w:bookmarkStart w:id="113" w:name="_atyya7utpe3w" w:colFirst="0" w:colLast="0"/>
            <w:bookmarkEnd w:id="113"/>
            <w:r w:rsidRPr="00870489">
              <w:rPr>
                <w:rFonts w:ascii="Playfair Display" w:hAnsi="Playfair Display"/>
                <w:b/>
              </w:rPr>
              <w:t>Cognitive Load and Multimedia 2 (Intrinsic)</w:t>
            </w:r>
          </w:p>
        </w:tc>
      </w:tr>
    </w:tbl>
    <w:p w14:paraId="4C0F60F5" w14:textId="77777777" w:rsidR="00225A89" w:rsidRPr="00870489" w:rsidRDefault="00225A89">
      <w:pPr>
        <w:spacing w:line="240" w:lineRule="auto"/>
        <w:jc w:val="center"/>
        <w:rPr>
          <w:rFonts w:ascii="Open Sans" w:hAnsi="Open Sans"/>
        </w:rPr>
      </w:pPr>
    </w:p>
    <w:p w14:paraId="050775DE" w14:textId="77777777" w:rsidR="00225A89" w:rsidRPr="00870489" w:rsidRDefault="0048372E">
      <w:pPr>
        <w:pStyle w:val="Heading3"/>
        <w:widowControl w:val="0"/>
        <w:spacing w:before="0" w:line="240" w:lineRule="auto"/>
        <w:contextualSpacing w:val="0"/>
        <w:rPr>
          <w:rFonts w:ascii="Open Sans" w:hAnsi="Open Sans"/>
        </w:rPr>
      </w:pPr>
      <w:bookmarkStart w:id="114" w:name="_lo5c42zcvmgq" w:colFirst="0" w:colLast="0"/>
      <w:bookmarkEnd w:id="114"/>
      <w:r w:rsidRPr="00870489">
        <w:rPr>
          <w:rFonts w:ascii="Open Sans" w:hAnsi="Open Sans"/>
          <w:color w:val="000000"/>
        </w:rPr>
        <w:t>Overview</w:t>
      </w:r>
    </w:p>
    <w:p w14:paraId="0A41777B"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0C915525"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3E7C2D6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3CE6B4C4"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79B18FB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Assessment: Software simulation </w:t>
      </w:r>
    </w:p>
    <w:p w14:paraId="2BE2D7B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Instruction: Player + item </w:t>
      </w:r>
    </w:p>
    <w:p w14:paraId="387958F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Multimedia active reading</w:t>
      </w:r>
    </w:p>
    <w:p w14:paraId="225720BA"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038F3200"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Software simulation </w:t>
      </w:r>
    </w:p>
    <w:p w14:paraId="277DE6D8"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Standalone instructional multimedia with assessment items </w:t>
      </w:r>
    </w:p>
    <w:p w14:paraId="240DB2D4"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Instruction/practice of designing multimedia</w:t>
      </w:r>
    </w:p>
    <w:p w14:paraId="3C9237FF" w14:textId="77777777" w:rsidR="00225A89" w:rsidRPr="00870489" w:rsidRDefault="0048372E">
      <w:pPr>
        <w:pStyle w:val="Heading3"/>
        <w:widowControl w:val="0"/>
        <w:spacing w:line="240" w:lineRule="auto"/>
        <w:contextualSpacing w:val="0"/>
        <w:rPr>
          <w:rFonts w:ascii="Open Sans" w:hAnsi="Open Sans"/>
        </w:rPr>
      </w:pPr>
      <w:bookmarkStart w:id="115" w:name="_blhbvjfibxck" w:colFirst="0" w:colLast="0"/>
      <w:bookmarkEnd w:id="115"/>
      <w:r w:rsidRPr="00870489">
        <w:rPr>
          <w:rFonts w:ascii="Open Sans" w:hAnsi="Open Sans"/>
          <w:color w:val="000000"/>
        </w:rPr>
        <w:t>Description</w:t>
      </w:r>
    </w:p>
    <w:p w14:paraId="507B0854" w14:textId="77777777" w:rsidR="00225A89" w:rsidRPr="00870489" w:rsidRDefault="0048372E">
      <w:pPr>
        <w:widowControl w:val="0"/>
        <w:spacing w:line="240" w:lineRule="auto"/>
        <w:rPr>
          <w:rFonts w:ascii="Open Sans" w:hAnsi="Open Sans"/>
        </w:rPr>
      </w:pPr>
      <w:r w:rsidRPr="00870489">
        <w:rPr>
          <w:rFonts w:ascii="Open Sans" w:hAnsi="Open Sans"/>
          <w:color w:val="222222"/>
          <w:sz w:val="20"/>
          <w:szCs w:val="20"/>
          <w:highlight w:val="white"/>
        </w:rPr>
        <w:t>Cognitive load theory relates to the capacity of working memory and its effect on long-term memory schema acquisition. Cognitive load is divided into three categories: intrinsic load, extraneous load, and germane load. Intrinsic cognitive load stresses the capacity of learners’ working memory. Since this type of cognitive load is dependent on the content to be learned, it cannot be reduced without reducing learning. It can, however, be managed. The following multimedia instructional methods outlined in</w:t>
      </w:r>
      <w:r w:rsidRPr="00870489">
        <w:rPr>
          <w:rFonts w:ascii="Open Sans" w:hAnsi="Open Sans"/>
          <w:i/>
          <w:color w:val="222222"/>
          <w:sz w:val="20"/>
          <w:szCs w:val="20"/>
          <w:highlight w:val="white"/>
        </w:rPr>
        <w:t xml:space="preserve"> Digital design to manage intrinsic cognitive load</w:t>
      </w:r>
      <w:r w:rsidRPr="00870489">
        <w:rPr>
          <w:rFonts w:ascii="Open Sans" w:hAnsi="Open Sans"/>
          <w:color w:val="222222"/>
          <w:sz w:val="20"/>
          <w:szCs w:val="20"/>
          <w:highlight w:val="white"/>
        </w:rPr>
        <w:t xml:space="preserve"> are both tested and actionable (Mayer, 2009).</w:t>
      </w:r>
    </w:p>
    <w:p w14:paraId="1AFB5E6D" w14:textId="77777777" w:rsidR="00225A89" w:rsidRPr="00870489" w:rsidRDefault="0048372E">
      <w:pPr>
        <w:widowControl w:val="0"/>
        <w:numPr>
          <w:ilvl w:val="0"/>
          <w:numId w:val="80"/>
        </w:numPr>
        <w:spacing w:before="200" w:line="240" w:lineRule="auto"/>
        <w:ind w:hanging="360"/>
        <w:contextualSpacing/>
        <w:rPr>
          <w:rFonts w:ascii="Open Sans" w:hAnsi="Open Sans"/>
          <w:color w:val="222222"/>
          <w:sz w:val="20"/>
          <w:szCs w:val="20"/>
          <w:highlight w:val="white"/>
        </w:rPr>
      </w:pPr>
      <w:r w:rsidRPr="00870489">
        <w:rPr>
          <w:rFonts w:ascii="Open Sans" w:hAnsi="Open Sans"/>
          <w:color w:val="222222"/>
          <w:sz w:val="20"/>
          <w:szCs w:val="20"/>
          <w:highlight w:val="white"/>
        </w:rPr>
        <w:t>Segmenting</w:t>
      </w:r>
    </w:p>
    <w:p w14:paraId="38624241" w14:textId="77777777" w:rsidR="00225A89" w:rsidRPr="00870489" w:rsidRDefault="0048372E">
      <w:pPr>
        <w:widowControl w:val="0"/>
        <w:numPr>
          <w:ilvl w:val="0"/>
          <w:numId w:val="80"/>
        </w:numPr>
        <w:spacing w:line="240" w:lineRule="auto"/>
        <w:ind w:hanging="360"/>
        <w:contextualSpacing/>
        <w:rPr>
          <w:rFonts w:ascii="Open Sans" w:hAnsi="Open Sans"/>
          <w:color w:val="222222"/>
          <w:sz w:val="20"/>
          <w:szCs w:val="20"/>
          <w:highlight w:val="white"/>
        </w:rPr>
      </w:pPr>
      <w:r w:rsidRPr="00870489">
        <w:rPr>
          <w:rFonts w:ascii="Open Sans" w:hAnsi="Open Sans"/>
          <w:color w:val="222222"/>
          <w:sz w:val="20"/>
          <w:szCs w:val="20"/>
          <w:highlight w:val="white"/>
        </w:rPr>
        <w:t>Pre-training</w:t>
      </w:r>
    </w:p>
    <w:p w14:paraId="2C949C78" w14:textId="77777777" w:rsidR="00225A89" w:rsidRPr="00870489" w:rsidRDefault="0048372E">
      <w:pPr>
        <w:widowControl w:val="0"/>
        <w:numPr>
          <w:ilvl w:val="0"/>
          <w:numId w:val="80"/>
        </w:numPr>
        <w:spacing w:line="240" w:lineRule="auto"/>
        <w:ind w:hanging="360"/>
        <w:contextualSpacing/>
        <w:rPr>
          <w:rFonts w:ascii="Open Sans" w:hAnsi="Open Sans"/>
          <w:color w:val="222222"/>
          <w:sz w:val="20"/>
          <w:szCs w:val="20"/>
          <w:highlight w:val="white"/>
        </w:rPr>
      </w:pPr>
      <w:r w:rsidRPr="00870489">
        <w:rPr>
          <w:rFonts w:ascii="Open Sans" w:hAnsi="Open Sans"/>
          <w:color w:val="222222"/>
          <w:sz w:val="20"/>
          <w:szCs w:val="20"/>
          <w:highlight w:val="white"/>
        </w:rPr>
        <w:t>Modality</w:t>
      </w:r>
    </w:p>
    <w:p w14:paraId="5C436DCD" w14:textId="77777777" w:rsidR="00225A89" w:rsidRPr="00870489" w:rsidRDefault="00225A89">
      <w:pPr>
        <w:widowControl w:val="0"/>
        <w:spacing w:line="240" w:lineRule="auto"/>
        <w:rPr>
          <w:rFonts w:ascii="Open Sans" w:hAnsi="Open Sans"/>
        </w:rPr>
      </w:pPr>
    </w:p>
    <w:p w14:paraId="21D832E2" w14:textId="77777777" w:rsidR="00225A89" w:rsidRPr="00870489" w:rsidRDefault="0048372E">
      <w:pPr>
        <w:widowControl w:val="0"/>
        <w:spacing w:line="240" w:lineRule="auto"/>
        <w:rPr>
          <w:rFonts w:ascii="Open Sans" w:hAnsi="Open Sans"/>
        </w:rPr>
      </w:pPr>
      <w:r w:rsidRPr="00870489">
        <w:rPr>
          <w:rFonts w:ascii="Open Sans" w:hAnsi="Open Sans"/>
          <w:color w:val="222222"/>
          <w:sz w:val="20"/>
          <w:szCs w:val="20"/>
          <w:highlight w:val="white"/>
        </w:rPr>
        <w:t xml:space="preserve">The cognitive theory of multimedia learning has three underlying assumptions: the dual channel assumption (Clark &amp; </w:t>
      </w:r>
      <w:proofErr w:type="spellStart"/>
      <w:r w:rsidRPr="00870489">
        <w:rPr>
          <w:rFonts w:ascii="Open Sans" w:hAnsi="Open Sans"/>
          <w:color w:val="222222"/>
          <w:sz w:val="20"/>
          <w:szCs w:val="20"/>
          <w:highlight w:val="white"/>
        </w:rPr>
        <w:t>Paivio</w:t>
      </w:r>
      <w:proofErr w:type="spellEnd"/>
      <w:r w:rsidRPr="00870489">
        <w:rPr>
          <w:rFonts w:ascii="Open Sans" w:hAnsi="Open Sans"/>
          <w:color w:val="222222"/>
          <w:sz w:val="20"/>
          <w:szCs w:val="20"/>
          <w:highlight w:val="white"/>
        </w:rPr>
        <w:t xml:space="preserve">, 1991; </w:t>
      </w:r>
      <w:proofErr w:type="spellStart"/>
      <w:r w:rsidRPr="00870489">
        <w:rPr>
          <w:rFonts w:ascii="Open Sans" w:hAnsi="Open Sans"/>
          <w:color w:val="222222"/>
          <w:sz w:val="20"/>
          <w:szCs w:val="20"/>
          <w:highlight w:val="white"/>
        </w:rPr>
        <w:t>Paivio</w:t>
      </w:r>
      <w:proofErr w:type="spellEnd"/>
      <w:r w:rsidRPr="00870489">
        <w:rPr>
          <w:rFonts w:ascii="Open Sans" w:hAnsi="Open Sans"/>
          <w:color w:val="222222"/>
          <w:sz w:val="20"/>
          <w:szCs w:val="20"/>
          <w:highlight w:val="white"/>
        </w:rPr>
        <w:t xml:space="preserve">, 1986, 2006; Baddeley, 1992, 1999); the limited capacity assumption (Baddeley, 1992, 1999; </w:t>
      </w:r>
      <w:proofErr w:type="spellStart"/>
      <w:r w:rsidRPr="00870489">
        <w:rPr>
          <w:rFonts w:ascii="Open Sans" w:hAnsi="Open Sans"/>
          <w:color w:val="222222"/>
          <w:sz w:val="20"/>
          <w:szCs w:val="20"/>
          <w:highlight w:val="white"/>
        </w:rPr>
        <w:t>Sweller</w:t>
      </w:r>
      <w:proofErr w:type="spellEnd"/>
      <w:r w:rsidRPr="00870489">
        <w:rPr>
          <w:rFonts w:ascii="Open Sans" w:hAnsi="Open Sans"/>
          <w:color w:val="222222"/>
          <w:sz w:val="20"/>
          <w:szCs w:val="20"/>
          <w:highlight w:val="white"/>
        </w:rPr>
        <w:t xml:space="preserve">, 1994, 2005; Chandler &amp; </w:t>
      </w:r>
      <w:proofErr w:type="spellStart"/>
      <w:r w:rsidRPr="00870489">
        <w:rPr>
          <w:rFonts w:ascii="Open Sans" w:hAnsi="Open Sans"/>
          <w:color w:val="222222"/>
          <w:sz w:val="20"/>
          <w:szCs w:val="20"/>
          <w:highlight w:val="white"/>
        </w:rPr>
        <w:t>Sweller</w:t>
      </w:r>
      <w:proofErr w:type="spellEnd"/>
      <w:r w:rsidRPr="00870489">
        <w:rPr>
          <w:rFonts w:ascii="Open Sans" w:hAnsi="Open Sans"/>
          <w:color w:val="222222"/>
          <w:sz w:val="20"/>
          <w:szCs w:val="20"/>
          <w:highlight w:val="white"/>
        </w:rPr>
        <w:t>, 1991); and the active-processing assumption (Chambliss &amp; Calfee, 1998; Cook &amp; Mayer, 1980).</w:t>
      </w:r>
    </w:p>
    <w:p w14:paraId="7E24C0AB" w14:textId="77777777" w:rsidR="00225A89" w:rsidRPr="00870489" w:rsidRDefault="00225A89">
      <w:pPr>
        <w:pStyle w:val="Heading2"/>
        <w:spacing w:before="0" w:after="0"/>
        <w:contextualSpacing w:val="0"/>
        <w:rPr>
          <w:rFonts w:ascii="Open Sans" w:hAnsi="Open Sans"/>
        </w:rPr>
      </w:pPr>
      <w:bookmarkStart w:id="116" w:name="_4j625ayh7qwl" w:colFirst="0" w:colLast="0"/>
      <w:bookmarkEnd w:id="116"/>
    </w:p>
    <w:p w14:paraId="630065A4" w14:textId="77777777" w:rsidR="00225A89" w:rsidRPr="00870489" w:rsidRDefault="0048372E">
      <w:pPr>
        <w:pStyle w:val="Heading2"/>
        <w:spacing w:before="0" w:after="0" w:line="360" w:lineRule="auto"/>
        <w:contextualSpacing w:val="0"/>
        <w:rPr>
          <w:rFonts w:ascii="Open Sans" w:hAnsi="Open Sans"/>
        </w:rPr>
      </w:pPr>
      <w:bookmarkStart w:id="117" w:name="_knkr3jdattnu" w:colFirst="0" w:colLast="0"/>
      <w:bookmarkEnd w:id="117"/>
      <w:r w:rsidRPr="00870489">
        <w:rPr>
          <w:rFonts w:ascii="Open Sans" w:hAnsi="Open Sans"/>
          <w:sz w:val="28"/>
          <w:szCs w:val="28"/>
        </w:rPr>
        <w:t>Self-assessment Instrument</w:t>
      </w:r>
    </w:p>
    <w:tbl>
      <w:tblPr>
        <w:tblStyle w:val="aff8"/>
        <w:tblW w:w="1398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900"/>
        <w:gridCol w:w="3020"/>
        <w:gridCol w:w="2760"/>
        <w:gridCol w:w="1900"/>
        <w:gridCol w:w="900"/>
      </w:tblGrid>
      <w:tr w:rsidR="00225A89" w:rsidRPr="00870489" w14:paraId="3A40D229" w14:textId="77777777">
        <w:tc>
          <w:tcPr>
            <w:tcW w:w="2500" w:type="dxa"/>
            <w:tcBorders>
              <w:top w:val="single" w:sz="18" w:space="0" w:color="9E007E"/>
              <w:left w:val="single" w:sz="4" w:space="0" w:color="FFFFFF"/>
              <w:bottom w:val="single" w:sz="18" w:space="0" w:color="000000"/>
              <w:right w:val="single" w:sz="4" w:space="0" w:color="FFFFFF"/>
            </w:tcBorders>
            <w:vAlign w:val="center"/>
          </w:tcPr>
          <w:p w14:paraId="214838C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900" w:type="dxa"/>
            <w:tcBorders>
              <w:top w:val="single" w:sz="18" w:space="0" w:color="9E007E"/>
              <w:left w:val="single" w:sz="4" w:space="0" w:color="FFFFFF"/>
              <w:bottom w:val="single" w:sz="18" w:space="0" w:color="000000"/>
              <w:right w:val="single" w:sz="4" w:space="0" w:color="FFFFFF"/>
            </w:tcBorders>
            <w:vAlign w:val="center"/>
          </w:tcPr>
          <w:p w14:paraId="6AB7930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1F90076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020" w:type="dxa"/>
            <w:tcBorders>
              <w:top w:val="single" w:sz="18" w:space="0" w:color="9E007E"/>
              <w:left w:val="single" w:sz="4" w:space="0" w:color="FFFFFF"/>
              <w:bottom w:val="single" w:sz="18" w:space="0" w:color="000000"/>
              <w:right w:val="single" w:sz="4" w:space="0" w:color="FFFFFF"/>
            </w:tcBorders>
            <w:vAlign w:val="center"/>
          </w:tcPr>
          <w:p w14:paraId="7378B31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787A52F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9E007E"/>
              <w:left w:val="single" w:sz="4" w:space="0" w:color="FFFFFF"/>
              <w:bottom w:val="single" w:sz="18" w:space="0" w:color="000000"/>
              <w:right w:val="single" w:sz="4" w:space="0" w:color="FFFFFF"/>
            </w:tcBorders>
            <w:vAlign w:val="center"/>
          </w:tcPr>
          <w:p w14:paraId="07CCB13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2B7070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9E007E"/>
              <w:left w:val="single" w:sz="4" w:space="0" w:color="FFFFFF"/>
              <w:bottom w:val="single" w:sz="18" w:space="0" w:color="000000"/>
              <w:right w:val="single" w:sz="4" w:space="0" w:color="FFFFFF"/>
            </w:tcBorders>
            <w:vAlign w:val="center"/>
          </w:tcPr>
          <w:p w14:paraId="5294BFE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2F91E0A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9E007E"/>
              <w:left w:val="single" w:sz="4" w:space="0" w:color="FFFFFF"/>
              <w:bottom w:val="single" w:sz="18" w:space="0" w:color="000000"/>
              <w:right w:val="single" w:sz="18" w:space="0" w:color="FFFFFF"/>
            </w:tcBorders>
            <w:vAlign w:val="center"/>
          </w:tcPr>
          <w:p w14:paraId="0A6405D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36ED3D5B" w14:textId="77777777">
        <w:tc>
          <w:tcPr>
            <w:tcW w:w="2500" w:type="dxa"/>
          </w:tcPr>
          <w:p w14:paraId="63CB4C8E" w14:textId="77777777" w:rsidR="00225A89" w:rsidRPr="00870489" w:rsidRDefault="00225A89">
            <w:pPr>
              <w:spacing w:line="240" w:lineRule="auto"/>
              <w:contextualSpacing w:val="0"/>
              <w:jc w:val="center"/>
              <w:rPr>
                <w:rFonts w:ascii="Open Sans" w:hAnsi="Open Sans"/>
              </w:rPr>
            </w:pPr>
          </w:p>
          <w:p w14:paraId="0944BF6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900" w:type="dxa"/>
          </w:tcPr>
          <w:p w14:paraId="2D6E8CE9"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Strong application of multimedia methods to manage or reduce stress on the working memory capacity of learners</w:t>
            </w:r>
          </w:p>
          <w:p w14:paraId="0520819E"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 xml:space="preserve">Strong use of objective multimedia instructional methods </w:t>
            </w:r>
          </w:p>
        </w:tc>
        <w:tc>
          <w:tcPr>
            <w:tcW w:w="3020" w:type="dxa"/>
          </w:tcPr>
          <w:p w14:paraId="4B193C00"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Some application of multimedia methods to manage or reduce stress on the working memory capacity of learners</w:t>
            </w:r>
          </w:p>
          <w:p w14:paraId="221FAF48"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Some use of objective multimedia instructional methods</w:t>
            </w:r>
          </w:p>
        </w:tc>
        <w:tc>
          <w:tcPr>
            <w:tcW w:w="2760" w:type="dxa"/>
          </w:tcPr>
          <w:p w14:paraId="34942A7C"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 xml:space="preserve">Poor application of multimedia methods to manage or reduce stress on the working memory capacity of learners </w:t>
            </w:r>
          </w:p>
          <w:p w14:paraId="332E9BE8"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Poor use of objective multimedia instructional methods</w:t>
            </w:r>
          </w:p>
        </w:tc>
        <w:tc>
          <w:tcPr>
            <w:tcW w:w="1900" w:type="dxa"/>
          </w:tcPr>
          <w:p w14:paraId="1E1FEA5A" w14:textId="77777777" w:rsidR="00225A89" w:rsidRPr="00870489" w:rsidRDefault="0048372E" w:rsidP="001F30AB">
            <w:pPr>
              <w:numPr>
                <w:ilvl w:val="0"/>
                <w:numId w:val="89"/>
              </w:numPr>
              <w:spacing w:line="240" w:lineRule="auto"/>
              <w:ind w:left="360"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496E34B8" w14:textId="77777777" w:rsidR="00225A89" w:rsidRPr="00870489" w:rsidRDefault="00225A89">
            <w:pPr>
              <w:spacing w:line="240" w:lineRule="auto"/>
              <w:contextualSpacing w:val="0"/>
              <w:jc w:val="center"/>
              <w:rPr>
                <w:rFonts w:ascii="Open Sans" w:hAnsi="Open Sans"/>
              </w:rPr>
            </w:pPr>
          </w:p>
          <w:p w14:paraId="23E94F43" w14:textId="77777777" w:rsidR="00225A89" w:rsidRPr="00870489" w:rsidRDefault="00225A89">
            <w:pPr>
              <w:spacing w:line="240" w:lineRule="auto"/>
              <w:contextualSpacing w:val="0"/>
              <w:jc w:val="center"/>
              <w:rPr>
                <w:rFonts w:ascii="Open Sans" w:hAnsi="Open Sans"/>
              </w:rPr>
            </w:pPr>
          </w:p>
          <w:p w14:paraId="48927DB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9B8566D" w14:textId="77777777">
        <w:trPr>
          <w:trHeight w:val="640"/>
        </w:trPr>
        <w:tc>
          <w:tcPr>
            <w:tcW w:w="2500" w:type="dxa"/>
          </w:tcPr>
          <w:p w14:paraId="4657932A" w14:textId="77777777" w:rsidR="00225A89" w:rsidRPr="00870489" w:rsidRDefault="00225A89">
            <w:pPr>
              <w:spacing w:line="240" w:lineRule="auto"/>
              <w:contextualSpacing w:val="0"/>
              <w:jc w:val="center"/>
              <w:rPr>
                <w:rFonts w:ascii="Open Sans" w:hAnsi="Open Sans"/>
              </w:rPr>
            </w:pPr>
          </w:p>
          <w:p w14:paraId="28B59A8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Segmenting</w:t>
            </w:r>
          </w:p>
        </w:tc>
        <w:tc>
          <w:tcPr>
            <w:tcW w:w="2900" w:type="dxa"/>
          </w:tcPr>
          <w:p w14:paraId="59F733CB"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Strong presentation of multimedia in appropriately sized chunks</w:t>
            </w:r>
          </w:p>
          <w:p w14:paraId="7B8AD666"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Strong presentation of multimedia in user-paced segments</w:t>
            </w:r>
          </w:p>
        </w:tc>
        <w:tc>
          <w:tcPr>
            <w:tcW w:w="3020" w:type="dxa"/>
          </w:tcPr>
          <w:p w14:paraId="184FF73A"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 xml:space="preserve">Some presentation of multimedia in appropriately sized chunks </w:t>
            </w:r>
          </w:p>
          <w:p w14:paraId="4ECC1C66"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Some presentation of multimedia in user-paced segments</w:t>
            </w:r>
          </w:p>
        </w:tc>
        <w:tc>
          <w:tcPr>
            <w:tcW w:w="2760" w:type="dxa"/>
          </w:tcPr>
          <w:p w14:paraId="076A54F7"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Poor presentation of multimedia in appropriately sized chunks</w:t>
            </w:r>
          </w:p>
          <w:p w14:paraId="154A4E64"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Poor presentation of multimedia in user-paced segments</w:t>
            </w:r>
          </w:p>
        </w:tc>
        <w:tc>
          <w:tcPr>
            <w:tcW w:w="1900" w:type="dxa"/>
          </w:tcPr>
          <w:p w14:paraId="5EAE10D1" w14:textId="77777777" w:rsidR="00225A89" w:rsidRPr="00870489" w:rsidRDefault="0048372E" w:rsidP="001F30AB">
            <w:pPr>
              <w:numPr>
                <w:ilvl w:val="0"/>
                <w:numId w:val="5"/>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56C80E7F" w14:textId="77777777" w:rsidR="00225A89" w:rsidRPr="00870489" w:rsidRDefault="00225A89">
            <w:pPr>
              <w:spacing w:line="240" w:lineRule="auto"/>
              <w:contextualSpacing w:val="0"/>
              <w:rPr>
                <w:rFonts w:ascii="Open Sans" w:hAnsi="Open Sans"/>
              </w:rPr>
            </w:pPr>
          </w:p>
          <w:p w14:paraId="53E0FF8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0863658" w14:textId="77777777">
        <w:tc>
          <w:tcPr>
            <w:tcW w:w="2500" w:type="dxa"/>
          </w:tcPr>
          <w:p w14:paraId="2FD8991F" w14:textId="77777777" w:rsidR="00225A89" w:rsidRPr="00870489" w:rsidRDefault="00225A89">
            <w:pPr>
              <w:spacing w:line="240" w:lineRule="auto"/>
              <w:contextualSpacing w:val="0"/>
              <w:jc w:val="center"/>
              <w:rPr>
                <w:rFonts w:ascii="Open Sans" w:hAnsi="Open Sans"/>
              </w:rPr>
            </w:pPr>
          </w:p>
          <w:p w14:paraId="2377081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Pre-training</w:t>
            </w:r>
          </w:p>
        </w:tc>
        <w:tc>
          <w:tcPr>
            <w:tcW w:w="2900" w:type="dxa"/>
          </w:tcPr>
          <w:p w14:paraId="287F0FD0"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Strong pre-training on the names of main concepts</w:t>
            </w:r>
          </w:p>
          <w:p w14:paraId="2D8E58C9"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Strong pre-training on the characteristics of main concepts</w:t>
            </w:r>
          </w:p>
        </w:tc>
        <w:tc>
          <w:tcPr>
            <w:tcW w:w="3020" w:type="dxa"/>
          </w:tcPr>
          <w:p w14:paraId="48F0CFAA"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Some pre-training on the names of main concepts</w:t>
            </w:r>
          </w:p>
          <w:p w14:paraId="595B92E2"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Some pre-training on the characteristics of main concepts</w:t>
            </w:r>
          </w:p>
        </w:tc>
        <w:tc>
          <w:tcPr>
            <w:tcW w:w="2760" w:type="dxa"/>
          </w:tcPr>
          <w:p w14:paraId="291ED80C"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Poor pre-training on the names of main concepts</w:t>
            </w:r>
          </w:p>
          <w:p w14:paraId="1F530613"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Poor pre-training on the characteristics of main concepts</w:t>
            </w:r>
          </w:p>
        </w:tc>
        <w:tc>
          <w:tcPr>
            <w:tcW w:w="1900" w:type="dxa"/>
          </w:tcPr>
          <w:p w14:paraId="4F1CC5D7" w14:textId="77777777" w:rsidR="00225A89" w:rsidRPr="00870489" w:rsidRDefault="0048372E" w:rsidP="001F30AB">
            <w:pPr>
              <w:numPr>
                <w:ilvl w:val="0"/>
                <w:numId w:val="5"/>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1DDEB920" w14:textId="77777777" w:rsidR="00225A89" w:rsidRPr="00870489" w:rsidRDefault="00225A89">
            <w:pPr>
              <w:spacing w:line="240" w:lineRule="auto"/>
              <w:contextualSpacing w:val="0"/>
              <w:jc w:val="center"/>
              <w:rPr>
                <w:rFonts w:ascii="Open Sans" w:hAnsi="Open Sans"/>
              </w:rPr>
            </w:pPr>
          </w:p>
          <w:p w14:paraId="0470C94F" w14:textId="77777777" w:rsidR="00225A89" w:rsidRPr="00870489" w:rsidRDefault="00225A89">
            <w:pPr>
              <w:spacing w:line="240" w:lineRule="auto"/>
              <w:contextualSpacing w:val="0"/>
              <w:jc w:val="center"/>
              <w:rPr>
                <w:rFonts w:ascii="Open Sans" w:hAnsi="Open Sans"/>
              </w:rPr>
            </w:pPr>
          </w:p>
          <w:p w14:paraId="75E7968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F4E9BF2" w14:textId="77777777">
        <w:tc>
          <w:tcPr>
            <w:tcW w:w="2500" w:type="dxa"/>
            <w:tcBorders>
              <w:bottom w:val="single" w:sz="4" w:space="0" w:color="000000"/>
            </w:tcBorders>
          </w:tcPr>
          <w:p w14:paraId="47DFB97E" w14:textId="77777777" w:rsidR="00225A89" w:rsidRPr="00870489" w:rsidRDefault="00225A89">
            <w:pPr>
              <w:spacing w:line="240" w:lineRule="auto"/>
              <w:contextualSpacing w:val="0"/>
              <w:jc w:val="center"/>
              <w:rPr>
                <w:rFonts w:ascii="Open Sans" w:hAnsi="Open Sans"/>
              </w:rPr>
            </w:pPr>
          </w:p>
          <w:p w14:paraId="6CDBE35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Modality</w:t>
            </w:r>
          </w:p>
        </w:tc>
        <w:tc>
          <w:tcPr>
            <w:tcW w:w="2900" w:type="dxa"/>
            <w:tcBorders>
              <w:bottom w:val="single" w:sz="4" w:space="0" w:color="000000"/>
            </w:tcBorders>
          </w:tcPr>
          <w:p w14:paraId="4AADBF99"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 xml:space="preserve">Strong presentation of audiovisuals together, rather than text with visuals </w:t>
            </w:r>
          </w:p>
          <w:p w14:paraId="069C2A93"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Strong presentation of narrated animations, rather than text with animations</w:t>
            </w:r>
          </w:p>
          <w:p w14:paraId="301A02A6"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Strong presentation of audiovisuals that capitalize on multiple sensory channels, rather than overloading any one channel</w:t>
            </w:r>
          </w:p>
        </w:tc>
        <w:tc>
          <w:tcPr>
            <w:tcW w:w="3020" w:type="dxa"/>
            <w:tcBorders>
              <w:bottom w:val="single" w:sz="4" w:space="0" w:color="000000"/>
            </w:tcBorders>
          </w:tcPr>
          <w:p w14:paraId="70E46B73"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 xml:space="preserve">Some presentation of audiovisuals together, rather than text with visuals </w:t>
            </w:r>
          </w:p>
          <w:p w14:paraId="05FB101E"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Some presentation of narrated animations, rather than text with animations</w:t>
            </w:r>
          </w:p>
          <w:p w14:paraId="0BA613C3"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Some presentation of audiovisuals that capitalize on multiple sensory channels, rather than overloading any one channel</w:t>
            </w:r>
          </w:p>
        </w:tc>
        <w:tc>
          <w:tcPr>
            <w:tcW w:w="2760" w:type="dxa"/>
            <w:tcBorders>
              <w:bottom w:val="single" w:sz="4" w:space="0" w:color="000000"/>
            </w:tcBorders>
          </w:tcPr>
          <w:p w14:paraId="7D50D08A"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 xml:space="preserve">Poor presentation of audiovisuals together, rather than text with visuals </w:t>
            </w:r>
          </w:p>
          <w:p w14:paraId="205D40E3"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Poor presentation of narrated animations, rather than text with animations</w:t>
            </w:r>
          </w:p>
          <w:p w14:paraId="348EF698" w14:textId="77777777" w:rsidR="00225A89" w:rsidRPr="00870489" w:rsidRDefault="0048372E">
            <w:pPr>
              <w:numPr>
                <w:ilvl w:val="0"/>
                <w:numId w:val="5"/>
              </w:numPr>
              <w:spacing w:line="240" w:lineRule="auto"/>
              <w:rPr>
                <w:rFonts w:ascii="Open Sans" w:hAnsi="Open Sans"/>
                <w:sz w:val="16"/>
                <w:szCs w:val="16"/>
              </w:rPr>
            </w:pPr>
            <w:r w:rsidRPr="00870489">
              <w:rPr>
                <w:rFonts w:ascii="Open Sans" w:hAnsi="Open Sans"/>
                <w:sz w:val="16"/>
                <w:szCs w:val="16"/>
              </w:rPr>
              <w:t>Poor presentation of audiovisuals that capitalize on multiple sensory channels, rather than overloading any one channel</w:t>
            </w:r>
          </w:p>
        </w:tc>
        <w:tc>
          <w:tcPr>
            <w:tcW w:w="1900" w:type="dxa"/>
            <w:tcBorders>
              <w:bottom w:val="single" w:sz="4" w:space="0" w:color="000000"/>
            </w:tcBorders>
          </w:tcPr>
          <w:p w14:paraId="6B96EC8C" w14:textId="77777777" w:rsidR="00225A89" w:rsidRPr="00870489" w:rsidRDefault="0048372E" w:rsidP="001F30AB">
            <w:pPr>
              <w:numPr>
                <w:ilvl w:val="0"/>
                <w:numId w:val="5"/>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17FDB411" w14:textId="77777777" w:rsidR="00225A89" w:rsidRPr="00870489" w:rsidRDefault="00225A89">
            <w:pPr>
              <w:spacing w:line="240" w:lineRule="auto"/>
              <w:contextualSpacing w:val="0"/>
              <w:jc w:val="center"/>
              <w:rPr>
                <w:rFonts w:ascii="Open Sans" w:hAnsi="Open Sans"/>
              </w:rPr>
            </w:pPr>
          </w:p>
          <w:p w14:paraId="7AF1B7BB" w14:textId="77777777" w:rsidR="00225A89" w:rsidRPr="00870489" w:rsidRDefault="00225A89">
            <w:pPr>
              <w:spacing w:line="240" w:lineRule="auto"/>
              <w:contextualSpacing w:val="0"/>
              <w:jc w:val="center"/>
              <w:rPr>
                <w:rFonts w:ascii="Open Sans" w:hAnsi="Open Sans"/>
              </w:rPr>
            </w:pPr>
          </w:p>
          <w:p w14:paraId="26226CA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1B030D8" w14:textId="77777777" w:rsidR="00225A89" w:rsidRPr="00870489" w:rsidRDefault="00225A89">
            <w:pPr>
              <w:spacing w:line="240" w:lineRule="auto"/>
              <w:contextualSpacing w:val="0"/>
              <w:jc w:val="center"/>
              <w:rPr>
                <w:rFonts w:ascii="Open Sans" w:hAnsi="Open Sans"/>
              </w:rPr>
            </w:pPr>
          </w:p>
        </w:tc>
      </w:tr>
      <w:tr w:rsidR="00225A89" w:rsidRPr="00870489" w14:paraId="722C60DE" w14:textId="77777777">
        <w:tc>
          <w:tcPr>
            <w:tcW w:w="2500" w:type="dxa"/>
            <w:tcBorders>
              <w:bottom w:val="single" w:sz="4" w:space="0" w:color="000000"/>
            </w:tcBorders>
          </w:tcPr>
          <w:p w14:paraId="75C165B5"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2900" w:type="dxa"/>
            <w:tcBorders>
              <w:bottom w:val="single" w:sz="4" w:space="0" w:color="000000"/>
            </w:tcBorders>
          </w:tcPr>
          <w:p w14:paraId="1767C5F2" w14:textId="77777777" w:rsidR="00225A89" w:rsidRPr="00870489" w:rsidRDefault="00225A89">
            <w:pPr>
              <w:spacing w:line="240" w:lineRule="auto"/>
              <w:ind w:left="162" w:hanging="179"/>
              <w:contextualSpacing w:val="0"/>
              <w:rPr>
                <w:rFonts w:ascii="Open Sans" w:hAnsi="Open Sans"/>
              </w:rPr>
            </w:pPr>
          </w:p>
        </w:tc>
        <w:tc>
          <w:tcPr>
            <w:tcW w:w="3020" w:type="dxa"/>
            <w:tcBorders>
              <w:bottom w:val="single" w:sz="4" w:space="0" w:color="000000"/>
            </w:tcBorders>
          </w:tcPr>
          <w:p w14:paraId="03218BB1" w14:textId="77777777" w:rsidR="00225A89" w:rsidRPr="00870489" w:rsidRDefault="00225A89">
            <w:pPr>
              <w:spacing w:line="240" w:lineRule="auto"/>
              <w:ind w:left="162" w:hanging="179"/>
              <w:contextualSpacing w:val="0"/>
              <w:rPr>
                <w:rFonts w:ascii="Open Sans" w:hAnsi="Open Sans"/>
              </w:rPr>
            </w:pPr>
          </w:p>
        </w:tc>
        <w:tc>
          <w:tcPr>
            <w:tcW w:w="2760" w:type="dxa"/>
            <w:tcBorders>
              <w:bottom w:val="single" w:sz="4" w:space="0" w:color="000000"/>
            </w:tcBorders>
          </w:tcPr>
          <w:p w14:paraId="38F8B04F" w14:textId="77777777" w:rsidR="00225A89" w:rsidRPr="00870489" w:rsidRDefault="00225A89">
            <w:pPr>
              <w:spacing w:line="240" w:lineRule="auto"/>
              <w:ind w:left="162" w:hanging="179"/>
              <w:contextualSpacing w:val="0"/>
              <w:rPr>
                <w:rFonts w:ascii="Open Sans" w:hAnsi="Open Sans"/>
              </w:rPr>
            </w:pPr>
          </w:p>
        </w:tc>
        <w:tc>
          <w:tcPr>
            <w:tcW w:w="1900" w:type="dxa"/>
            <w:tcBorders>
              <w:bottom w:val="single" w:sz="4" w:space="0" w:color="000000"/>
            </w:tcBorders>
          </w:tcPr>
          <w:p w14:paraId="3790AA95" w14:textId="77777777" w:rsidR="00225A89" w:rsidRPr="00870489" w:rsidRDefault="00225A89">
            <w:pPr>
              <w:spacing w:line="240" w:lineRule="auto"/>
              <w:ind w:left="162" w:hanging="179"/>
              <w:contextualSpacing w:val="0"/>
              <w:rPr>
                <w:rFonts w:ascii="Open Sans" w:hAnsi="Open Sans"/>
              </w:rPr>
            </w:pPr>
          </w:p>
        </w:tc>
        <w:tc>
          <w:tcPr>
            <w:tcW w:w="900" w:type="dxa"/>
            <w:tcBorders>
              <w:bottom w:val="single" w:sz="4" w:space="0" w:color="000000"/>
              <w:right w:val="single" w:sz="18" w:space="0" w:color="000000"/>
            </w:tcBorders>
          </w:tcPr>
          <w:p w14:paraId="43ECE57A" w14:textId="77777777" w:rsidR="00225A89" w:rsidRPr="00870489" w:rsidRDefault="00225A89">
            <w:pPr>
              <w:spacing w:line="240" w:lineRule="auto"/>
              <w:contextualSpacing w:val="0"/>
              <w:jc w:val="center"/>
              <w:rPr>
                <w:rFonts w:ascii="Open Sans" w:hAnsi="Open Sans"/>
              </w:rPr>
            </w:pPr>
          </w:p>
        </w:tc>
      </w:tr>
      <w:tr w:rsidR="00225A89" w:rsidRPr="00870489" w14:paraId="7B57869A" w14:textId="77777777">
        <w:trPr>
          <w:trHeight w:val="460"/>
        </w:trPr>
        <w:tc>
          <w:tcPr>
            <w:tcW w:w="2500" w:type="dxa"/>
            <w:tcBorders>
              <w:left w:val="nil"/>
              <w:bottom w:val="nil"/>
              <w:right w:val="nil"/>
            </w:tcBorders>
          </w:tcPr>
          <w:p w14:paraId="2B8D25E7" w14:textId="77777777" w:rsidR="00225A89" w:rsidRPr="00870489" w:rsidRDefault="00225A89">
            <w:pPr>
              <w:spacing w:line="240" w:lineRule="auto"/>
              <w:contextualSpacing w:val="0"/>
              <w:jc w:val="center"/>
              <w:rPr>
                <w:rFonts w:ascii="Open Sans" w:hAnsi="Open Sans"/>
              </w:rPr>
            </w:pPr>
          </w:p>
        </w:tc>
        <w:tc>
          <w:tcPr>
            <w:tcW w:w="2900" w:type="dxa"/>
            <w:tcBorders>
              <w:left w:val="nil"/>
              <w:bottom w:val="nil"/>
              <w:right w:val="nil"/>
            </w:tcBorders>
          </w:tcPr>
          <w:p w14:paraId="60F3CF21" w14:textId="77777777" w:rsidR="00225A89" w:rsidRPr="00870489" w:rsidRDefault="00225A89">
            <w:pPr>
              <w:spacing w:line="240" w:lineRule="auto"/>
              <w:contextualSpacing w:val="0"/>
              <w:rPr>
                <w:rFonts w:ascii="Open Sans" w:hAnsi="Open Sans"/>
              </w:rPr>
            </w:pPr>
          </w:p>
        </w:tc>
        <w:tc>
          <w:tcPr>
            <w:tcW w:w="3020" w:type="dxa"/>
            <w:tcBorders>
              <w:left w:val="nil"/>
              <w:bottom w:val="nil"/>
              <w:right w:val="nil"/>
            </w:tcBorders>
          </w:tcPr>
          <w:p w14:paraId="045E1862"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28DA1097"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50BB320B"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387BAAE3" w14:textId="77777777" w:rsidR="00225A89" w:rsidRPr="00870489" w:rsidRDefault="00225A89">
            <w:pPr>
              <w:spacing w:line="240" w:lineRule="auto"/>
              <w:contextualSpacing w:val="0"/>
              <w:jc w:val="center"/>
              <w:rPr>
                <w:rFonts w:ascii="Open Sans" w:hAnsi="Open Sans"/>
              </w:rPr>
            </w:pPr>
          </w:p>
        </w:tc>
      </w:tr>
    </w:tbl>
    <w:p w14:paraId="31978189" w14:textId="77777777" w:rsidR="00573CF9" w:rsidRDefault="00573CF9">
      <w:bookmarkStart w:id="118" w:name="_d4a6izpb7dlr" w:colFirst="0" w:colLast="0"/>
      <w:bookmarkStart w:id="119" w:name="_jnx9w0ecif3t" w:colFirst="0" w:colLast="0"/>
      <w:bookmarkStart w:id="120" w:name="_f2mqwgsv2z3d" w:colFirst="0" w:colLast="0"/>
      <w:bookmarkStart w:id="121" w:name="_jhxy2z9ty7xa" w:colFirst="0" w:colLast="0"/>
      <w:bookmarkEnd w:id="118"/>
      <w:bookmarkEnd w:id="119"/>
      <w:bookmarkEnd w:id="120"/>
      <w:bookmarkEnd w:id="121"/>
      <w:r>
        <w:br w:type="page"/>
      </w:r>
    </w:p>
    <w:tbl>
      <w:tblPr>
        <w:tblStyle w:val="aff9"/>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2A86605D" w14:textId="77777777">
        <w:tc>
          <w:tcPr>
            <w:tcW w:w="13958" w:type="dxa"/>
            <w:tcBorders>
              <w:top w:val="single" w:sz="8" w:space="0" w:color="9E007E"/>
              <w:bottom w:val="single" w:sz="8" w:space="0" w:color="9E007E"/>
            </w:tcBorders>
            <w:tcMar>
              <w:top w:w="100" w:type="dxa"/>
              <w:left w:w="100" w:type="dxa"/>
              <w:bottom w:w="100" w:type="dxa"/>
              <w:right w:w="100" w:type="dxa"/>
            </w:tcMar>
          </w:tcPr>
          <w:p w14:paraId="73234120" w14:textId="3937ED4D"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Cognitive Load and Multimedia 1 (Extraneous)</w:t>
            </w:r>
          </w:p>
        </w:tc>
      </w:tr>
    </w:tbl>
    <w:p w14:paraId="002B8D75" w14:textId="77777777" w:rsidR="00225A89" w:rsidRPr="00870489" w:rsidRDefault="00225A89">
      <w:pPr>
        <w:spacing w:line="240" w:lineRule="auto"/>
        <w:jc w:val="center"/>
        <w:rPr>
          <w:rFonts w:ascii="Open Sans" w:hAnsi="Open Sans"/>
        </w:rPr>
      </w:pPr>
    </w:p>
    <w:p w14:paraId="21DE616D" w14:textId="77777777" w:rsidR="00225A89" w:rsidRPr="00870489" w:rsidRDefault="0048372E">
      <w:pPr>
        <w:pStyle w:val="Heading3"/>
        <w:widowControl w:val="0"/>
        <w:spacing w:before="0" w:line="240" w:lineRule="auto"/>
        <w:contextualSpacing w:val="0"/>
        <w:rPr>
          <w:rFonts w:ascii="Open Sans" w:hAnsi="Open Sans"/>
        </w:rPr>
      </w:pPr>
      <w:bookmarkStart w:id="122" w:name="_yy107treyy0m" w:colFirst="0" w:colLast="0"/>
      <w:bookmarkEnd w:id="122"/>
      <w:r w:rsidRPr="00870489">
        <w:rPr>
          <w:rFonts w:ascii="Open Sans" w:hAnsi="Open Sans"/>
          <w:color w:val="000000"/>
        </w:rPr>
        <w:t>Overview</w:t>
      </w:r>
    </w:p>
    <w:p w14:paraId="6B4C549C"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6A56CDDE"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1F24BEC1"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5FB6A450"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7CCA85B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Assessment: Software simulation </w:t>
      </w:r>
    </w:p>
    <w:p w14:paraId="0079034C"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Instruction: Player + item </w:t>
      </w:r>
    </w:p>
    <w:p w14:paraId="3D801C1A"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Multimedia active reading</w:t>
      </w:r>
    </w:p>
    <w:p w14:paraId="76C2F2B3"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2FE5BFD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Software simulation </w:t>
      </w:r>
    </w:p>
    <w:p w14:paraId="1BFDEDB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Standalone instructional multimedia with assessment items </w:t>
      </w:r>
    </w:p>
    <w:p w14:paraId="7795E91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Instruction/practice of designing multimedia</w:t>
      </w:r>
    </w:p>
    <w:p w14:paraId="4D1CD0A1" w14:textId="77777777" w:rsidR="00225A89" w:rsidRPr="00870489" w:rsidRDefault="0048372E">
      <w:pPr>
        <w:pStyle w:val="Heading3"/>
        <w:widowControl w:val="0"/>
        <w:spacing w:line="240" w:lineRule="auto"/>
        <w:contextualSpacing w:val="0"/>
        <w:rPr>
          <w:rFonts w:ascii="Open Sans" w:hAnsi="Open Sans"/>
        </w:rPr>
      </w:pPr>
      <w:bookmarkStart w:id="123" w:name="_526fq3wtdid8" w:colFirst="0" w:colLast="0"/>
      <w:bookmarkEnd w:id="123"/>
      <w:r w:rsidRPr="00870489">
        <w:rPr>
          <w:rFonts w:ascii="Open Sans" w:hAnsi="Open Sans"/>
          <w:color w:val="000000"/>
        </w:rPr>
        <w:t>Description</w:t>
      </w:r>
    </w:p>
    <w:p w14:paraId="657C9B42" w14:textId="77777777" w:rsidR="00225A89" w:rsidRPr="00870489" w:rsidRDefault="0048372E">
      <w:pPr>
        <w:widowControl w:val="0"/>
        <w:spacing w:line="240" w:lineRule="auto"/>
        <w:rPr>
          <w:rFonts w:ascii="Open Sans" w:hAnsi="Open Sans"/>
        </w:rPr>
      </w:pPr>
      <w:r w:rsidRPr="00870489">
        <w:rPr>
          <w:rFonts w:ascii="Open Sans" w:hAnsi="Open Sans"/>
          <w:color w:val="222222"/>
          <w:sz w:val="20"/>
          <w:szCs w:val="20"/>
          <w:highlight w:val="white"/>
        </w:rPr>
        <w:t>Cognitive load theory relates to the capacity of working memory and its effect on long-term memory schema acquisition. Cognitive load is divided into three categories: intrinsic load, extraneous load, and germane load. Extraneous cognitive load stresses the capacity of learners’ working memory. Since this type of cognitive load is caused by poor instructional design, it can be reduced with multimedia instructional methods. The following multimedia instructional methods outlined in</w:t>
      </w:r>
      <w:r w:rsidRPr="00870489">
        <w:rPr>
          <w:rFonts w:ascii="Open Sans" w:hAnsi="Open Sans"/>
          <w:i/>
          <w:color w:val="222222"/>
          <w:sz w:val="20"/>
          <w:szCs w:val="20"/>
          <w:highlight w:val="white"/>
        </w:rPr>
        <w:t xml:space="preserve"> Digital design to reduce extraneous cognitive load</w:t>
      </w:r>
      <w:r w:rsidRPr="00870489">
        <w:rPr>
          <w:rFonts w:ascii="Open Sans" w:hAnsi="Open Sans"/>
          <w:color w:val="222222"/>
          <w:sz w:val="20"/>
          <w:szCs w:val="20"/>
          <w:highlight w:val="white"/>
        </w:rPr>
        <w:t xml:space="preserve"> are both tested and actionable (Mayer, 2009).</w:t>
      </w:r>
    </w:p>
    <w:p w14:paraId="785D2CF5" w14:textId="77777777" w:rsidR="00225A89" w:rsidRPr="00870489" w:rsidRDefault="0048372E">
      <w:pPr>
        <w:widowControl w:val="0"/>
        <w:numPr>
          <w:ilvl w:val="0"/>
          <w:numId w:val="36"/>
        </w:numPr>
        <w:spacing w:before="200" w:line="240" w:lineRule="auto"/>
        <w:ind w:hanging="360"/>
        <w:contextualSpacing/>
        <w:rPr>
          <w:rFonts w:ascii="Open Sans" w:hAnsi="Open Sans"/>
          <w:color w:val="222222"/>
          <w:sz w:val="20"/>
          <w:szCs w:val="20"/>
          <w:highlight w:val="white"/>
        </w:rPr>
      </w:pPr>
      <w:r w:rsidRPr="00870489">
        <w:rPr>
          <w:rFonts w:ascii="Open Sans" w:hAnsi="Open Sans"/>
          <w:color w:val="222222"/>
          <w:sz w:val="20"/>
          <w:szCs w:val="20"/>
          <w:highlight w:val="white"/>
        </w:rPr>
        <w:t>Coherence</w:t>
      </w:r>
    </w:p>
    <w:p w14:paraId="2992A81E" w14:textId="77777777" w:rsidR="00225A89" w:rsidRPr="00870489" w:rsidRDefault="0048372E">
      <w:pPr>
        <w:widowControl w:val="0"/>
        <w:numPr>
          <w:ilvl w:val="0"/>
          <w:numId w:val="36"/>
        </w:numPr>
        <w:spacing w:line="240" w:lineRule="auto"/>
        <w:ind w:hanging="360"/>
        <w:contextualSpacing/>
        <w:rPr>
          <w:rFonts w:ascii="Open Sans" w:hAnsi="Open Sans"/>
          <w:color w:val="222222"/>
          <w:sz w:val="20"/>
          <w:szCs w:val="20"/>
          <w:highlight w:val="white"/>
        </w:rPr>
      </w:pPr>
      <w:r w:rsidRPr="00870489">
        <w:rPr>
          <w:rFonts w:ascii="Open Sans" w:hAnsi="Open Sans"/>
          <w:color w:val="222222"/>
          <w:sz w:val="20"/>
          <w:szCs w:val="20"/>
          <w:highlight w:val="white"/>
        </w:rPr>
        <w:t>Signaling</w:t>
      </w:r>
    </w:p>
    <w:p w14:paraId="7A485D23" w14:textId="77777777" w:rsidR="00225A89" w:rsidRPr="00870489" w:rsidRDefault="0048372E">
      <w:pPr>
        <w:widowControl w:val="0"/>
        <w:numPr>
          <w:ilvl w:val="0"/>
          <w:numId w:val="36"/>
        </w:numPr>
        <w:spacing w:line="240" w:lineRule="auto"/>
        <w:ind w:hanging="360"/>
        <w:contextualSpacing/>
        <w:rPr>
          <w:rFonts w:ascii="Open Sans" w:hAnsi="Open Sans"/>
          <w:color w:val="222222"/>
          <w:sz w:val="20"/>
          <w:szCs w:val="20"/>
          <w:highlight w:val="white"/>
        </w:rPr>
      </w:pPr>
      <w:r w:rsidRPr="00870489">
        <w:rPr>
          <w:rFonts w:ascii="Open Sans" w:hAnsi="Open Sans"/>
          <w:color w:val="222222"/>
          <w:sz w:val="20"/>
          <w:szCs w:val="20"/>
          <w:highlight w:val="white"/>
        </w:rPr>
        <w:t>Redundancy</w:t>
      </w:r>
    </w:p>
    <w:p w14:paraId="452A0A8A" w14:textId="77777777" w:rsidR="00225A89" w:rsidRPr="00870489" w:rsidRDefault="0048372E">
      <w:pPr>
        <w:widowControl w:val="0"/>
        <w:numPr>
          <w:ilvl w:val="0"/>
          <w:numId w:val="36"/>
        </w:numPr>
        <w:spacing w:line="240" w:lineRule="auto"/>
        <w:ind w:hanging="360"/>
        <w:contextualSpacing/>
        <w:rPr>
          <w:rFonts w:ascii="Open Sans" w:hAnsi="Open Sans"/>
          <w:color w:val="222222"/>
          <w:sz w:val="20"/>
          <w:szCs w:val="20"/>
          <w:highlight w:val="white"/>
        </w:rPr>
      </w:pPr>
      <w:r w:rsidRPr="00870489">
        <w:rPr>
          <w:rFonts w:ascii="Open Sans" w:hAnsi="Open Sans"/>
          <w:color w:val="222222"/>
          <w:sz w:val="20"/>
          <w:szCs w:val="20"/>
          <w:highlight w:val="white"/>
        </w:rPr>
        <w:t>Spatial contiguity</w:t>
      </w:r>
    </w:p>
    <w:p w14:paraId="78E32FAA" w14:textId="77777777" w:rsidR="00225A89" w:rsidRPr="00870489" w:rsidRDefault="0048372E">
      <w:pPr>
        <w:widowControl w:val="0"/>
        <w:numPr>
          <w:ilvl w:val="0"/>
          <w:numId w:val="36"/>
        </w:numPr>
        <w:spacing w:line="240" w:lineRule="auto"/>
        <w:ind w:hanging="360"/>
        <w:contextualSpacing/>
        <w:rPr>
          <w:rFonts w:ascii="Open Sans" w:hAnsi="Open Sans"/>
          <w:color w:val="222222"/>
          <w:sz w:val="20"/>
          <w:szCs w:val="20"/>
          <w:highlight w:val="white"/>
        </w:rPr>
      </w:pPr>
      <w:r w:rsidRPr="00870489">
        <w:rPr>
          <w:rFonts w:ascii="Open Sans" w:hAnsi="Open Sans"/>
          <w:color w:val="222222"/>
          <w:sz w:val="20"/>
          <w:szCs w:val="20"/>
          <w:highlight w:val="white"/>
        </w:rPr>
        <w:t>Temporal contiguity</w:t>
      </w:r>
    </w:p>
    <w:p w14:paraId="3EA87D4D" w14:textId="77777777" w:rsidR="00225A89" w:rsidRPr="00870489" w:rsidRDefault="00225A89">
      <w:pPr>
        <w:widowControl w:val="0"/>
        <w:spacing w:line="240" w:lineRule="auto"/>
        <w:rPr>
          <w:rFonts w:ascii="Open Sans" w:hAnsi="Open Sans"/>
        </w:rPr>
      </w:pPr>
    </w:p>
    <w:p w14:paraId="60DBC637" w14:textId="77777777" w:rsidR="00225A89" w:rsidRPr="00870489" w:rsidRDefault="0048372E">
      <w:pPr>
        <w:widowControl w:val="0"/>
        <w:spacing w:line="240" w:lineRule="auto"/>
        <w:rPr>
          <w:rFonts w:ascii="Open Sans" w:hAnsi="Open Sans"/>
        </w:rPr>
      </w:pPr>
      <w:r w:rsidRPr="00870489">
        <w:rPr>
          <w:rFonts w:ascii="Open Sans" w:hAnsi="Open Sans"/>
          <w:color w:val="222222"/>
          <w:sz w:val="20"/>
          <w:szCs w:val="20"/>
          <w:highlight w:val="white"/>
        </w:rPr>
        <w:t xml:space="preserve">The cognitive theory of multimedia learning has three underlying assumptions: the dual channel assumption (Clark &amp; </w:t>
      </w:r>
      <w:proofErr w:type="spellStart"/>
      <w:r w:rsidRPr="00870489">
        <w:rPr>
          <w:rFonts w:ascii="Open Sans" w:hAnsi="Open Sans"/>
          <w:color w:val="222222"/>
          <w:sz w:val="20"/>
          <w:szCs w:val="20"/>
          <w:highlight w:val="white"/>
        </w:rPr>
        <w:t>Paivio</w:t>
      </w:r>
      <w:proofErr w:type="spellEnd"/>
      <w:r w:rsidRPr="00870489">
        <w:rPr>
          <w:rFonts w:ascii="Open Sans" w:hAnsi="Open Sans"/>
          <w:color w:val="222222"/>
          <w:sz w:val="20"/>
          <w:szCs w:val="20"/>
          <w:highlight w:val="white"/>
        </w:rPr>
        <w:t xml:space="preserve">, 1991; </w:t>
      </w:r>
      <w:proofErr w:type="spellStart"/>
      <w:r w:rsidRPr="00870489">
        <w:rPr>
          <w:rFonts w:ascii="Open Sans" w:hAnsi="Open Sans"/>
          <w:color w:val="222222"/>
          <w:sz w:val="20"/>
          <w:szCs w:val="20"/>
          <w:highlight w:val="white"/>
        </w:rPr>
        <w:t>Paivio</w:t>
      </w:r>
      <w:proofErr w:type="spellEnd"/>
      <w:r w:rsidRPr="00870489">
        <w:rPr>
          <w:rFonts w:ascii="Open Sans" w:hAnsi="Open Sans"/>
          <w:color w:val="222222"/>
          <w:sz w:val="20"/>
          <w:szCs w:val="20"/>
          <w:highlight w:val="white"/>
        </w:rPr>
        <w:t xml:space="preserve">, 1986, 2006; Baddeley, 1992, 1999); the limited capacity assumption (Baddeley, 1992, 1999; </w:t>
      </w:r>
      <w:proofErr w:type="spellStart"/>
      <w:r w:rsidRPr="00870489">
        <w:rPr>
          <w:rFonts w:ascii="Open Sans" w:hAnsi="Open Sans"/>
          <w:color w:val="222222"/>
          <w:sz w:val="20"/>
          <w:szCs w:val="20"/>
          <w:highlight w:val="white"/>
        </w:rPr>
        <w:t>Sweller</w:t>
      </w:r>
      <w:proofErr w:type="spellEnd"/>
      <w:r w:rsidRPr="00870489">
        <w:rPr>
          <w:rFonts w:ascii="Open Sans" w:hAnsi="Open Sans"/>
          <w:color w:val="222222"/>
          <w:sz w:val="20"/>
          <w:szCs w:val="20"/>
          <w:highlight w:val="white"/>
        </w:rPr>
        <w:t xml:space="preserve">, 1994, 2005; Chandler &amp; </w:t>
      </w:r>
      <w:proofErr w:type="spellStart"/>
      <w:r w:rsidRPr="00870489">
        <w:rPr>
          <w:rFonts w:ascii="Open Sans" w:hAnsi="Open Sans"/>
          <w:color w:val="222222"/>
          <w:sz w:val="20"/>
          <w:szCs w:val="20"/>
          <w:highlight w:val="white"/>
        </w:rPr>
        <w:t>Sweller</w:t>
      </w:r>
      <w:proofErr w:type="spellEnd"/>
      <w:r w:rsidRPr="00870489">
        <w:rPr>
          <w:rFonts w:ascii="Open Sans" w:hAnsi="Open Sans"/>
          <w:color w:val="222222"/>
          <w:sz w:val="20"/>
          <w:szCs w:val="20"/>
          <w:highlight w:val="white"/>
        </w:rPr>
        <w:t>, 1991) and the active-processing assumption (Chambliss &amp; Calfee, 1998; Cook &amp; Mayer, 1980).</w:t>
      </w:r>
    </w:p>
    <w:p w14:paraId="6A50249D" w14:textId="77777777" w:rsidR="00225A89" w:rsidRPr="00870489" w:rsidRDefault="0048372E">
      <w:pPr>
        <w:pStyle w:val="Heading3"/>
        <w:contextualSpacing w:val="0"/>
        <w:rPr>
          <w:rFonts w:ascii="Open Sans" w:hAnsi="Open Sans"/>
        </w:rPr>
      </w:pPr>
      <w:bookmarkStart w:id="124" w:name="_gzvm5mic70ve" w:colFirst="0" w:colLast="0"/>
      <w:bookmarkEnd w:id="124"/>
      <w:r w:rsidRPr="00870489">
        <w:rPr>
          <w:rFonts w:ascii="Open Sans" w:hAnsi="Open Sans"/>
          <w:color w:val="000000"/>
        </w:rPr>
        <w:t>Self-assessment Instrument</w:t>
      </w:r>
    </w:p>
    <w:tbl>
      <w:tblPr>
        <w:tblStyle w:val="affa"/>
        <w:tblW w:w="1398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900"/>
        <w:gridCol w:w="3020"/>
        <w:gridCol w:w="2760"/>
        <w:gridCol w:w="1900"/>
        <w:gridCol w:w="900"/>
      </w:tblGrid>
      <w:tr w:rsidR="00225A89" w:rsidRPr="00870489" w14:paraId="1CD96E1A" w14:textId="77777777">
        <w:tc>
          <w:tcPr>
            <w:tcW w:w="2500" w:type="dxa"/>
            <w:tcBorders>
              <w:top w:val="single" w:sz="18" w:space="0" w:color="9E007E"/>
              <w:left w:val="single" w:sz="4" w:space="0" w:color="FFFFFF"/>
              <w:bottom w:val="single" w:sz="18" w:space="0" w:color="000000"/>
              <w:right w:val="single" w:sz="4" w:space="0" w:color="FFFFFF"/>
            </w:tcBorders>
            <w:vAlign w:val="center"/>
          </w:tcPr>
          <w:p w14:paraId="1F9985C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900" w:type="dxa"/>
            <w:tcBorders>
              <w:top w:val="single" w:sz="18" w:space="0" w:color="9E007E"/>
              <w:left w:val="single" w:sz="4" w:space="0" w:color="FFFFFF"/>
              <w:bottom w:val="single" w:sz="18" w:space="0" w:color="000000"/>
              <w:right w:val="single" w:sz="4" w:space="0" w:color="FFFFFF"/>
            </w:tcBorders>
            <w:vAlign w:val="center"/>
          </w:tcPr>
          <w:p w14:paraId="5FAF29D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5DE42C0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020" w:type="dxa"/>
            <w:tcBorders>
              <w:top w:val="single" w:sz="18" w:space="0" w:color="9E007E"/>
              <w:left w:val="single" w:sz="4" w:space="0" w:color="FFFFFF"/>
              <w:bottom w:val="single" w:sz="18" w:space="0" w:color="000000"/>
              <w:right w:val="single" w:sz="4" w:space="0" w:color="FFFFFF"/>
            </w:tcBorders>
            <w:vAlign w:val="center"/>
          </w:tcPr>
          <w:p w14:paraId="157A51C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10A0FAF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9E007E"/>
              <w:left w:val="single" w:sz="4" w:space="0" w:color="FFFFFF"/>
              <w:bottom w:val="single" w:sz="18" w:space="0" w:color="000000"/>
              <w:right w:val="single" w:sz="4" w:space="0" w:color="FFFFFF"/>
            </w:tcBorders>
            <w:vAlign w:val="center"/>
          </w:tcPr>
          <w:p w14:paraId="0AC8B93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177150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9E007E"/>
              <w:left w:val="single" w:sz="4" w:space="0" w:color="FFFFFF"/>
              <w:bottom w:val="single" w:sz="18" w:space="0" w:color="000000"/>
              <w:right w:val="single" w:sz="4" w:space="0" w:color="FFFFFF"/>
            </w:tcBorders>
            <w:vAlign w:val="center"/>
          </w:tcPr>
          <w:p w14:paraId="606E8C6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0C0D239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9E007E"/>
              <w:left w:val="single" w:sz="4" w:space="0" w:color="FFFFFF"/>
              <w:bottom w:val="single" w:sz="18" w:space="0" w:color="000000"/>
              <w:right w:val="single" w:sz="18" w:space="0" w:color="FFFFFF"/>
            </w:tcBorders>
            <w:vAlign w:val="center"/>
          </w:tcPr>
          <w:p w14:paraId="6F1BE97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2C4D5FC6" w14:textId="77777777">
        <w:tc>
          <w:tcPr>
            <w:tcW w:w="2500" w:type="dxa"/>
          </w:tcPr>
          <w:p w14:paraId="5C61A180" w14:textId="77777777" w:rsidR="00225A89" w:rsidRPr="00870489" w:rsidRDefault="00225A89">
            <w:pPr>
              <w:spacing w:line="240" w:lineRule="auto"/>
              <w:contextualSpacing w:val="0"/>
              <w:jc w:val="center"/>
              <w:rPr>
                <w:rFonts w:ascii="Open Sans" w:hAnsi="Open Sans"/>
              </w:rPr>
            </w:pPr>
          </w:p>
          <w:p w14:paraId="287DA55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Coherence</w:t>
            </w:r>
          </w:p>
        </w:tc>
        <w:tc>
          <w:tcPr>
            <w:tcW w:w="2900" w:type="dxa"/>
          </w:tcPr>
          <w:p w14:paraId="773C950D"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application of coherence in multimedia design</w:t>
            </w:r>
          </w:p>
          <w:p w14:paraId="6A2F187E"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use of only relevant audiovisuals</w:t>
            </w:r>
          </w:p>
          <w:p w14:paraId="2BCB94E2"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use of concise text</w:t>
            </w:r>
          </w:p>
        </w:tc>
        <w:tc>
          <w:tcPr>
            <w:tcW w:w="3020" w:type="dxa"/>
          </w:tcPr>
          <w:p w14:paraId="3C1B6649"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application of coherence in multimedia design</w:t>
            </w:r>
          </w:p>
          <w:p w14:paraId="022FE39A"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use of only relevant audiovisuals</w:t>
            </w:r>
          </w:p>
          <w:p w14:paraId="023B3FB3"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use of concise text</w:t>
            </w:r>
          </w:p>
        </w:tc>
        <w:tc>
          <w:tcPr>
            <w:tcW w:w="2760" w:type="dxa"/>
          </w:tcPr>
          <w:p w14:paraId="360764B6"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application of coherence in multimedia design</w:t>
            </w:r>
          </w:p>
          <w:p w14:paraId="54AF6ACF"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use of only relevant audiovisuals</w:t>
            </w:r>
          </w:p>
          <w:p w14:paraId="68A17172"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use of concise text</w:t>
            </w:r>
          </w:p>
        </w:tc>
        <w:tc>
          <w:tcPr>
            <w:tcW w:w="1900" w:type="dxa"/>
          </w:tcPr>
          <w:p w14:paraId="148A11FC" w14:textId="77777777" w:rsidR="00225A89" w:rsidRPr="00870489" w:rsidRDefault="0048372E" w:rsidP="001F30AB">
            <w:pPr>
              <w:numPr>
                <w:ilvl w:val="0"/>
                <w:numId w:val="103"/>
              </w:numPr>
              <w:spacing w:line="240" w:lineRule="auto"/>
              <w:ind w:left="360"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0FE0B5C9" w14:textId="77777777" w:rsidR="00225A89" w:rsidRPr="00870489" w:rsidRDefault="00225A89">
            <w:pPr>
              <w:spacing w:line="240" w:lineRule="auto"/>
              <w:contextualSpacing w:val="0"/>
              <w:jc w:val="center"/>
              <w:rPr>
                <w:rFonts w:ascii="Open Sans" w:hAnsi="Open Sans"/>
              </w:rPr>
            </w:pPr>
          </w:p>
          <w:p w14:paraId="3AAA8D34" w14:textId="77777777" w:rsidR="00225A89" w:rsidRPr="00870489" w:rsidRDefault="00225A89">
            <w:pPr>
              <w:spacing w:line="240" w:lineRule="auto"/>
              <w:contextualSpacing w:val="0"/>
              <w:jc w:val="center"/>
              <w:rPr>
                <w:rFonts w:ascii="Open Sans" w:hAnsi="Open Sans"/>
              </w:rPr>
            </w:pPr>
          </w:p>
          <w:p w14:paraId="3BF7CBA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FABFE31" w14:textId="77777777">
        <w:trPr>
          <w:trHeight w:val="640"/>
        </w:trPr>
        <w:tc>
          <w:tcPr>
            <w:tcW w:w="2500" w:type="dxa"/>
          </w:tcPr>
          <w:p w14:paraId="2F60040D" w14:textId="77777777" w:rsidR="00225A89" w:rsidRPr="00870489" w:rsidRDefault="00225A89">
            <w:pPr>
              <w:spacing w:line="240" w:lineRule="auto"/>
              <w:contextualSpacing w:val="0"/>
              <w:jc w:val="center"/>
              <w:rPr>
                <w:rFonts w:ascii="Open Sans" w:hAnsi="Open Sans"/>
              </w:rPr>
            </w:pPr>
          </w:p>
          <w:p w14:paraId="1188276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Signaling</w:t>
            </w:r>
          </w:p>
        </w:tc>
        <w:tc>
          <w:tcPr>
            <w:tcW w:w="2900" w:type="dxa"/>
          </w:tcPr>
          <w:p w14:paraId="2F5BD170"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application of signaling in multimedia design</w:t>
            </w:r>
          </w:p>
          <w:p w14:paraId="707E92AC"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use of cues to highlight the organization of material</w:t>
            </w:r>
          </w:p>
          <w:p w14:paraId="42CDBA49"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use of cues to prioritize the most important material</w:t>
            </w:r>
          </w:p>
        </w:tc>
        <w:tc>
          <w:tcPr>
            <w:tcW w:w="3020" w:type="dxa"/>
          </w:tcPr>
          <w:p w14:paraId="69704847"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application of signaling in multimedia design</w:t>
            </w:r>
          </w:p>
          <w:p w14:paraId="1391A9C2"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use of cues to highlight the organization of material</w:t>
            </w:r>
          </w:p>
          <w:p w14:paraId="562A2269"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use of cues to prioritize the most important material</w:t>
            </w:r>
          </w:p>
        </w:tc>
        <w:tc>
          <w:tcPr>
            <w:tcW w:w="2760" w:type="dxa"/>
          </w:tcPr>
          <w:p w14:paraId="2976F30F"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application of signaling in multimedia design</w:t>
            </w:r>
          </w:p>
          <w:p w14:paraId="535742EA"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use of cues to highlight the organization of material</w:t>
            </w:r>
          </w:p>
          <w:p w14:paraId="55AEFB40"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use of cues to prioritize the most important material</w:t>
            </w:r>
          </w:p>
        </w:tc>
        <w:tc>
          <w:tcPr>
            <w:tcW w:w="1900" w:type="dxa"/>
          </w:tcPr>
          <w:p w14:paraId="34E9A3D6" w14:textId="77777777" w:rsidR="00225A89" w:rsidRPr="00870489" w:rsidRDefault="0048372E" w:rsidP="001F30AB">
            <w:pPr>
              <w:numPr>
                <w:ilvl w:val="0"/>
                <w:numId w:val="68"/>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023F1D91" w14:textId="77777777" w:rsidR="00225A89" w:rsidRPr="00870489" w:rsidRDefault="00225A89">
            <w:pPr>
              <w:spacing w:line="240" w:lineRule="auto"/>
              <w:contextualSpacing w:val="0"/>
              <w:rPr>
                <w:rFonts w:ascii="Open Sans" w:hAnsi="Open Sans"/>
              </w:rPr>
            </w:pPr>
          </w:p>
          <w:p w14:paraId="4A5DE877"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11F62ED" w14:textId="77777777">
        <w:tc>
          <w:tcPr>
            <w:tcW w:w="2500" w:type="dxa"/>
          </w:tcPr>
          <w:p w14:paraId="544369ED" w14:textId="77777777" w:rsidR="00225A89" w:rsidRPr="00870489" w:rsidRDefault="00225A89">
            <w:pPr>
              <w:spacing w:line="240" w:lineRule="auto"/>
              <w:contextualSpacing w:val="0"/>
              <w:jc w:val="center"/>
              <w:rPr>
                <w:rFonts w:ascii="Open Sans" w:hAnsi="Open Sans"/>
              </w:rPr>
            </w:pPr>
          </w:p>
          <w:p w14:paraId="394397E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Redundancy</w:t>
            </w:r>
          </w:p>
        </w:tc>
        <w:tc>
          <w:tcPr>
            <w:tcW w:w="2900" w:type="dxa"/>
          </w:tcPr>
          <w:p w14:paraId="7127DEA5"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application of redundancy in multimedia design</w:t>
            </w:r>
          </w:p>
          <w:p w14:paraId="21955CB3"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use of video that contains visuals with narration only OR text with visuals only</w:t>
            </w:r>
          </w:p>
        </w:tc>
        <w:tc>
          <w:tcPr>
            <w:tcW w:w="3020" w:type="dxa"/>
          </w:tcPr>
          <w:p w14:paraId="7A120322"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application of redundancy in multimedia design</w:t>
            </w:r>
          </w:p>
          <w:p w14:paraId="200F33D4"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use of video that contains visuals with narration only OR text with visuals only</w:t>
            </w:r>
          </w:p>
        </w:tc>
        <w:tc>
          <w:tcPr>
            <w:tcW w:w="2760" w:type="dxa"/>
          </w:tcPr>
          <w:p w14:paraId="024404E4"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application of redundancy in multimedia design</w:t>
            </w:r>
          </w:p>
          <w:p w14:paraId="067C4D23"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use of video that contains visuals with narration only OR text with visuals only</w:t>
            </w:r>
          </w:p>
        </w:tc>
        <w:tc>
          <w:tcPr>
            <w:tcW w:w="1900" w:type="dxa"/>
          </w:tcPr>
          <w:p w14:paraId="69A7F4EE" w14:textId="77777777" w:rsidR="00225A89" w:rsidRPr="00870489" w:rsidRDefault="0048372E" w:rsidP="001F30AB">
            <w:pPr>
              <w:numPr>
                <w:ilvl w:val="0"/>
                <w:numId w:val="68"/>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6B6C4EA7" w14:textId="77777777" w:rsidR="00225A89" w:rsidRPr="00870489" w:rsidRDefault="00225A89">
            <w:pPr>
              <w:spacing w:line="240" w:lineRule="auto"/>
              <w:contextualSpacing w:val="0"/>
              <w:jc w:val="center"/>
              <w:rPr>
                <w:rFonts w:ascii="Open Sans" w:hAnsi="Open Sans"/>
              </w:rPr>
            </w:pPr>
          </w:p>
          <w:p w14:paraId="3512456B" w14:textId="77777777" w:rsidR="00225A89" w:rsidRPr="00870489" w:rsidRDefault="00225A89">
            <w:pPr>
              <w:spacing w:line="240" w:lineRule="auto"/>
              <w:contextualSpacing w:val="0"/>
              <w:jc w:val="center"/>
              <w:rPr>
                <w:rFonts w:ascii="Open Sans" w:hAnsi="Open Sans"/>
              </w:rPr>
            </w:pPr>
          </w:p>
          <w:p w14:paraId="18FDF151"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E45D7A6" w14:textId="77777777">
        <w:tc>
          <w:tcPr>
            <w:tcW w:w="2500" w:type="dxa"/>
            <w:tcBorders>
              <w:bottom w:val="single" w:sz="4" w:space="0" w:color="000000"/>
            </w:tcBorders>
          </w:tcPr>
          <w:p w14:paraId="0565D05E" w14:textId="77777777" w:rsidR="001F30AB" w:rsidRDefault="001F30AB">
            <w:pPr>
              <w:spacing w:line="240" w:lineRule="auto"/>
              <w:contextualSpacing w:val="0"/>
              <w:jc w:val="center"/>
              <w:rPr>
                <w:rFonts w:ascii="Open Sans" w:hAnsi="Open Sans"/>
                <w:b/>
              </w:rPr>
            </w:pPr>
          </w:p>
          <w:p w14:paraId="0C23084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Contiguity</w:t>
            </w:r>
          </w:p>
        </w:tc>
        <w:tc>
          <w:tcPr>
            <w:tcW w:w="2900" w:type="dxa"/>
            <w:tcBorders>
              <w:bottom w:val="single" w:sz="4" w:space="0" w:color="000000"/>
            </w:tcBorders>
          </w:tcPr>
          <w:p w14:paraId="370127AB"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application of contiguity in multimedia design</w:t>
            </w:r>
          </w:p>
          <w:p w14:paraId="425B947A"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presentation of adjacent graphics and text</w:t>
            </w:r>
          </w:p>
          <w:p w14:paraId="4E5BDF7D"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Strong presentation of corresponding audiovisuals in a synchronized format</w:t>
            </w:r>
          </w:p>
        </w:tc>
        <w:tc>
          <w:tcPr>
            <w:tcW w:w="3020" w:type="dxa"/>
            <w:tcBorders>
              <w:bottom w:val="single" w:sz="4" w:space="0" w:color="000000"/>
            </w:tcBorders>
          </w:tcPr>
          <w:p w14:paraId="3599B014"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application of contiguity in multimedia design</w:t>
            </w:r>
          </w:p>
          <w:p w14:paraId="6404B7CB"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presentation of adjacent graphics and text</w:t>
            </w:r>
          </w:p>
          <w:p w14:paraId="240BE05B"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Some presentation of corresponding audiovisuals in a synchronized format</w:t>
            </w:r>
          </w:p>
        </w:tc>
        <w:tc>
          <w:tcPr>
            <w:tcW w:w="2760" w:type="dxa"/>
            <w:tcBorders>
              <w:bottom w:val="single" w:sz="4" w:space="0" w:color="000000"/>
            </w:tcBorders>
          </w:tcPr>
          <w:p w14:paraId="76AAD554"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application of contiguity in multimedia design</w:t>
            </w:r>
          </w:p>
          <w:p w14:paraId="12C6E24B"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presentation of adjacent graphics and text</w:t>
            </w:r>
          </w:p>
          <w:p w14:paraId="72E40493" w14:textId="77777777" w:rsidR="00225A89" w:rsidRPr="00870489" w:rsidRDefault="0048372E">
            <w:pPr>
              <w:numPr>
                <w:ilvl w:val="0"/>
                <w:numId w:val="68"/>
              </w:numPr>
              <w:spacing w:line="240" w:lineRule="auto"/>
              <w:rPr>
                <w:rFonts w:ascii="Open Sans" w:hAnsi="Open Sans"/>
                <w:sz w:val="16"/>
                <w:szCs w:val="16"/>
              </w:rPr>
            </w:pPr>
            <w:r w:rsidRPr="00870489">
              <w:rPr>
                <w:rFonts w:ascii="Open Sans" w:hAnsi="Open Sans"/>
                <w:sz w:val="16"/>
                <w:szCs w:val="16"/>
              </w:rPr>
              <w:t>Poor presentation of corresponding audiovisuals in a synchronized format</w:t>
            </w:r>
          </w:p>
        </w:tc>
        <w:tc>
          <w:tcPr>
            <w:tcW w:w="1900" w:type="dxa"/>
            <w:tcBorders>
              <w:bottom w:val="single" w:sz="4" w:space="0" w:color="000000"/>
            </w:tcBorders>
          </w:tcPr>
          <w:p w14:paraId="3090777C" w14:textId="77777777" w:rsidR="00225A89" w:rsidRPr="00870489" w:rsidRDefault="0048372E" w:rsidP="001F30AB">
            <w:pPr>
              <w:numPr>
                <w:ilvl w:val="0"/>
                <w:numId w:val="68"/>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3144A218" w14:textId="77777777" w:rsidR="00225A89" w:rsidRPr="00870489" w:rsidRDefault="00225A89">
            <w:pPr>
              <w:spacing w:line="240" w:lineRule="auto"/>
              <w:contextualSpacing w:val="0"/>
              <w:jc w:val="center"/>
              <w:rPr>
                <w:rFonts w:ascii="Open Sans" w:hAnsi="Open Sans"/>
              </w:rPr>
            </w:pPr>
          </w:p>
          <w:p w14:paraId="310B4896" w14:textId="77777777" w:rsidR="00225A89" w:rsidRPr="00870489" w:rsidRDefault="00225A89">
            <w:pPr>
              <w:spacing w:line="240" w:lineRule="auto"/>
              <w:contextualSpacing w:val="0"/>
              <w:jc w:val="center"/>
              <w:rPr>
                <w:rFonts w:ascii="Open Sans" w:hAnsi="Open Sans"/>
              </w:rPr>
            </w:pPr>
          </w:p>
          <w:p w14:paraId="18EC827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44564FF2" w14:textId="77777777" w:rsidR="00225A89" w:rsidRPr="00870489" w:rsidRDefault="00225A89">
            <w:pPr>
              <w:spacing w:line="240" w:lineRule="auto"/>
              <w:contextualSpacing w:val="0"/>
              <w:jc w:val="center"/>
              <w:rPr>
                <w:rFonts w:ascii="Open Sans" w:hAnsi="Open Sans"/>
              </w:rPr>
            </w:pPr>
          </w:p>
        </w:tc>
      </w:tr>
      <w:tr w:rsidR="00225A89" w:rsidRPr="00870489" w14:paraId="44380CAA" w14:textId="77777777">
        <w:tc>
          <w:tcPr>
            <w:tcW w:w="2500" w:type="dxa"/>
            <w:tcBorders>
              <w:bottom w:val="single" w:sz="4" w:space="0" w:color="000000"/>
            </w:tcBorders>
          </w:tcPr>
          <w:p w14:paraId="186EC1E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2900" w:type="dxa"/>
            <w:tcBorders>
              <w:bottom w:val="single" w:sz="4" w:space="0" w:color="000000"/>
            </w:tcBorders>
          </w:tcPr>
          <w:p w14:paraId="6C10FF59" w14:textId="77777777" w:rsidR="00225A89" w:rsidRPr="00870489" w:rsidRDefault="00225A89">
            <w:pPr>
              <w:spacing w:line="240" w:lineRule="auto"/>
              <w:ind w:left="162" w:hanging="179"/>
              <w:contextualSpacing w:val="0"/>
              <w:rPr>
                <w:rFonts w:ascii="Open Sans" w:hAnsi="Open Sans"/>
              </w:rPr>
            </w:pPr>
          </w:p>
        </w:tc>
        <w:tc>
          <w:tcPr>
            <w:tcW w:w="3020" w:type="dxa"/>
            <w:tcBorders>
              <w:bottom w:val="single" w:sz="4" w:space="0" w:color="000000"/>
            </w:tcBorders>
          </w:tcPr>
          <w:p w14:paraId="6320EA06" w14:textId="77777777" w:rsidR="00225A89" w:rsidRPr="00870489" w:rsidRDefault="00225A89">
            <w:pPr>
              <w:spacing w:line="240" w:lineRule="auto"/>
              <w:ind w:left="162" w:hanging="179"/>
              <w:contextualSpacing w:val="0"/>
              <w:rPr>
                <w:rFonts w:ascii="Open Sans" w:hAnsi="Open Sans"/>
              </w:rPr>
            </w:pPr>
          </w:p>
        </w:tc>
        <w:tc>
          <w:tcPr>
            <w:tcW w:w="2760" w:type="dxa"/>
            <w:tcBorders>
              <w:bottom w:val="single" w:sz="4" w:space="0" w:color="000000"/>
            </w:tcBorders>
          </w:tcPr>
          <w:p w14:paraId="00BEC937" w14:textId="77777777" w:rsidR="00225A89" w:rsidRPr="00870489" w:rsidRDefault="00225A89">
            <w:pPr>
              <w:spacing w:line="240" w:lineRule="auto"/>
              <w:ind w:left="162" w:hanging="179"/>
              <w:contextualSpacing w:val="0"/>
              <w:rPr>
                <w:rFonts w:ascii="Open Sans" w:hAnsi="Open Sans"/>
              </w:rPr>
            </w:pPr>
          </w:p>
        </w:tc>
        <w:tc>
          <w:tcPr>
            <w:tcW w:w="1900" w:type="dxa"/>
            <w:tcBorders>
              <w:bottom w:val="single" w:sz="4" w:space="0" w:color="000000"/>
            </w:tcBorders>
          </w:tcPr>
          <w:p w14:paraId="3239FF13" w14:textId="77777777" w:rsidR="00225A89" w:rsidRPr="00870489" w:rsidRDefault="00225A89">
            <w:pPr>
              <w:spacing w:line="240" w:lineRule="auto"/>
              <w:ind w:left="162" w:hanging="179"/>
              <w:contextualSpacing w:val="0"/>
              <w:rPr>
                <w:rFonts w:ascii="Open Sans" w:hAnsi="Open Sans"/>
              </w:rPr>
            </w:pPr>
          </w:p>
        </w:tc>
        <w:tc>
          <w:tcPr>
            <w:tcW w:w="900" w:type="dxa"/>
            <w:tcBorders>
              <w:bottom w:val="single" w:sz="4" w:space="0" w:color="000000"/>
              <w:right w:val="single" w:sz="18" w:space="0" w:color="000000"/>
            </w:tcBorders>
          </w:tcPr>
          <w:p w14:paraId="75FB494D" w14:textId="77777777" w:rsidR="00225A89" w:rsidRPr="00870489" w:rsidRDefault="00225A89">
            <w:pPr>
              <w:spacing w:line="240" w:lineRule="auto"/>
              <w:contextualSpacing w:val="0"/>
              <w:jc w:val="center"/>
              <w:rPr>
                <w:rFonts w:ascii="Open Sans" w:hAnsi="Open Sans"/>
              </w:rPr>
            </w:pPr>
          </w:p>
        </w:tc>
      </w:tr>
      <w:tr w:rsidR="00225A89" w:rsidRPr="00870489" w14:paraId="35B86E32" w14:textId="77777777">
        <w:trPr>
          <w:trHeight w:val="460"/>
        </w:trPr>
        <w:tc>
          <w:tcPr>
            <w:tcW w:w="2500" w:type="dxa"/>
            <w:tcBorders>
              <w:left w:val="nil"/>
              <w:bottom w:val="nil"/>
              <w:right w:val="nil"/>
            </w:tcBorders>
          </w:tcPr>
          <w:p w14:paraId="354AB764" w14:textId="77777777" w:rsidR="00225A89" w:rsidRPr="00870489" w:rsidRDefault="00225A89">
            <w:pPr>
              <w:spacing w:line="240" w:lineRule="auto"/>
              <w:contextualSpacing w:val="0"/>
              <w:jc w:val="center"/>
              <w:rPr>
                <w:rFonts w:ascii="Open Sans" w:hAnsi="Open Sans"/>
              </w:rPr>
            </w:pPr>
          </w:p>
        </w:tc>
        <w:tc>
          <w:tcPr>
            <w:tcW w:w="2900" w:type="dxa"/>
            <w:tcBorders>
              <w:left w:val="nil"/>
              <w:bottom w:val="nil"/>
              <w:right w:val="nil"/>
            </w:tcBorders>
          </w:tcPr>
          <w:p w14:paraId="0E6A44CF" w14:textId="77777777" w:rsidR="00225A89" w:rsidRPr="00870489" w:rsidRDefault="00225A89">
            <w:pPr>
              <w:spacing w:line="240" w:lineRule="auto"/>
              <w:contextualSpacing w:val="0"/>
              <w:rPr>
                <w:rFonts w:ascii="Open Sans" w:hAnsi="Open Sans"/>
              </w:rPr>
            </w:pPr>
          </w:p>
        </w:tc>
        <w:tc>
          <w:tcPr>
            <w:tcW w:w="3020" w:type="dxa"/>
            <w:tcBorders>
              <w:left w:val="nil"/>
              <w:bottom w:val="nil"/>
              <w:right w:val="nil"/>
            </w:tcBorders>
          </w:tcPr>
          <w:p w14:paraId="1DDE65A2"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77EDC6AC"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77EBB7FB"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28FE0FFF" w14:textId="77777777" w:rsidR="00225A89" w:rsidRPr="00870489" w:rsidRDefault="00225A89">
            <w:pPr>
              <w:spacing w:line="240" w:lineRule="auto"/>
              <w:contextualSpacing w:val="0"/>
              <w:jc w:val="center"/>
              <w:rPr>
                <w:rFonts w:ascii="Open Sans" w:hAnsi="Open Sans"/>
              </w:rPr>
            </w:pPr>
          </w:p>
        </w:tc>
      </w:tr>
    </w:tbl>
    <w:p w14:paraId="60AD60B7" w14:textId="4F8F0270" w:rsidR="00225A89" w:rsidRPr="00870489" w:rsidRDefault="00225A89" w:rsidP="00573CF9">
      <w:pPr>
        <w:rPr>
          <w:rFonts w:ascii="Open Sans" w:hAnsi="Open Sans"/>
        </w:rPr>
      </w:pPr>
      <w:bookmarkStart w:id="125" w:name="_bwbx6p4y5kdu" w:colFirst="0" w:colLast="0"/>
      <w:bookmarkEnd w:id="125"/>
    </w:p>
    <w:p w14:paraId="76642378" w14:textId="77777777" w:rsidR="00225A89" w:rsidRPr="00870489" w:rsidRDefault="00225A89">
      <w:pPr>
        <w:pStyle w:val="Heading2"/>
        <w:spacing w:before="0" w:after="0" w:line="240" w:lineRule="auto"/>
        <w:contextualSpacing w:val="0"/>
        <w:rPr>
          <w:rFonts w:ascii="Open Sans" w:hAnsi="Open Sans"/>
        </w:rPr>
      </w:pPr>
      <w:bookmarkStart w:id="126" w:name="_yxt0p5eavwsr" w:colFirst="0" w:colLast="0"/>
      <w:bookmarkEnd w:id="126"/>
    </w:p>
    <w:p w14:paraId="6834505D" w14:textId="77777777" w:rsidR="00573CF9" w:rsidRDefault="00573CF9">
      <w:bookmarkStart w:id="127" w:name="_jyn7k9c1gv5l" w:colFirst="0" w:colLast="0"/>
      <w:bookmarkEnd w:id="127"/>
      <w:r>
        <w:br w:type="page"/>
      </w:r>
    </w:p>
    <w:tbl>
      <w:tblPr>
        <w:tblStyle w:val="affb"/>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0D7B756A" w14:textId="77777777">
        <w:tc>
          <w:tcPr>
            <w:tcW w:w="13958" w:type="dxa"/>
            <w:tcBorders>
              <w:top w:val="single" w:sz="8" w:space="0" w:color="9E007E"/>
              <w:bottom w:val="single" w:sz="8" w:space="0" w:color="9E007E"/>
            </w:tcBorders>
            <w:tcMar>
              <w:top w:w="100" w:type="dxa"/>
              <w:left w:w="100" w:type="dxa"/>
              <w:bottom w:w="100" w:type="dxa"/>
              <w:right w:w="100" w:type="dxa"/>
            </w:tcMar>
          </w:tcPr>
          <w:p w14:paraId="7AB1AE5F" w14:textId="3C5D73E8"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Universal Design for Learning</w:t>
            </w:r>
          </w:p>
        </w:tc>
      </w:tr>
    </w:tbl>
    <w:p w14:paraId="54542392" w14:textId="77777777" w:rsidR="00225A89" w:rsidRPr="00870489" w:rsidRDefault="00225A89">
      <w:pPr>
        <w:spacing w:line="240" w:lineRule="auto"/>
        <w:jc w:val="center"/>
        <w:rPr>
          <w:rFonts w:ascii="Open Sans" w:hAnsi="Open Sans"/>
        </w:rPr>
      </w:pPr>
    </w:p>
    <w:p w14:paraId="3AE57D7E" w14:textId="77777777" w:rsidR="00225A89" w:rsidRPr="00870489" w:rsidRDefault="0048372E">
      <w:pPr>
        <w:pStyle w:val="Heading3"/>
        <w:widowControl w:val="0"/>
        <w:spacing w:before="0" w:line="240" w:lineRule="auto"/>
        <w:contextualSpacing w:val="0"/>
        <w:rPr>
          <w:rFonts w:ascii="Open Sans" w:hAnsi="Open Sans"/>
        </w:rPr>
      </w:pPr>
      <w:bookmarkStart w:id="128" w:name="_ifufuvlzsfz9" w:colFirst="0" w:colLast="0"/>
      <w:bookmarkEnd w:id="128"/>
      <w:r w:rsidRPr="00870489">
        <w:rPr>
          <w:rFonts w:ascii="Open Sans" w:hAnsi="Open Sans"/>
          <w:color w:val="000000"/>
        </w:rPr>
        <w:t>Overview</w:t>
      </w:r>
    </w:p>
    <w:p w14:paraId="110C225E"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198F3097"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2547CC6D"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4E7A349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414020CE"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Assessment: Work sample/e-portfolio </w:t>
      </w:r>
    </w:p>
    <w:p w14:paraId="54374F28"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Instruction: Multimedia active reading </w:t>
      </w:r>
    </w:p>
    <w:p w14:paraId="68E4A6F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Asynchronous social learning: text based</w:t>
      </w:r>
    </w:p>
    <w:p w14:paraId="26E55D98"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4844553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Learner customizable learning environment </w:t>
      </w:r>
    </w:p>
    <w:p w14:paraId="00867714"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Visual adjustments to help learner view material optimally </w:t>
      </w:r>
    </w:p>
    <w:p w14:paraId="4192E80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Various alternatives for visual and auditory content</w:t>
      </w:r>
    </w:p>
    <w:p w14:paraId="3BDCED87" w14:textId="77777777" w:rsidR="00225A89" w:rsidRPr="00870489" w:rsidRDefault="0048372E">
      <w:pPr>
        <w:pStyle w:val="Heading3"/>
        <w:widowControl w:val="0"/>
        <w:spacing w:line="240" w:lineRule="auto"/>
        <w:contextualSpacing w:val="0"/>
        <w:rPr>
          <w:rFonts w:ascii="Open Sans" w:hAnsi="Open Sans"/>
        </w:rPr>
      </w:pPr>
      <w:bookmarkStart w:id="129" w:name="_oh6seashb9j3" w:colFirst="0" w:colLast="0"/>
      <w:bookmarkEnd w:id="129"/>
      <w:r w:rsidRPr="00870489">
        <w:rPr>
          <w:rFonts w:ascii="Open Sans" w:hAnsi="Open Sans"/>
          <w:color w:val="000000"/>
        </w:rPr>
        <w:t>Description</w:t>
      </w:r>
    </w:p>
    <w:p w14:paraId="259118D4"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Universal Design for Learning (UDL) is a set of guidelines for developing need meeting goals, methods, materials, and assessments in learning, customizing and adjusting to individual learner needs, reducing barriers to learning, and optimizing levels of challenge and support for all learners. UDL is an important set of guidelines to consider as it enables the development of learning environments that create a level playing field for all learners. Covering a broad swathe of different topic areas within content representation, system/learner actions and expressions, and engagement, different aspects focus on identifying the best design recommendations to optimize the learning environment in said categories.</w:t>
      </w:r>
    </w:p>
    <w:p w14:paraId="4A724D1D" w14:textId="77777777" w:rsidR="00225A89" w:rsidRPr="00870489" w:rsidRDefault="0048372E">
      <w:pPr>
        <w:pStyle w:val="Heading3"/>
        <w:contextualSpacing w:val="0"/>
        <w:rPr>
          <w:rFonts w:ascii="Open Sans" w:hAnsi="Open Sans"/>
        </w:rPr>
      </w:pPr>
      <w:bookmarkStart w:id="130" w:name="_7yx4mailmfcy" w:colFirst="0" w:colLast="0"/>
      <w:bookmarkEnd w:id="130"/>
      <w:r w:rsidRPr="00870489">
        <w:rPr>
          <w:rFonts w:ascii="Open Sans" w:hAnsi="Open Sans"/>
          <w:color w:val="000000"/>
        </w:rPr>
        <w:t>Self-assessment Instrument</w:t>
      </w:r>
    </w:p>
    <w:tbl>
      <w:tblPr>
        <w:tblStyle w:val="affc"/>
        <w:tblW w:w="1398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900"/>
        <w:gridCol w:w="3020"/>
        <w:gridCol w:w="2760"/>
        <w:gridCol w:w="1900"/>
        <w:gridCol w:w="900"/>
      </w:tblGrid>
      <w:tr w:rsidR="00225A89" w:rsidRPr="00870489" w14:paraId="1D60C72B" w14:textId="77777777">
        <w:tc>
          <w:tcPr>
            <w:tcW w:w="2500" w:type="dxa"/>
            <w:tcBorders>
              <w:top w:val="single" w:sz="18" w:space="0" w:color="9E007E"/>
              <w:left w:val="single" w:sz="4" w:space="0" w:color="FFFFFF"/>
              <w:bottom w:val="single" w:sz="18" w:space="0" w:color="000000"/>
              <w:right w:val="single" w:sz="4" w:space="0" w:color="FFFFFF"/>
            </w:tcBorders>
            <w:vAlign w:val="center"/>
          </w:tcPr>
          <w:p w14:paraId="1E05320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900" w:type="dxa"/>
            <w:tcBorders>
              <w:top w:val="single" w:sz="18" w:space="0" w:color="9E007E"/>
              <w:left w:val="single" w:sz="4" w:space="0" w:color="FFFFFF"/>
              <w:bottom w:val="single" w:sz="18" w:space="0" w:color="000000"/>
              <w:right w:val="single" w:sz="4" w:space="0" w:color="FFFFFF"/>
            </w:tcBorders>
            <w:vAlign w:val="center"/>
          </w:tcPr>
          <w:p w14:paraId="485DA80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4C044B8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020" w:type="dxa"/>
            <w:tcBorders>
              <w:top w:val="single" w:sz="18" w:space="0" w:color="9E007E"/>
              <w:left w:val="single" w:sz="4" w:space="0" w:color="FFFFFF"/>
              <w:bottom w:val="single" w:sz="18" w:space="0" w:color="000000"/>
              <w:right w:val="single" w:sz="4" w:space="0" w:color="FFFFFF"/>
            </w:tcBorders>
            <w:vAlign w:val="center"/>
          </w:tcPr>
          <w:p w14:paraId="5BD1F68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20EB37E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9E007E"/>
              <w:left w:val="single" w:sz="4" w:space="0" w:color="FFFFFF"/>
              <w:bottom w:val="single" w:sz="18" w:space="0" w:color="000000"/>
              <w:right w:val="single" w:sz="4" w:space="0" w:color="FFFFFF"/>
            </w:tcBorders>
            <w:vAlign w:val="center"/>
          </w:tcPr>
          <w:p w14:paraId="7ACCDF8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0A9125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9E007E"/>
              <w:left w:val="single" w:sz="4" w:space="0" w:color="FFFFFF"/>
              <w:bottom w:val="single" w:sz="18" w:space="0" w:color="000000"/>
              <w:right w:val="single" w:sz="4" w:space="0" w:color="FFFFFF"/>
            </w:tcBorders>
            <w:vAlign w:val="center"/>
          </w:tcPr>
          <w:p w14:paraId="11327A9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5895AF8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9E007E"/>
              <w:left w:val="single" w:sz="4" w:space="0" w:color="FFFFFF"/>
              <w:bottom w:val="single" w:sz="18" w:space="0" w:color="000000"/>
              <w:right w:val="single" w:sz="18" w:space="0" w:color="FFFFFF"/>
            </w:tcBorders>
            <w:vAlign w:val="center"/>
          </w:tcPr>
          <w:p w14:paraId="017C6CA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72EE2D33" w14:textId="77777777">
        <w:tc>
          <w:tcPr>
            <w:tcW w:w="2500" w:type="dxa"/>
          </w:tcPr>
          <w:p w14:paraId="24C56C34" w14:textId="77777777" w:rsidR="00225A89" w:rsidRPr="00870489" w:rsidRDefault="00225A89">
            <w:pPr>
              <w:spacing w:line="240" w:lineRule="auto"/>
              <w:contextualSpacing w:val="0"/>
              <w:jc w:val="center"/>
              <w:rPr>
                <w:rFonts w:ascii="Open Sans" w:hAnsi="Open Sans"/>
              </w:rPr>
            </w:pPr>
          </w:p>
          <w:p w14:paraId="44D4D2F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900" w:type="dxa"/>
          </w:tcPr>
          <w:p w14:paraId="33AEBF56"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application of research-based practices to support learning outcomes</w:t>
            </w:r>
          </w:p>
          <w:p w14:paraId="51EF27CC"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application of design principles across recognition, strategic, and affective networks</w:t>
            </w:r>
          </w:p>
        </w:tc>
        <w:tc>
          <w:tcPr>
            <w:tcW w:w="3020" w:type="dxa"/>
          </w:tcPr>
          <w:p w14:paraId="5ED6A9FB"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application of research-based practices to support learning outcomes</w:t>
            </w:r>
          </w:p>
          <w:p w14:paraId="6C43D919"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application of design principles across recognition, strategic, and affective networks</w:t>
            </w:r>
          </w:p>
        </w:tc>
        <w:tc>
          <w:tcPr>
            <w:tcW w:w="2760" w:type="dxa"/>
          </w:tcPr>
          <w:p w14:paraId="01EC88E6"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application of research-based practices to support learning outcomes</w:t>
            </w:r>
          </w:p>
          <w:p w14:paraId="6A4C99EC"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application of design principles across recognition, strategic, and affective networks</w:t>
            </w:r>
          </w:p>
        </w:tc>
        <w:tc>
          <w:tcPr>
            <w:tcW w:w="1900" w:type="dxa"/>
          </w:tcPr>
          <w:p w14:paraId="17B9DFAF" w14:textId="77777777" w:rsidR="00225A89" w:rsidRPr="00870489" w:rsidRDefault="0048372E" w:rsidP="001F30AB">
            <w:pPr>
              <w:numPr>
                <w:ilvl w:val="0"/>
                <w:numId w:val="39"/>
              </w:numPr>
              <w:spacing w:line="240" w:lineRule="auto"/>
              <w:ind w:left="360"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50C70B19" w14:textId="77777777" w:rsidR="00225A89" w:rsidRPr="00870489" w:rsidRDefault="00225A89">
            <w:pPr>
              <w:spacing w:line="240" w:lineRule="auto"/>
              <w:contextualSpacing w:val="0"/>
              <w:jc w:val="center"/>
              <w:rPr>
                <w:rFonts w:ascii="Open Sans" w:hAnsi="Open Sans"/>
              </w:rPr>
            </w:pPr>
          </w:p>
          <w:p w14:paraId="7F01A5B4" w14:textId="77777777" w:rsidR="00225A89" w:rsidRPr="00870489" w:rsidRDefault="00225A89">
            <w:pPr>
              <w:spacing w:line="240" w:lineRule="auto"/>
              <w:contextualSpacing w:val="0"/>
              <w:jc w:val="center"/>
              <w:rPr>
                <w:rFonts w:ascii="Open Sans" w:hAnsi="Open Sans"/>
              </w:rPr>
            </w:pPr>
          </w:p>
          <w:p w14:paraId="7D3EF29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1672E46" w14:textId="77777777">
        <w:trPr>
          <w:trHeight w:val="640"/>
        </w:trPr>
        <w:tc>
          <w:tcPr>
            <w:tcW w:w="2500" w:type="dxa"/>
          </w:tcPr>
          <w:p w14:paraId="3648F856" w14:textId="77777777" w:rsidR="00225A89" w:rsidRPr="00870489" w:rsidRDefault="00225A89">
            <w:pPr>
              <w:spacing w:line="240" w:lineRule="auto"/>
              <w:contextualSpacing w:val="0"/>
              <w:jc w:val="center"/>
              <w:rPr>
                <w:rFonts w:ascii="Open Sans" w:hAnsi="Open Sans"/>
              </w:rPr>
            </w:pPr>
          </w:p>
          <w:p w14:paraId="286BC9FE"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Recognition</w:t>
            </w:r>
          </w:p>
        </w:tc>
        <w:tc>
          <w:tcPr>
            <w:tcW w:w="2900" w:type="dxa"/>
          </w:tcPr>
          <w:p w14:paraId="4A30EB71"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perception</w:t>
            </w:r>
          </w:p>
          <w:p w14:paraId="51C5238B"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languages and symbols</w:t>
            </w:r>
          </w:p>
          <w:p w14:paraId="12F16F01"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comprehension</w:t>
            </w:r>
          </w:p>
        </w:tc>
        <w:tc>
          <w:tcPr>
            <w:tcW w:w="3020" w:type="dxa"/>
          </w:tcPr>
          <w:p w14:paraId="533C353B"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perception</w:t>
            </w:r>
          </w:p>
          <w:p w14:paraId="47D2F74B"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languages and symbols</w:t>
            </w:r>
          </w:p>
          <w:p w14:paraId="0365D071"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comprehension</w:t>
            </w:r>
          </w:p>
        </w:tc>
        <w:tc>
          <w:tcPr>
            <w:tcW w:w="2760" w:type="dxa"/>
          </w:tcPr>
          <w:p w14:paraId="73FA2A82"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perception</w:t>
            </w:r>
          </w:p>
          <w:p w14:paraId="5F3DA48D"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languages and symbols</w:t>
            </w:r>
          </w:p>
          <w:p w14:paraId="5ADEA1A5"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comprehension</w:t>
            </w:r>
          </w:p>
        </w:tc>
        <w:tc>
          <w:tcPr>
            <w:tcW w:w="1900" w:type="dxa"/>
          </w:tcPr>
          <w:p w14:paraId="29EC0A6A" w14:textId="77777777" w:rsidR="00225A89" w:rsidRPr="00870489" w:rsidRDefault="0048372E" w:rsidP="001F30AB">
            <w:pPr>
              <w:numPr>
                <w:ilvl w:val="0"/>
                <w:numId w:val="86"/>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5F584552" w14:textId="77777777" w:rsidR="00225A89" w:rsidRPr="00870489" w:rsidRDefault="00225A89">
            <w:pPr>
              <w:spacing w:line="240" w:lineRule="auto"/>
              <w:contextualSpacing w:val="0"/>
              <w:rPr>
                <w:rFonts w:ascii="Open Sans" w:hAnsi="Open Sans"/>
              </w:rPr>
            </w:pPr>
          </w:p>
          <w:p w14:paraId="5868393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E00A242" w14:textId="77777777">
        <w:tc>
          <w:tcPr>
            <w:tcW w:w="2500" w:type="dxa"/>
          </w:tcPr>
          <w:p w14:paraId="5E66F79D" w14:textId="77777777" w:rsidR="00225A89" w:rsidRPr="00870489" w:rsidRDefault="00225A89">
            <w:pPr>
              <w:spacing w:line="240" w:lineRule="auto"/>
              <w:contextualSpacing w:val="0"/>
              <w:jc w:val="center"/>
              <w:rPr>
                <w:rFonts w:ascii="Open Sans" w:hAnsi="Open Sans"/>
              </w:rPr>
            </w:pPr>
          </w:p>
          <w:p w14:paraId="2F36271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Strategic</w:t>
            </w:r>
          </w:p>
        </w:tc>
        <w:tc>
          <w:tcPr>
            <w:tcW w:w="2900" w:type="dxa"/>
          </w:tcPr>
          <w:p w14:paraId="4B875EA6"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physical action</w:t>
            </w:r>
          </w:p>
          <w:p w14:paraId="2346DB5A"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expression and communication</w:t>
            </w:r>
          </w:p>
          <w:p w14:paraId="7059C563"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executive functions</w:t>
            </w:r>
          </w:p>
        </w:tc>
        <w:tc>
          <w:tcPr>
            <w:tcW w:w="3020" w:type="dxa"/>
          </w:tcPr>
          <w:p w14:paraId="3EF661EC"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physical action</w:t>
            </w:r>
          </w:p>
          <w:p w14:paraId="0D17776D"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expression and communication</w:t>
            </w:r>
          </w:p>
          <w:p w14:paraId="584D3829"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executive functions</w:t>
            </w:r>
          </w:p>
        </w:tc>
        <w:tc>
          <w:tcPr>
            <w:tcW w:w="2760" w:type="dxa"/>
          </w:tcPr>
          <w:p w14:paraId="25705324"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physical action</w:t>
            </w:r>
          </w:p>
          <w:p w14:paraId="6132422D"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expression and communication</w:t>
            </w:r>
          </w:p>
          <w:p w14:paraId="602197BB"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executive functions</w:t>
            </w:r>
          </w:p>
        </w:tc>
        <w:tc>
          <w:tcPr>
            <w:tcW w:w="1900" w:type="dxa"/>
          </w:tcPr>
          <w:p w14:paraId="03C6C38B" w14:textId="77777777" w:rsidR="00225A89" w:rsidRPr="00870489" w:rsidRDefault="0048372E" w:rsidP="001F30AB">
            <w:pPr>
              <w:numPr>
                <w:ilvl w:val="0"/>
                <w:numId w:val="86"/>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7B486078" w14:textId="77777777" w:rsidR="00225A89" w:rsidRPr="00870489" w:rsidRDefault="00225A89">
            <w:pPr>
              <w:spacing w:line="240" w:lineRule="auto"/>
              <w:contextualSpacing w:val="0"/>
              <w:jc w:val="center"/>
              <w:rPr>
                <w:rFonts w:ascii="Open Sans" w:hAnsi="Open Sans"/>
              </w:rPr>
            </w:pPr>
          </w:p>
          <w:p w14:paraId="22A9C58B" w14:textId="77777777" w:rsidR="00225A89" w:rsidRPr="00870489" w:rsidRDefault="00225A89">
            <w:pPr>
              <w:spacing w:line="240" w:lineRule="auto"/>
              <w:contextualSpacing w:val="0"/>
              <w:jc w:val="center"/>
              <w:rPr>
                <w:rFonts w:ascii="Open Sans" w:hAnsi="Open Sans"/>
              </w:rPr>
            </w:pPr>
          </w:p>
          <w:p w14:paraId="660C3957"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CFDC206" w14:textId="77777777">
        <w:tc>
          <w:tcPr>
            <w:tcW w:w="2500" w:type="dxa"/>
            <w:tcBorders>
              <w:bottom w:val="single" w:sz="4" w:space="0" w:color="000000"/>
            </w:tcBorders>
          </w:tcPr>
          <w:p w14:paraId="795DAE24" w14:textId="77777777" w:rsidR="00225A89" w:rsidRPr="00870489" w:rsidRDefault="00225A89">
            <w:pPr>
              <w:spacing w:line="240" w:lineRule="auto"/>
              <w:contextualSpacing w:val="0"/>
              <w:jc w:val="center"/>
              <w:rPr>
                <w:rFonts w:ascii="Open Sans" w:hAnsi="Open Sans"/>
              </w:rPr>
            </w:pPr>
          </w:p>
          <w:p w14:paraId="19EE982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Affective</w:t>
            </w:r>
          </w:p>
        </w:tc>
        <w:tc>
          <w:tcPr>
            <w:tcW w:w="2900" w:type="dxa"/>
            <w:tcBorders>
              <w:bottom w:val="single" w:sz="4" w:space="0" w:color="000000"/>
            </w:tcBorders>
          </w:tcPr>
          <w:p w14:paraId="714F3055"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recruiting interest</w:t>
            </w:r>
          </w:p>
          <w:p w14:paraId="05FE20DF"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sustaining effort and persistence</w:t>
            </w:r>
          </w:p>
          <w:p w14:paraId="013FC563"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Strong provision of multiple options for self-regulation</w:t>
            </w:r>
          </w:p>
        </w:tc>
        <w:tc>
          <w:tcPr>
            <w:tcW w:w="3020" w:type="dxa"/>
            <w:tcBorders>
              <w:bottom w:val="single" w:sz="4" w:space="0" w:color="000000"/>
            </w:tcBorders>
          </w:tcPr>
          <w:p w14:paraId="06840730"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recruiting interest</w:t>
            </w:r>
          </w:p>
          <w:p w14:paraId="121473F7"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sustaining effort and persistence</w:t>
            </w:r>
          </w:p>
          <w:p w14:paraId="35B17A32"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Some provision of multiple options for self-regulation</w:t>
            </w:r>
          </w:p>
        </w:tc>
        <w:tc>
          <w:tcPr>
            <w:tcW w:w="2760" w:type="dxa"/>
            <w:tcBorders>
              <w:bottom w:val="single" w:sz="4" w:space="0" w:color="000000"/>
            </w:tcBorders>
          </w:tcPr>
          <w:p w14:paraId="74A991DB"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recruiting interest</w:t>
            </w:r>
          </w:p>
          <w:p w14:paraId="284D6BBB"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sustaining effort and persistence</w:t>
            </w:r>
          </w:p>
          <w:p w14:paraId="3D2AB170" w14:textId="77777777" w:rsidR="00225A89" w:rsidRPr="00870489" w:rsidRDefault="0048372E">
            <w:pPr>
              <w:numPr>
                <w:ilvl w:val="0"/>
                <w:numId w:val="86"/>
              </w:numPr>
              <w:spacing w:line="240" w:lineRule="auto"/>
              <w:rPr>
                <w:rFonts w:ascii="Open Sans" w:hAnsi="Open Sans"/>
                <w:sz w:val="16"/>
                <w:szCs w:val="16"/>
              </w:rPr>
            </w:pPr>
            <w:r w:rsidRPr="00870489">
              <w:rPr>
                <w:rFonts w:ascii="Open Sans" w:hAnsi="Open Sans"/>
                <w:sz w:val="16"/>
                <w:szCs w:val="16"/>
              </w:rPr>
              <w:t>Poor provision of multiple options for self-regulation</w:t>
            </w:r>
          </w:p>
        </w:tc>
        <w:tc>
          <w:tcPr>
            <w:tcW w:w="1900" w:type="dxa"/>
            <w:tcBorders>
              <w:bottom w:val="single" w:sz="4" w:space="0" w:color="000000"/>
            </w:tcBorders>
          </w:tcPr>
          <w:p w14:paraId="29E5DAA0" w14:textId="77777777" w:rsidR="00225A89" w:rsidRPr="00870489" w:rsidRDefault="0048372E" w:rsidP="001F30AB">
            <w:pPr>
              <w:numPr>
                <w:ilvl w:val="0"/>
                <w:numId w:val="86"/>
              </w:numPr>
              <w:spacing w:line="240" w:lineRule="auto"/>
              <w:ind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7200E3CB" w14:textId="77777777" w:rsidR="00225A89" w:rsidRPr="00870489" w:rsidRDefault="00225A89">
            <w:pPr>
              <w:spacing w:line="240" w:lineRule="auto"/>
              <w:contextualSpacing w:val="0"/>
              <w:jc w:val="center"/>
              <w:rPr>
                <w:rFonts w:ascii="Open Sans" w:hAnsi="Open Sans"/>
              </w:rPr>
            </w:pPr>
          </w:p>
          <w:p w14:paraId="272FE160" w14:textId="77777777" w:rsidR="00225A89" w:rsidRPr="00870489" w:rsidRDefault="00225A89">
            <w:pPr>
              <w:spacing w:line="240" w:lineRule="auto"/>
              <w:contextualSpacing w:val="0"/>
              <w:jc w:val="center"/>
              <w:rPr>
                <w:rFonts w:ascii="Open Sans" w:hAnsi="Open Sans"/>
              </w:rPr>
            </w:pPr>
          </w:p>
          <w:p w14:paraId="72E5F8D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7B8734B3" w14:textId="77777777" w:rsidR="00225A89" w:rsidRPr="00870489" w:rsidRDefault="00225A89">
            <w:pPr>
              <w:spacing w:line="240" w:lineRule="auto"/>
              <w:contextualSpacing w:val="0"/>
              <w:jc w:val="center"/>
              <w:rPr>
                <w:rFonts w:ascii="Open Sans" w:hAnsi="Open Sans"/>
              </w:rPr>
            </w:pPr>
          </w:p>
        </w:tc>
      </w:tr>
      <w:tr w:rsidR="00225A89" w:rsidRPr="00870489" w14:paraId="07F31E12" w14:textId="77777777">
        <w:tc>
          <w:tcPr>
            <w:tcW w:w="2500" w:type="dxa"/>
            <w:tcBorders>
              <w:bottom w:val="single" w:sz="4" w:space="0" w:color="000000"/>
            </w:tcBorders>
          </w:tcPr>
          <w:p w14:paraId="7E09118E"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2900" w:type="dxa"/>
            <w:tcBorders>
              <w:bottom w:val="single" w:sz="4" w:space="0" w:color="000000"/>
            </w:tcBorders>
          </w:tcPr>
          <w:p w14:paraId="3CF36953" w14:textId="77777777" w:rsidR="00225A89" w:rsidRPr="00870489" w:rsidRDefault="00225A89">
            <w:pPr>
              <w:spacing w:line="240" w:lineRule="auto"/>
              <w:ind w:left="162" w:hanging="179"/>
              <w:contextualSpacing w:val="0"/>
              <w:rPr>
                <w:rFonts w:ascii="Open Sans" w:hAnsi="Open Sans"/>
              </w:rPr>
            </w:pPr>
          </w:p>
        </w:tc>
        <w:tc>
          <w:tcPr>
            <w:tcW w:w="3020" w:type="dxa"/>
            <w:tcBorders>
              <w:bottom w:val="single" w:sz="4" w:space="0" w:color="000000"/>
            </w:tcBorders>
          </w:tcPr>
          <w:p w14:paraId="611C6EFD" w14:textId="77777777" w:rsidR="00225A89" w:rsidRPr="00870489" w:rsidRDefault="00225A89">
            <w:pPr>
              <w:spacing w:line="240" w:lineRule="auto"/>
              <w:ind w:left="162" w:hanging="179"/>
              <w:contextualSpacing w:val="0"/>
              <w:rPr>
                <w:rFonts w:ascii="Open Sans" w:hAnsi="Open Sans"/>
              </w:rPr>
            </w:pPr>
          </w:p>
        </w:tc>
        <w:tc>
          <w:tcPr>
            <w:tcW w:w="2760" w:type="dxa"/>
            <w:tcBorders>
              <w:bottom w:val="single" w:sz="4" w:space="0" w:color="000000"/>
            </w:tcBorders>
          </w:tcPr>
          <w:p w14:paraId="1ADAD7F3" w14:textId="77777777" w:rsidR="00225A89" w:rsidRPr="00870489" w:rsidRDefault="00225A89">
            <w:pPr>
              <w:spacing w:line="240" w:lineRule="auto"/>
              <w:ind w:left="162" w:hanging="179"/>
              <w:contextualSpacing w:val="0"/>
              <w:rPr>
                <w:rFonts w:ascii="Open Sans" w:hAnsi="Open Sans"/>
              </w:rPr>
            </w:pPr>
          </w:p>
        </w:tc>
        <w:tc>
          <w:tcPr>
            <w:tcW w:w="1900" w:type="dxa"/>
            <w:tcBorders>
              <w:bottom w:val="single" w:sz="4" w:space="0" w:color="000000"/>
            </w:tcBorders>
          </w:tcPr>
          <w:p w14:paraId="589B384D" w14:textId="77777777" w:rsidR="00225A89" w:rsidRPr="00870489" w:rsidRDefault="00225A89">
            <w:pPr>
              <w:spacing w:line="240" w:lineRule="auto"/>
              <w:ind w:left="162" w:hanging="179"/>
              <w:contextualSpacing w:val="0"/>
              <w:rPr>
                <w:rFonts w:ascii="Open Sans" w:hAnsi="Open Sans"/>
              </w:rPr>
            </w:pPr>
          </w:p>
        </w:tc>
        <w:tc>
          <w:tcPr>
            <w:tcW w:w="900" w:type="dxa"/>
            <w:tcBorders>
              <w:bottom w:val="single" w:sz="4" w:space="0" w:color="000000"/>
              <w:right w:val="single" w:sz="18" w:space="0" w:color="000000"/>
            </w:tcBorders>
          </w:tcPr>
          <w:p w14:paraId="55CBD68F" w14:textId="77777777" w:rsidR="00225A89" w:rsidRPr="00870489" w:rsidRDefault="00225A89">
            <w:pPr>
              <w:spacing w:line="240" w:lineRule="auto"/>
              <w:contextualSpacing w:val="0"/>
              <w:jc w:val="center"/>
              <w:rPr>
                <w:rFonts w:ascii="Open Sans" w:hAnsi="Open Sans"/>
              </w:rPr>
            </w:pPr>
          </w:p>
        </w:tc>
      </w:tr>
      <w:tr w:rsidR="00225A89" w:rsidRPr="00870489" w14:paraId="3E7FD810" w14:textId="77777777">
        <w:trPr>
          <w:trHeight w:val="460"/>
        </w:trPr>
        <w:tc>
          <w:tcPr>
            <w:tcW w:w="2500" w:type="dxa"/>
            <w:tcBorders>
              <w:left w:val="nil"/>
              <w:bottom w:val="nil"/>
              <w:right w:val="nil"/>
            </w:tcBorders>
          </w:tcPr>
          <w:p w14:paraId="14D53E28" w14:textId="77777777" w:rsidR="00225A89" w:rsidRPr="00870489" w:rsidRDefault="00225A89">
            <w:pPr>
              <w:spacing w:line="240" w:lineRule="auto"/>
              <w:contextualSpacing w:val="0"/>
              <w:jc w:val="center"/>
              <w:rPr>
                <w:rFonts w:ascii="Open Sans" w:hAnsi="Open Sans"/>
              </w:rPr>
            </w:pPr>
          </w:p>
        </w:tc>
        <w:tc>
          <w:tcPr>
            <w:tcW w:w="2900" w:type="dxa"/>
            <w:tcBorders>
              <w:left w:val="nil"/>
              <w:bottom w:val="nil"/>
              <w:right w:val="nil"/>
            </w:tcBorders>
          </w:tcPr>
          <w:p w14:paraId="53BE3F0D" w14:textId="77777777" w:rsidR="00225A89" w:rsidRPr="00870489" w:rsidRDefault="00225A89">
            <w:pPr>
              <w:spacing w:line="240" w:lineRule="auto"/>
              <w:contextualSpacing w:val="0"/>
              <w:rPr>
                <w:rFonts w:ascii="Open Sans" w:hAnsi="Open Sans"/>
              </w:rPr>
            </w:pPr>
          </w:p>
        </w:tc>
        <w:tc>
          <w:tcPr>
            <w:tcW w:w="3020" w:type="dxa"/>
            <w:tcBorders>
              <w:left w:val="nil"/>
              <w:bottom w:val="nil"/>
              <w:right w:val="nil"/>
            </w:tcBorders>
          </w:tcPr>
          <w:p w14:paraId="4485AA3E"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56E0E22A"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0C5156B4"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2777EB05" w14:textId="77777777" w:rsidR="00225A89" w:rsidRPr="00870489" w:rsidRDefault="00225A89">
            <w:pPr>
              <w:spacing w:line="240" w:lineRule="auto"/>
              <w:contextualSpacing w:val="0"/>
              <w:jc w:val="center"/>
              <w:rPr>
                <w:rFonts w:ascii="Open Sans" w:hAnsi="Open Sans"/>
              </w:rPr>
            </w:pPr>
          </w:p>
        </w:tc>
      </w:tr>
    </w:tbl>
    <w:p w14:paraId="4990AEF6" w14:textId="77777777" w:rsidR="00225A89" w:rsidRPr="00870489" w:rsidRDefault="00225A89">
      <w:pPr>
        <w:spacing w:line="240" w:lineRule="auto"/>
        <w:rPr>
          <w:rFonts w:ascii="Open Sans" w:hAnsi="Open Sans"/>
        </w:rPr>
      </w:pPr>
    </w:p>
    <w:p w14:paraId="40BC0EAE" w14:textId="39FBEBC2" w:rsidR="00225A89" w:rsidRPr="00870489" w:rsidRDefault="0048372E">
      <w:pPr>
        <w:rPr>
          <w:rFonts w:ascii="Open Sans" w:hAnsi="Open Sans"/>
        </w:rPr>
      </w:pPr>
      <w:r w:rsidRPr="00870489">
        <w:rPr>
          <w:rFonts w:ascii="Open Sans" w:hAnsi="Open Sans"/>
        </w:rPr>
        <w:br w:type="page"/>
      </w:r>
    </w:p>
    <w:tbl>
      <w:tblPr>
        <w:tblStyle w:val="affd"/>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58DCD83C" w14:textId="77777777">
        <w:tc>
          <w:tcPr>
            <w:tcW w:w="13958" w:type="dxa"/>
            <w:tcBorders>
              <w:top w:val="single" w:sz="8" w:space="0" w:color="9E007E"/>
              <w:bottom w:val="single" w:sz="8" w:space="0" w:color="9E007E"/>
            </w:tcBorders>
            <w:tcMar>
              <w:top w:w="100" w:type="dxa"/>
              <w:left w:w="100" w:type="dxa"/>
              <w:bottom w:w="100" w:type="dxa"/>
              <w:right w:w="100" w:type="dxa"/>
            </w:tcMar>
          </w:tcPr>
          <w:p w14:paraId="098BF258" w14:textId="77777777" w:rsidR="00225A89" w:rsidRPr="00870489" w:rsidRDefault="0048372E">
            <w:pPr>
              <w:pStyle w:val="Heading2"/>
              <w:spacing w:before="0" w:after="0" w:line="240" w:lineRule="auto"/>
              <w:contextualSpacing w:val="0"/>
              <w:rPr>
                <w:rFonts w:ascii="Playfair Display" w:hAnsi="Playfair Display"/>
              </w:rPr>
            </w:pPr>
            <w:bookmarkStart w:id="131" w:name="_49ppompbbofo" w:colFirst="0" w:colLast="0"/>
            <w:bookmarkEnd w:id="131"/>
            <w:r w:rsidRPr="00870489">
              <w:rPr>
                <w:rFonts w:ascii="Playfair Display" w:hAnsi="Playfair Display"/>
                <w:b/>
              </w:rPr>
              <w:lastRenderedPageBreak/>
              <w:t>Readability</w:t>
            </w:r>
          </w:p>
        </w:tc>
      </w:tr>
    </w:tbl>
    <w:p w14:paraId="2B604D77" w14:textId="77777777" w:rsidR="00225A89" w:rsidRPr="00870489" w:rsidRDefault="0048372E">
      <w:pPr>
        <w:pStyle w:val="Heading3"/>
        <w:widowControl w:val="0"/>
        <w:spacing w:line="240" w:lineRule="auto"/>
        <w:contextualSpacing w:val="0"/>
        <w:rPr>
          <w:rFonts w:ascii="Open Sans" w:hAnsi="Open Sans"/>
        </w:rPr>
      </w:pPr>
      <w:bookmarkStart w:id="132" w:name="_nw46kr7duuzw" w:colFirst="0" w:colLast="0"/>
      <w:bookmarkEnd w:id="132"/>
      <w:r w:rsidRPr="00870489">
        <w:rPr>
          <w:rFonts w:ascii="Open Sans" w:hAnsi="Open Sans"/>
          <w:color w:val="000000"/>
        </w:rPr>
        <w:t>Overview</w:t>
      </w:r>
    </w:p>
    <w:p w14:paraId="288895A4" w14:textId="77777777" w:rsidR="00225A89" w:rsidRPr="00573CF9" w:rsidRDefault="0048372E">
      <w:pPr>
        <w:widowControl w:val="0"/>
        <w:spacing w:line="240" w:lineRule="auto"/>
        <w:rPr>
          <w:rFonts w:ascii="Open Sans" w:hAnsi="Open Sans"/>
          <w:sz w:val="19"/>
          <w:szCs w:val="19"/>
        </w:rPr>
      </w:pPr>
      <w:r w:rsidRPr="00573CF9">
        <w:rPr>
          <w:rFonts w:ascii="Open Sans" w:hAnsi="Open Sans"/>
          <w:b/>
          <w:sz w:val="19"/>
          <w:szCs w:val="19"/>
        </w:rPr>
        <w:t>Learner Impacts</w:t>
      </w:r>
    </w:p>
    <w:p w14:paraId="1AE16C07" w14:textId="77777777" w:rsidR="00225A89" w:rsidRPr="00573CF9" w:rsidRDefault="0048372E">
      <w:pPr>
        <w:widowControl w:val="0"/>
        <w:numPr>
          <w:ilvl w:val="0"/>
          <w:numId w:val="90"/>
        </w:numPr>
        <w:spacing w:line="240" w:lineRule="auto"/>
        <w:ind w:hanging="360"/>
        <w:contextualSpacing/>
        <w:rPr>
          <w:rFonts w:ascii="Open Sans" w:hAnsi="Open Sans"/>
          <w:sz w:val="19"/>
          <w:szCs w:val="19"/>
        </w:rPr>
      </w:pPr>
      <w:r w:rsidRPr="00573CF9">
        <w:rPr>
          <w:rFonts w:ascii="Open Sans" w:hAnsi="Open Sans"/>
          <w:sz w:val="19"/>
          <w:szCs w:val="19"/>
        </w:rPr>
        <w:t>Behavior</w:t>
      </w:r>
    </w:p>
    <w:p w14:paraId="54FA0BE7" w14:textId="77777777" w:rsidR="00225A89" w:rsidRPr="00573CF9" w:rsidRDefault="0048372E">
      <w:pPr>
        <w:widowControl w:val="0"/>
        <w:numPr>
          <w:ilvl w:val="0"/>
          <w:numId w:val="90"/>
        </w:numPr>
        <w:spacing w:line="240" w:lineRule="auto"/>
        <w:ind w:hanging="360"/>
        <w:contextualSpacing/>
        <w:rPr>
          <w:rFonts w:ascii="Open Sans" w:hAnsi="Open Sans"/>
          <w:sz w:val="19"/>
          <w:szCs w:val="19"/>
        </w:rPr>
      </w:pPr>
      <w:r w:rsidRPr="00573CF9">
        <w:rPr>
          <w:rFonts w:ascii="Open Sans" w:hAnsi="Open Sans"/>
          <w:sz w:val="19"/>
          <w:szCs w:val="19"/>
        </w:rPr>
        <w:t>Motivation</w:t>
      </w:r>
    </w:p>
    <w:p w14:paraId="17A78213" w14:textId="77777777" w:rsidR="00225A89" w:rsidRPr="00573CF9" w:rsidRDefault="0048372E">
      <w:pPr>
        <w:widowControl w:val="0"/>
        <w:numPr>
          <w:ilvl w:val="0"/>
          <w:numId w:val="90"/>
        </w:numPr>
        <w:spacing w:line="240" w:lineRule="auto"/>
        <w:ind w:hanging="360"/>
        <w:contextualSpacing/>
        <w:rPr>
          <w:rFonts w:ascii="Open Sans" w:hAnsi="Open Sans"/>
          <w:sz w:val="19"/>
          <w:szCs w:val="19"/>
        </w:rPr>
      </w:pPr>
      <w:r w:rsidRPr="00573CF9">
        <w:rPr>
          <w:rFonts w:ascii="Open Sans" w:hAnsi="Open Sans"/>
          <w:sz w:val="19"/>
          <w:szCs w:val="19"/>
        </w:rPr>
        <w:t>Self-regulation</w:t>
      </w:r>
    </w:p>
    <w:p w14:paraId="1035CEA0" w14:textId="77777777" w:rsidR="00225A89" w:rsidRPr="00573CF9" w:rsidRDefault="0048372E">
      <w:pPr>
        <w:widowControl w:val="0"/>
        <w:spacing w:line="240" w:lineRule="auto"/>
        <w:rPr>
          <w:rFonts w:ascii="Open Sans" w:hAnsi="Open Sans"/>
          <w:sz w:val="19"/>
          <w:szCs w:val="19"/>
        </w:rPr>
      </w:pPr>
      <w:r w:rsidRPr="00573CF9">
        <w:rPr>
          <w:rFonts w:ascii="Open Sans" w:hAnsi="Open Sans"/>
          <w:b/>
          <w:sz w:val="19"/>
          <w:szCs w:val="19"/>
        </w:rPr>
        <w:t>Capabilities</w:t>
      </w:r>
    </w:p>
    <w:p w14:paraId="7B447AAE" w14:textId="77777777" w:rsidR="00225A89" w:rsidRPr="00573CF9" w:rsidRDefault="0048372E">
      <w:pPr>
        <w:widowControl w:val="0"/>
        <w:numPr>
          <w:ilvl w:val="0"/>
          <w:numId w:val="13"/>
        </w:numPr>
        <w:spacing w:line="240" w:lineRule="auto"/>
        <w:ind w:hanging="360"/>
        <w:contextualSpacing/>
        <w:rPr>
          <w:rFonts w:ascii="Open Sans" w:hAnsi="Open Sans"/>
          <w:sz w:val="19"/>
          <w:szCs w:val="19"/>
        </w:rPr>
      </w:pPr>
      <w:r w:rsidRPr="00573CF9">
        <w:rPr>
          <w:rFonts w:ascii="Open Sans" w:hAnsi="Open Sans"/>
          <w:sz w:val="19"/>
          <w:szCs w:val="19"/>
        </w:rPr>
        <w:t xml:space="preserve">Instruction: Multimedia active reading </w:t>
      </w:r>
    </w:p>
    <w:p w14:paraId="0D236C03" w14:textId="77777777" w:rsidR="00225A89" w:rsidRPr="00573CF9" w:rsidRDefault="0048372E">
      <w:pPr>
        <w:widowControl w:val="0"/>
        <w:numPr>
          <w:ilvl w:val="0"/>
          <w:numId w:val="13"/>
        </w:numPr>
        <w:spacing w:line="240" w:lineRule="auto"/>
        <w:ind w:hanging="360"/>
        <w:contextualSpacing/>
        <w:rPr>
          <w:rFonts w:ascii="Open Sans" w:hAnsi="Open Sans"/>
          <w:sz w:val="19"/>
          <w:szCs w:val="19"/>
        </w:rPr>
      </w:pPr>
      <w:r w:rsidRPr="00573CF9">
        <w:rPr>
          <w:rFonts w:ascii="Open Sans" w:hAnsi="Open Sans"/>
          <w:sz w:val="19"/>
          <w:szCs w:val="19"/>
        </w:rPr>
        <w:t xml:space="preserve">Assessment: Selected response </w:t>
      </w:r>
    </w:p>
    <w:p w14:paraId="22F359E0" w14:textId="77777777" w:rsidR="00225A89" w:rsidRPr="00573CF9" w:rsidRDefault="0048372E">
      <w:pPr>
        <w:widowControl w:val="0"/>
        <w:numPr>
          <w:ilvl w:val="0"/>
          <w:numId w:val="13"/>
        </w:numPr>
        <w:spacing w:line="240" w:lineRule="auto"/>
        <w:ind w:hanging="360"/>
        <w:contextualSpacing/>
        <w:rPr>
          <w:rFonts w:ascii="Open Sans" w:hAnsi="Open Sans"/>
          <w:sz w:val="19"/>
          <w:szCs w:val="19"/>
        </w:rPr>
      </w:pPr>
      <w:r w:rsidRPr="00573CF9">
        <w:rPr>
          <w:rFonts w:ascii="Open Sans" w:hAnsi="Open Sans"/>
          <w:sz w:val="19"/>
          <w:szCs w:val="19"/>
        </w:rPr>
        <w:t>Instruction: Item level hints</w:t>
      </w:r>
    </w:p>
    <w:p w14:paraId="6CCBB559" w14:textId="77777777" w:rsidR="00225A89" w:rsidRPr="00573CF9" w:rsidRDefault="0048372E">
      <w:pPr>
        <w:widowControl w:val="0"/>
        <w:spacing w:line="240" w:lineRule="auto"/>
        <w:rPr>
          <w:rFonts w:ascii="Open Sans" w:hAnsi="Open Sans"/>
          <w:sz w:val="19"/>
          <w:szCs w:val="19"/>
        </w:rPr>
      </w:pPr>
      <w:r w:rsidRPr="00573CF9">
        <w:rPr>
          <w:rFonts w:ascii="Open Sans" w:hAnsi="Open Sans"/>
          <w:b/>
          <w:sz w:val="19"/>
          <w:szCs w:val="19"/>
        </w:rPr>
        <w:t>Sample Design Implementations</w:t>
      </w:r>
    </w:p>
    <w:p w14:paraId="5DF90267" w14:textId="77777777" w:rsidR="00225A89" w:rsidRPr="00573CF9" w:rsidRDefault="0048372E">
      <w:pPr>
        <w:widowControl w:val="0"/>
        <w:numPr>
          <w:ilvl w:val="0"/>
          <w:numId w:val="82"/>
        </w:numPr>
        <w:spacing w:line="240" w:lineRule="auto"/>
        <w:ind w:hanging="360"/>
        <w:contextualSpacing/>
        <w:rPr>
          <w:rFonts w:ascii="Open Sans" w:hAnsi="Open Sans"/>
          <w:sz w:val="19"/>
          <w:szCs w:val="19"/>
        </w:rPr>
      </w:pPr>
      <w:r w:rsidRPr="00573CF9">
        <w:rPr>
          <w:rFonts w:ascii="Open Sans" w:hAnsi="Open Sans"/>
          <w:sz w:val="19"/>
          <w:szCs w:val="19"/>
        </w:rPr>
        <w:t xml:space="preserve">Robust Technology: Navigation, search tools </w:t>
      </w:r>
    </w:p>
    <w:p w14:paraId="34DE18FD" w14:textId="77777777" w:rsidR="00225A89" w:rsidRPr="00573CF9" w:rsidRDefault="0048372E">
      <w:pPr>
        <w:widowControl w:val="0"/>
        <w:numPr>
          <w:ilvl w:val="0"/>
          <w:numId w:val="82"/>
        </w:numPr>
        <w:spacing w:line="240" w:lineRule="auto"/>
        <w:ind w:hanging="360"/>
        <w:contextualSpacing/>
        <w:rPr>
          <w:rFonts w:ascii="Open Sans" w:hAnsi="Open Sans"/>
          <w:sz w:val="19"/>
          <w:szCs w:val="19"/>
        </w:rPr>
      </w:pPr>
      <w:r w:rsidRPr="00573CF9">
        <w:rPr>
          <w:rFonts w:ascii="Open Sans" w:hAnsi="Open Sans"/>
          <w:sz w:val="19"/>
          <w:szCs w:val="19"/>
        </w:rPr>
        <w:t xml:space="preserve">Simple Technology: Hyperlinks that support objectives </w:t>
      </w:r>
    </w:p>
    <w:p w14:paraId="47716725" w14:textId="77777777" w:rsidR="00225A89" w:rsidRPr="00573CF9" w:rsidRDefault="0048372E">
      <w:pPr>
        <w:widowControl w:val="0"/>
        <w:numPr>
          <w:ilvl w:val="0"/>
          <w:numId w:val="82"/>
        </w:numPr>
        <w:spacing w:line="240" w:lineRule="auto"/>
        <w:ind w:hanging="360"/>
        <w:contextualSpacing/>
        <w:rPr>
          <w:rFonts w:ascii="Open Sans" w:hAnsi="Open Sans"/>
          <w:sz w:val="19"/>
          <w:szCs w:val="19"/>
        </w:rPr>
      </w:pPr>
      <w:r w:rsidRPr="00573CF9">
        <w:rPr>
          <w:rFonts w:ascii="Open Sans" w:hAnsi="Open Sans"/>
          <w:sz w:val="19"/>
          <w:szCs w:val="19"/>
        </w:rPr>
        <w:t>Content Support: Inclusion of clear headings</w:t>
      </w:r>
    </w:p>
    <w:p w14:paraId="648EC9FC" w14:textId="77777777" w:rsidR="00225A89" w:rsidRPr="00870489" w:rsidRDefault="0048372E">
      <w:pPr>
        <w:pStyle w:val="Heading3"/>
        <w:widowControl w:val="0"/>
        <w:spacing w:line="240" w:lineRule="auto"/>
        <w:contextualSpacing w:val="0"/>
        <w:rPr>
          <w:rFonts w:ascii="Open Sans" w:hAnsi="Open Sans"/>
        </w:rPr>
      </w:pPr>
      <w:bookmarkStart w:id="133" w:name="_sw0qmox0j01j" w:colFirst="0" w:colLast="0"/>
      <w:bookmarkEnd w:id="133"/>
      <w:r w:rsidRPr="00870489">
        <w:rPr>
          <w:rFonts w:ascii="Open Sans" w:hAnsi="Open Sans"/>
          <w:color w:val="000000"/>
        </w:rPr>
        <w:t>Description</w:t>
      </w:r>
    </w:p>
    <w:p w14:paraId="54E7B6B1" w14:textId="77777777" w:rsidR="00225A89" w:rsidRPr="00573CF9" w:rsidRDefault="0048372E">
      <w:pPr>
        <w:widowControl w:val="0"/>
        <w:spacing w:line="240" w:lineRule="auto"/>
        <w:rPr>
          <w:rFonts w:ascii="Open Sans" w:hAnsi="Open Sans"/>
          <w:sz w:val="19"/>
          <w:szCs w:val="19"/>
        </w:rPr>
      </w:pPr>
      <w:r w:rsidRPr="00573CF9">
        <w:rPr>
          <w:rFonts w:ascii="Open Sans" w:hAnsi="Open Sans"/>
          <w:sz w:val="19"/>
          <w:szCs w:val="19"/>
        </w:rPr>
        <w:t xml:space="preserve">Readability involves much more than a grade level. When </w:t>
      </w:r>
      <w:proofErr w:type="gramStart"/>
      <w:r w:rsidRPr="00573CF9">
        <w:rPr>
          <w:rFonts w:ascii="Open Sans" w:hAnsi="Open Sans"/>
          <w:sz w:val="19"/>
          <w:szCs w:val="19"/>
        </w:rPr>
        <w:t>designed</w:t>
      </w:r>
      <w:proofErr w:type="gramEnd"/>
      <w:r w:rsidRPr="00573CF9">
        <w:rPr>
          <w:rFonts w:ascii="Open Sans" w:hAnsi="Open Sans"/>
          <w:sz w:val="19"/>
          <w:szCs w:val="19"/>
        </w:rPr>
        <w:t xml:space="preserve"> and implemented correctly, readability can increase learners’ comprehension, increase learners’ level of engagement, and decrease learners’ extraneous cognitive load. When we think of readability from a Learning Design perspective, it’s helpful to break it down into four basic elements: content, style, structure, and design. A lot of these topics cross over from learning design into the areas of UX, visual design, and product development. (Clark &amp; Mayer, 2011)</w:t>
      </w:r>
    </w:p>
    <w:p w14:paraId="58587E97" w14:textId="77777777" w:rsidR="00225A89" w:rsidRPr="00573CF9" w:rsidRDefault="00225A89">
      <w:pPr>
        <w:widowControl w:val="0"/>
        <w:spacing w:line="240" w:lineRule="auto"/>
        <w:ind w:left="1440" w:hanging="360"/>
        <w:rPr>
          <w:rFonts w:ascii="Open Sans" w:hAnsi="Open Sans"/>
          <w:sz w:val="19"/>
          <w:szCs w:val="19"/>
        </w:rPr>
      </w:pPr>
    </w:p>
    <w:p w14:paraId="55FD3BF9" w14:textId="77777777" w:rsidR="00225A89" w:rsidRPr="00573CF9" w:rsidRDefault="0048372E">
      <w:pPr>
        <w:widowControl w:val="0"/>
        <w:spacing w:line="240" w:lineRule="auto"/>
        <w:rPr>
          <w:rFonts w:ascii="Open Sans" w:hAnsi="Open Sans"/>
          <w:sz w:val="19"/>
          <w:szCs w:val="19"/>
        </w:rPr>
      </w:pPr>
      <w:r w:rsidRPr="00573CF9">
        <w:rPr>
          <w:rFonts w:ascii="Open Sans" w:hAnsi="Open Sans"/>
          <w:sz w:val="19"/>
          <w:szCs w:val="19"/>
        </w:rPr>
        <w:t>Readability can be improved by:</w:t>
      </w:r>
    </w:p>
    <w:p w14:paraId="6EF2A67B" w14:textId="77777777" w:rsidR="00225A89" w:rsidRPr="00573CF9" w:rsidRDefault="0048372E">
      <w:pPr>
        <w:widowControl w:val="0"/>
        <w:numPr>
          <w:ilvl w:val="0"/>
          <w:numId w:val="7"/>
        </w:numPr>
        <w:spacing w:line="240" w:lineRule="auto"/>
        <w:ind w:hanging="360"/>
        <w:contextualSpacing/>
        <w:rPr>
          <w:rFonts w:ascii="Open Sans" w:hAnsi="Open Sans"/>
          <w:sz w:val="19"/>
          <w:szCs w:val="19"/>
        </w:rPr>
      </w:pPr>
      <w:r w:rsidRPr="00573CF9">
        <w:rPr>
          <w:rFonts w:ascii="Open Sans" w:hAnsi="Open Sans"/>
          <w:sz w:val="19"/>
          <w:szCs w:val="19"/>
        </w:rPr>
        <w:t>Including navigation tools that inform the learner of their location</w:t>
      </w:r>
    </w:p>
    <w:p w14:paraId="6DE9B384" w14:textId="77777777" w:rsidR="00225A89" w:rsidRPr="00573CF9" w:rsidRDefault="0048372E">
      <w:pPr>
        <w:widowControl w:val="0"/>
        <w:numPr>
          <w:ilvl w:val="0"/>
          <w:numId w:val="7"/>
        </w:numPr>
        <w:spacing w:line="240" w:lineRule="auto"/>
        <w:ind w:hanging="360"/>
        <w:contextualSpacing/>
        <w:rPr>
          <w:rFonts w:ascii="Open Sans" w:hAnsi="Open Sans"/>
          <w:sz w:val="19"/>
          <w:szCs w:val="19"/>
        </w:rPr>
      </w:pPr>
      <w:r w:rsidRPr="00573CF9">
        <w:rPr>
          <w:rFonts w:ascii="Open Sans" w:hAnsi="Open Sans"/>
          <w:sz w:val="19"/>
          <w:szCs w:val="19"/>
        </w:rPr>
        <w:t>Using clear and concise headings</w:t>
      </w:r>
    </w:p>
    <w:p w14:paraId="3998D274" w14:textId="77777777" w:rsidR="00225A89" w:rsidRPr="00573CF9" w:rsidRDefault="0048372E">
      <w:pPr>
        <w:widowControl w:val="0"/>
        <w:numPr>
          <w:ilvl w:val="0"/>
          <w:numId w:val="7"/>
        </w:numPr>
        <w:spacing w:line="240" w:lineRule="auto"/>
        <w:ind w:hanging="360"/>
        <w:contextualSpacing/>
        <w:rPr>
          <w:rFonts w:ascii="Open Sans" w:hAnsi="Open Sans"/>
          <w:sz w:val="19"/>
          <w:szCs w:val="19"/>
        </w:rPr>
      </w:pPr>
      <w:r w:rsidRPr="00573CF9">
        <w:rPr>
          <w:rFonts w:ascii="Open Sans" w:hAnsi="Open Sans"/>
          <w:sz w:val="19"/>
          <w:szCs w:val="19"/>
        </w:rPr>
        <w:t>Removing extraneous content, images, links</w:t>
      </w:r>
    </w:p>
    <w:p w14:paraId="36CE7D97" w14:textId="77777777" w:rsidR="00225A89" w:rsidRPr="00870489" w:rsidRDefault="00225A89">
      <w:pPr>
        <w:rPr>
          <w:rFonts w:ascii="Open Sans" w:hAnsi="Open Sans"/>
        </w:rPr>
      </w:pPr>
    </w:p>
    <w:p w14:paraId="2AB4CE57" w14:textId="77777777" w:rsidR="00225A89" w:rsidRPr="00870489" w:rsidRDefault="0048372E">
      <w:pPr>
        <w:spacing w:line="360" w:lineRule="auto"/>
        <w:rPr>
          <w:rFonts w:ascii="Open Sans" w:hAnsi="Open Sans"/>
        </w:rPr>
      </w:pPr>
      <w:r w:rsidRPr="00870489">
        <w:rPr>
          <w:rFonts w:ascii="Open Sans" w:hAnsi="Open Sans"/>
          <w:sz w:val="28"/>
          <w:szCs w:val="28"/>
        </w:rPr>
        <w:t>Self-assessment Instrument</w:t>
      </w:r>
    </w:p>
    <w:tbl>
      <w:tblPr>
        <w:tblStyle w:val="affe"/>
        <w:tblW w:w="1398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4"/>
        <w:gridCol w:w="3150"/>
        <w:gridCol w:w="2970"/>
        <w:gridCol w:w="3096"/>
        <w:gridCol w:w="1900"/>
        <w:gridCol w:w="900"/>
      </w:tblGrid>
      <w:tr w:rsidR="00573CF9" w:rsidRPr="00870489" w14:paraId="34D0A208" w14:textId="77777777" w:rsidTr="00573CF9">
        <w:tc>
          <w:tcPr>
            <w:tcW w:w="1964" w:type="dxa"/>
            <w:tcBorders>
              <w:top w:val="single" w:sz="18" w:space="0" w:color="9E007E"/>
              <w:left w:val="single" w:sz="4" w:space="0" w:color="FFFFFF"/>
              <w:bottom w:val="single" w:sz="18" w:space="0" w:color="000000"/>
              <w:right w:val="single" w:sz="4" w:space="0" w:color="FFFFFF"/>
            </w:tcBorders>
            <w:vAlign w:val="center"/>
          </w:tcPr>
          <w:p w14:paraId="755CBA3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150" w:type="dxa"/>
            <w:tcBorders>
              <w:top w:val="single" w:sz="18" w:space="0" w:color="9E007E"/>
              <w:left w:val="single" w:sz="4" w:space="0" w:color="FFFFFF"/>
              <w:bottom w:val="single" w:sz="18" w:space="0" w:color="000000"/>
              <w:right w:val="single" w:sz="4" w:space="0" w:color="FFFFFF"/>
            </w:tcBorders>
            <w:vAlign w:val="center"/>
          </w:tcPr>
          <w:p w14:paraId="015FDAC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5559744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970" w:type="dxa"/>
            <w:tcBorders>
              <w:top w:val="single" w:sz="18" w:space="0" w:color="9E007E"/>
              <w:left w:val="single" w:sz="4" w:space="0" w:color="FFFFFF"/>
              <w:bottom w:val="single" w:sz="18" w:space="0" w:color="000000"/>
              <w:right w:val="single" w:sz="4" w:space="0" w:color="FFFFFF"/>
            </w:tcBorders>
            <w:vAlign w:val="center"/>
          </w:tcPr>
          <w:p w14:paraId="63CF0CD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192D07E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096" w:type="dxa"/>
            <w:tcBorders>
              <w:top w:val="single" w:sz="18" w:space="0" w:color="9E007E"/>
              <w:left w:val="single" w:sz="4" w:space="0" w:color="FFFFFF"/>
              <w:bottom w:val="single" w:sz="18" w:space="0" w:color="000000"/>
              <w:right w:val="single" w:sz="4" w:space="0" w:color="FFFFFF"/>
            </w:tcBorders>
            <w:vAlign w:val="center"/>
          </w:tcPr>
          <w:p w14:paraId="6F95C4D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FAC8F3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9E007E"/>
              <w:left w:val="single" w:sz="4" w:space="0" w:color="FFFFFF"/>
              <w:bottom w:val="single" w:sz="18" w:space="0" w:color="000000"/>
              <w:right w:val="single" w:sz="4" w:space="0" w:color="FFFFFF"/>
            </w:tcBorders>
            <w:vAlign w:val="center"/>
          </w:tcPr>
          <w:p w14:paraId="79FE420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2A37468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9E007E"/>
              <w:left w:val="single" w:sz="4" w:space="0" w:color="FFFFFF"/>
              <w:bottom w:val="single" w:sz="18" w:space="0" w:color="000000"/>
              <w:right w:val="single" w:sz="18" w:space="0" w:color="FFFFFF"/>
            </w:tcBorders>
            <w:vAlign w:val="center"/>
          </w:tcPr>
          <w:p w14:paraId="259A8AE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573CF9" w:rsidRPr="00870489" w14:paraId="5F83FA46" w14:textId="77777777" w:rsidTr="00573CF9">
        <w:tc>
          <w:tcPr>
            <w:tcW w:w="1964" w:type="dxa"/>
          </w:tcPr>
          <w:p w14:paraId="42E4D104" w14:textId="77777777" w:rsidR="00225A89" w:rsidRPr="00870489" w:rsidRDefault="00225A89">
            <w:pPr>
              <w:spacing w:line="240" w:lineRule="auto"/>
              <w:contextualSpacing w:val="0"/>
              <w:jc w:val="center"/>
              <w:rPr>
                <w:rFonts w:ascii="Open Sans" w:hAnsi="Open Sans"/>
              </w:rPr>
            </w:pPr>
          </w:p>
          <w:p w14:paraId="5F33649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150" w:type="dxa"/>
          </w:tcPr>
          <w:p w14:paraId="51A5C78C"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application of readability across vital areas, such as learning design, visual design, and user experience design</w:t>
            </w:r>
          </w:p>
          <w:p w14:paraId="5FE51A87"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evidence that readability design increases comprehension and engagement, while decreasing cognitive load</w:t>
            </w:r>
          </w:p>
        </w:tc>
        <w:tc>
          <w:tcPr>
            <w:tcW w:w="2970" w:type="dxa"/>
          </w:tcPr>
          <w:p w14:paraId="7337909F"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application of readability across vital areas, such as learning design, visual design, and user experience design</w:t>
            </w:r>
          </w:p>
          <w:p w14:paraId="35B40CF6"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evidence that readability design increases comprehension and engagement, while decreasing cognitive load</w:t>
            </w:r>
          </w:p>
        </w:tc>
        <w:tc>
          <w:tcPr>
            <w:tcW w:w="3096" w:type="dxa"/>
          </w:tcPr>
          <w:p w14:paraId="5762141B"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application of readability across vital areas, such as learning design, visual design, and user experience design</w:t>
            </w:r>
          </w:p>
          <w:p w14:paraId="68AA285F"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evidence that readability design increases comprehension and engagement, while decreasing cognitive load</w:t>
            </w:r>
          </w:p>
        </w:tc>
        <w:tc>
          <w:tcPr>
            <w:tcW w:w="1900" w:type="dxa"/>
          </w:tcPr>
          <w:p w14:paraId="62DBB92C" w14:textId="77777777" w:rsidR="00225A89" w:rsidRPr="00573CF9" w:rsidRDefault="0048372E" w:rsidP="00573CF9">
            <w:pPr>
              <w:numPr>
                <w:ilvl w:val="0"/>
                <w:numId w:val="20"/>
              </w:numPr>
              <w:spacing w:line="240" w:lineRule="auto"/>
              <w:ind w:left="360" w:hanging="70"/>
              <w:rPr>
                <w:rFonts w:ascii="Open Sans" w:hAnsi="Open Sans"/>
                <w:sz w:val="15"/>
                <w:szCs w:val="15"/>
              </w:rPr>
            </w:pPr>
            <w:r w:rsidRPr="00573CF9">
              <w:rPr>
                <w:rFonts w:ascii="Open Sans" w:hAnsi="Open Sans"/>
                <w:sz w:val="15"/>
                <w:szCs w:val="15"/>
              </w:rPr>
              <w:t>Does NOT use effectively or is not a related activity</w:t>
            </w:r>
          </w:p>
        </w:tc>
        <w:tc>
          <w:tcPr>
            <w:tcW w:w="900" w:type="dxa"/>
            <w:tcBorders>
              <w:right w:val="single" w:sz="18" w:space="0" w:color="000000"/>
            </w:tcBorders>
          </w:tcPr>
          <w:p w14:paraId="225BC612" w14:textId="77777777" w:rsidR="00225A89" w:rsidRPr="00870489" w:rsidRDefault="00225A89">
            <w:pPr>
              <w:spacing w:line="240" w:lineRule="auto"/>
              <w:contextualSpacing w:val="0"/>
              <w:jc w:val="center"/>
              <w:rPr>
                <w:rFonts w:ascii="Open Sans" w:hAnsi="Open Sans"/>
              </w:rPr>
            </w:pPr>
          </w:p>
          <w:p w14:paraId="35CA6865" w14:textId="77777777" w:rsidR="00225A89" w:rsidRPr="00870489" w:rsidRDefault="00225A89">
            <w:pPr>
              <w:spacing w:line="240" w:lineRule="auto"/>
              <w:contextualSpacing w:val="0"/>
              <w:jc w:val="center"/>
              <w:rPr>
                <w:rFonts w:ascii="Open Sans" w:hAnsi="Open Sans"/>
              </w:rPr>
            </w:pPr>
          </w:p>
          <w:p w14:paraId="3113CBF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573CF9" w:rsidRPr="00870489" w14:paraId="1171B72E" w14:textId="77777777" w:rsidTr="00573CF9">
        <w:trPr>
          <w:trHeight w:val="640"/>
        </w:trPr>
        <w:tc>
          <w:tcPr>
            <w:tcW w:w="1964" w:type="dxa"/>
          </w:tcPr>
          <w:p w14:paraId="652536D4" w14:textId="77777777" w:rsidR="00225A89" w:rsidRPr="00870489" w:rsidRDefault="00225A89">
            <w:pPr>
              <w:spacing w:line="240" w:lineRule="auto"/>
              <w:contextualSpacing w:val="0"/>
              <w:jc w:val="center"/>
              <w:rPr>
                <w:rFonts w:ascii="Open Sans" w:hAnsi="Open Sans"/>
              </w:rPr>
            </w:pPr>
          </w:p>
          <w:p w14:paraId="5FB5565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3150" w:type="dxa"/>
          </w:tcPr>
          <w:p w14:paraId="4ABDC342"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content consideration, including propositions, organization, coherence</w:t>
            </w:r>
          </w:p>
          <w:p w14:paraId="6CF8A6A5"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style consideration, including semantic elements, syntactic elements</w:t>
            </w:r>
          </w:p>
          <w:p w14:paraId="1A1E08D2"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design consideration, including typography, format, illustrations</w:t>
            </w:r>
          </w:p>
          <w:p w14:paraId="0D4523F4"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structure consideration, including chapters, headings, navigation</w:t>
            </w:r>
          </w:p>
        </w:tc>
        <w:tc>
          <w:tcPr>
            <w:tcW w:w="2970" w:type="dxa"/>
          </w:tcPr>
          <w:p w14:paraId="3080FBF1"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content consideration, including propositions, organization, coherence</w:t>
            </w:r>
          </w:p>
          <w:p w14:paraId="5F4E1E25"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style consideration, including semantic elements, syntactic elements</w:t>
            </w:r>
          </w:p>
          <w:p w14:paraId="52E76A3A"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design consideration, including typography, format, illustrations</w:t>
            </w:r>
          </w:p>
          <w:p w14:paraId="12E3056B"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structure consideration, including chapters, headings, navigation</w:t>
            </w:r>
          </w:p>
        </w:tc>
        <w:tc>
          <w:tcPr>
            <w:tcW w:w="3096" w:type="dxa"/>
          </w:tcPr>
          <w:p w14:paraId="2A53A540"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content consideration, including propositions, organization, coherence</w:t>
            </w:r>
          </w:p>
          <w:p w14:paraId="65F757BF"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style consideration, including semantic elements, syntactic elements</w:t>
            </w:r>
          </w:p>
          <w:p w14:paraId="5CEE2FDF"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design consideration, including typography, format, illustrations</w:t>
            </w:r>
          </w:p>
          <w:p w14:paraId="38AF7706"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structure consideration, including chapters, headings, navigation</w:t>
            </w:r>
          </w:p>
        </w:tc>
        <w:tc>
          <w:tcPr>
            <w:tcW w:w="1900" w:type="dxa"/>
          </w:tcPr>
          <w:p w14:paraId="3E75E211"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Does NOT use effectively or is not a related activity</w:t>
            </w:r>
          </w:p>
        </w:tc>
        <w:tc>
          <w:tcPr>
            <w:tcW w:w="900" w:type="dxa"/>
            <w:tcBorders>
              <w:right w:val="single" w:sz="18" w:space="0" w:color="000000"/>
            </w:tcBorders>
          </w:tcPr>
          <w:p w14:paraId="4B6E8B8E" w14:textId="77777777" w:rsidR="00225A89" w:rsidRPr="00870489" w:rsidRDefault="00225A89">
            <w:pPr>
              <w:spacing w:line="240" w:lineRule="auto"/>
              <w:contextualSpacing w:val="0"/>
              <w:rPr>
                <w:rFonts w:ascii="Open Sans" w:hAnsi="Open Sans"/>
              </w:rPr>
            </w:pPr>
          </w:p>
          <w:p w14:paraId="6AEC973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573CF9" w:rsidRPr="00870489" w14:paraId="7F28E53B" w14:textId="77777777" w:rsidTr="00573CF9">
        <w:tc>
          <w:tcPr>
            <w:tcW w:w="1964" w:type="dxa"/>
          </w:tcPr>
          <w:p w14:paraId="528D1AFA" w14:textId="77777777" w:rsidR="00225A89" w:rsidRPr="00870489" w:rsidRDefault="00225A89">
            <w:pPr>
              <w:spacing w:line="240" w:lineRule="auto"/>
              <w:contextualSpacing w:val="0"/>
              <w:jc w:val="center"/>
              <w:rPr>
                <w:rFonts w:ascii="Open Sans" w:hAnsi="Open Sans"/>
              </w:rPr>
            </w:pPr>
          </w:p>
          <w:p w14:paraId="0A50DCA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150" w:type="dxa"/>
          </w:tcPr>
          <w:p w14:paraId="5B2E1230"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application of coherence to align objectives and exclude extraneous content</w:t>
            </w:r>
          </w:p>
          <w:p w14:paraId="117CB0A1"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application of redundancy to present graphics with narration or text, but not both</w:t>
            </w:r>
          </w:p>
          <w:p w14:paraId="7790C742"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application of personalization by presenting in a conversational style</w:t>
            </w:r>
          </w:p>
          <w:p w14:paraId="083926B7"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application of contiguity by synchronizing verbal and non-verbal information</w:t>
            </w:r>
          </w:p>
        </w:tc>
        <w:tc>
          <w:tcPr>
            <w:tcW w:w="2970" w:type="dxa"/>
          </w:tcPr>
          <w:p w14:paraId="138EF826"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application of coherence to align objectives and exclude extraneous content</w:t>
            </w:r>
          </w:p>
          <w:p w14:paraId="6ED29016"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application of redundancy to present graphics with narration or text, but not both</w:t>
            </w:r>
          </w:p>
          <w:p w14:paraId="1EEE845F"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application of personalization by presenting in a conversational style</w:t>
            </w:r>
          </w:p>
          <w:p w14:paraId="3F58E509"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application of contiguity by synchronizing verbal and non-verbal information</w:t>
            </w:r>
          </w:p>
        </w:tc>
        <w:tc>
          <w:tcPr>
            <w:tcW w:w="3096" w:type="dxa"/>
          </w:tcPr>
          <w:p w14:paraId="505770C5"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application of coherence to align objectives and exclude extraneous content</w:t>
            </w:r>
          </w:p>
          <w:p w14:paraId="458E21FD"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application of redundancy to present graphics with narration or text, but not both</w:t>
            </w:r>
          </w:p>
          <w:p w14:paraId="78BABA61"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application of personalization by presenting in a conversational style</w:t>
            </w:r>
          </w:p>
          <w:p w14:paraId="2E8D026A"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application of contiguity by synchronizing verbal and non-verbal information</w:t>
            </w:r>
          </w:p>
        </w:tc>
        <w:tc>
          <w:tcPr>
            <w:tcW w:w="1900" w:type="dxa"/>
          </w:tcPr>
          <w:p w14:paraId="72A27AFD"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Does NOT use effectively or is not a related activity</w:t>
            </w:r>
          </w:p>
        </w:tc>
        <w:tc>
          <w:tcPr>
            <w:tcW w:w="900" w:type="dxa"/>
            <w:tcBorders>
              <w:bottom w:val="single" w:sz="4" w:space="0" w:color="000000"/>
              <w:right w:val="single" w:sz="18" w:space="0" w:color="000000"/>
            </w:tcBorders>
          </w:tcPr>
          <w:p w14:paraId="5E553DFC" w14:textId="77777777" w:rsidR="00225A89" w:rsidRPr="00870489" w:rsidRDefault="00225A89">
            <w:pPr>
              <w:spacing w:line="240" w:lineRule="auto"/>
              <w:contextualSpacing w:val="0"/>
              <w:jc w:val="center"/>
              <w:rPr>
                <w:rFonts w:ascii="Open Sans" w:hAnsi="Open Sans"/>
              </w:rPr>
            </w:pPr>
          </w:p>
          <w:p w14:paraId="0737D2FA" w14:textId="77777777" w:rsidR="00225A89" w:rsidRPr="00870489" w:rsidRDefault="00225A89">
            <w:pPr>
              <w:spacing w:line="240" w:lineRule="auto"/>
              <w:contextualSpacing w:val="0"/>
              <w:jc w:val="center"/>
              <w:rPr>
                <w:rFonts w:ascii="Open Sans" w:hAnsi="Open Sans"/>
              </w:rPr>
            </w:pPr>
          </w:p>
          <w:p w14:paraId="03A57FE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573CF9" w:rsidRPr="00870489" w14:paraId="45BA5D83" w14:textId="77777777" w:rsidTr="00573CF9">
        <w:tc>
          <w:tcPr>
            <w:tcW w:w="1964" w:type="dxa"/>
            <w:tcBorders>
              <w:bottom w:val="single" w:sz="4" w:space="0" w:color="000000"/>
            </w:tcBorders>
          </w:tcPr>
          <w:p w14:paraId="2DF74A91" w14:textId="77777777" w:rsidR="001F30AB" w:rsidRDefault="001F30AB">
            <w:pPr>
              <w:spacing w:line="240" w:lineRule="auto"/>
              <w:contextualSpacing w:val="0"/>
              <w:jc w:val="center"/>
              <w:rPr>
                <w:rFonts w:ascii="Open Sans" w:hAnsi="Open Sans"/>
                <w:b/>
              </w:rPr>
            </w:pPr>
          </w:p>
          <w:p w14:paraId="5EEF159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Online Strategies</w:t>
            </w:r>
          </w:p>
        </w:tc>
        <w:tc>
          <w:tcPr>
            <w:tcW w:w="3150" w:type="dxa"/>
            <w:tcBorders>
              <w:bottom w:val="single" w:sz="4" w:space="0" w:color="000000"/>
            </w:tcBorders>
          </w:tcPr>
          <w:p w14:paraId="151C7084"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use of navigation and search tools to improve online usability</w:t>
            </w:r>
          </w:p>
          <w:p w14:paraId="7F153AEF"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use of concise, descriptive headings to identify sections and priorities</w:t>
            </w:r>
          </w:p>
          <w:p w14:paraId="6C82F1DC"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use of interactives and graphics that support objectives and minimize negative impact on comprehension</w:t>
            </w:r>
          </w:p>
          <w:p w14:paraId="76857BAE"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Strong segmentation of content into small chunks</w:t>
            </w:r>
          </w:p>
        </w:tc>
        <w:tc>
          <w:tcPr>
            <w:tcW w:w="2970" w:type="dxa"/>
            <w:tcBorders>
              <w:bottom w:val="single" w:sz="4" w:space="0" w:color="000000"/>
            </w:tcBorders>
          </w:tcPr>
          <w:p w14:paraId="79E6BEAA"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use of navigation and search tools to improve online usability</w:t>
            </w:r>
          </w:p>
          <w:p w14:paraId="242D74B9"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use of concise, descriptive headings to identify sections and priorities</w:t>
            </w:r>
          </w:p>
          <w:p w14:paraId="7EE3A582"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use of interactives and graphics that support objectives and minimize negative impact on comprehension</w:t>
            </w:r>
          </w:p>
          <w:p w14:paraId="7E51774A"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Some segmentation of content into small chunks</w:t>
            </w:r>
          </w:p>
        </w:tc>
        <w:tc>
          <w:tcPr>
            <w:tcW w:w="3096" w:type="dxa"/>
            <w:tcBorders>
              <w:bottom w:val="single" w:sz="4" w:space="0" w:color="000000"/>
            </w:tcBorders>
          </w:tcPr>
          <w:p w14:paraId="165A56E2"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use of navigation and search tools to improve online usability</w:t>
            </w:r>
          </w:p>
          <w:p w14:paraId="22C3DF77"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use of concise, descriptive headings to identify sections and priorities</w:t>
            </w:r>
          </w:p>
          <w:p w14:paraId="4F609705"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use of interactives and graphics that support objectives and minimize negative impact on comprehension</w:t>
            </w:r>
          </w:p>
          <w:p w14:paraId="478E7CE6"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Poor segmentation of content into small chunks</w:t>
            </w:r>
          </w:p>
        </w:tc>
        <w:tc>
          <w:tcPr>
            <w:tcW w:w="1900" w:type="dxa"/>
            <w:tcBorders>
              <w:bottom w:val="single" w:sz="4" w:space="0" w:color="000000"/>
            </w:tcBorders>
          </w:tcPr>
          <w:p w14:paraId="405A547A" w14:textId="77777777" w:rsidR="00225A89" w:rsidRPr="00573CF9" w:rsidRDefault="0048372E">
            <w:pPr>
              <w:numPr>
                <w:ilvl w:val="0"/>
                <w:numId w:val="94"/>
              </w:numPr>
              <w:spacing w:line="240" w:lineRule="auto"/>
              <w:rPr>
                <w:rFonts w:ascii="Open Sans" w:hAnsi="Open Sans"/>
                <w:sz w:val="15"/>
                <w:szCs w:val="15"/>
              </w:rPr>
            </w:pPr>
            <w:r w:rsidRPr="00573CF9">
              <w:rPr>
                <w:rFonts w:ascii="Open Sans" w:hAnsi="Open Sans"/>
                <w:sz w:val="15"/>
                <w:szCs w:val="15"/>
              </w:rPr>
              <w:t>Does NOT use effectively or is not a related activity</w:t>
            </w:r>
          </w:p>
        </w:tc>
        <w:tc>
          <w:tcPr>
            <w:tcW w:w="900" w:type="dxa"/>
            <w:tcBorders>
              <w:bottom w:val="single" w:sz="4" w:space="0" w:color="000000"/>
              <w:right w:val="single" w:sz="18" w:space="0" w:color="000000"/>
            </w:tcBorders>
          </w:tcPr>
          <w:p w14:paraId="6467ACC0" w14:textId="77777777" w:rsidR="00225A89" w:rsidRPr="00870489" w:rsidRDefault="00225A89">
            <w:pPr>
              <w:spacing w:line="240" w:lineRule="auto"/>
              <w:contextualSpacing w:val="0"/>
              <w:jc w:val="center"/>
              <w:rPr>
                <w:rFonts w:ascii="Open Sans" w:hAnsi="Open Sans"/>
              </w:rPr>
            </w:pPr>
          </w:p>
          <w:p w14:paraId="785B392F" w14:textId="77777777" w:rsidR="00225A89" w:rsidRPr="00870489" w:rsidRDefault="00225A89">
            <w:pPr>
              <w:spacing w:line="240" w:lineRule="auto"/>
              <w:contextualSpacing w:val="0"/>
              <w:jc w:val="center"/>
              <w:rPr>
                <w:rFonts w:ascii="Open Sans" w:hAnsi="Open Sans"/>
              </w:rPr>
            </w:pPr>
          </w:p>
          <w:p w14:paraId="5EADAE71"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480A1452" w14:textId="77777777" w:rsidR="00225A89" w:rsidRPr="00870489" w:rsidRDefault="00225A89">
            <w:pPr>
              <w:spacing w:line="240" w:lineRule="auto"/>
              <w:contextualSpacing w:val="0"/>
              <w:jc w:val="center"/>
              <w:rPr>
                <w:rFonts w:ascii="Open Sans" w:hAnsi="Open Sans"/>
              </w:rPr>
            </w:pPr>
          </w:p>
        </w:tc>
      </w:tr>
      <w:tr w:rsidR="00573CF9" w:rsidRPr="00870489" w14:paraId="4D1E070E" w14:textId="77777777" w:rsidTr="00573CF9">
        <w:tc>
          <w:tcPr>
            <w:tcW w:w="1964" w:type="dxa"/>
            <w:tcBorders>
              <w:bottom w:val="single" w:sz="4" w:space="0" w:color="000000"/>
            </w:tcBorders>
          </w:tcPr>
          <w:p w14:paraId="19A24E9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3150" w:type="dxa"/>
            <w:tcBorders>
              <w:bottom w:val="single" w:sz="4" w:space="0" w:color="000000"/>
            </w:tcBorders>
          </w:tcPr>
          <w:p w14:paraId="02AEF00C" w14:textId="77777777" w:rsidR="00225A89" w:rsidRPr="00573CF9" w:rsidRDefault="00225A89">
            <w:pPr>
              <w:spacing w:line="240" w:lineRule="auto"/>
              <w:ind w:left="162" w:hanging="179"/>
              <w:contextualSpacing w:val="0"/>
              <w:rPr>
                <w:rFonts w:ascii="Open Sans" w:hAnsi="Open Sans"/>
                <w:sz w:val="15"/>
                <w:szCs w:val="15"/>
              </w:rPr>
            </w:pPr>
          </w:p>
        </w:tc>
        <w:tc>
          <w:tcPr>
            <w:tcW w:w="2970" w:type="dxa"/>
            <w:tcBorders>
              <w:bottom w:val="single" w:sz="4" w:space="0" w:color="000000"/>
            </w:tcBorders>
          </w:tcPr>
          <w:p w14:paraId="0C3BBE60" w14:textId="77777777" w:rsidR="00225A89" w:rsidRPr="00573CF9" w:rsidRDefault="00225A89">
            <w:pPr>
              <w:spacing w:line="240" w:lineRule="auto"/>
              <w:ind w:left="162" w:hanging="179"/>
              <w:contextualSpacing w:val="0"/>
              <w:rPr>
                <w:rFonts w:ascii="Open Sans" w:hAnsi="Open Sans"/>
                <w:sz w:val="15"/>
                <w:szCs w:val="15"/>
              </w:rPr>
            </w:pPr>
          </w:p>
        </w:tc>
        <w:tc>
          <w:tcPr>
            <w:tcW w:w="3096" w:type="dxa"/>
            <w:tcBorders>
              <w:bottom w:val="single" w:sz="4" w:space="0" w:color="000000"/>
            </w:tcBorders>
          </w:tcPr>
          <w:p w14:paraId="6B031D53" w14:textId="77777777" w:rsidR="00225A89" w:rsidRPr="00573CF9" w:rsidRDefault="00225A89">
            <w:pPr>
              <w:spacing w:line="240" w:lineRule="auto"/>
              <w:ind w:left="162" w:hanging="179"/>
              <w:contextualSpacing w:val="0"/>
              <w:rPr>
                <w:rFonts w:ascii="Open Sans" w:hAnsi="Open Sans"/>
                <w:sz w:val="15"/>
                <w:szCs w:val="15"/>
              </w:rPr>
            </w:pPr>
          </w:p>
        </w:tc>
        <w:tc>
          <w:tcPr>
            <w:tcW w:w="1900" w:type="dxa"/>
            <w:tcBorders>
              <w:bottom w:val="single" w:sz="4" w:space="0" w:color="000000"/>
            </w:tcBorders>
          </w:tcPr>
          <w:p w14:paraId="7188EFAD" w14:textId="77777777" w:rsidR="00225A89" w:rsidRPr="00573CF9" w:rsidRDefault="00225A89">
            <w:pPr>
              <w:spacing w:line="240" w:lineRule="auto"/>
              <w:ind w:left="162" w:hanging="179"/>
              <w:contextualSpacing w:val="0"/>
              <w:rPr>
                <w:rFonts w:ascii="Open Sans" w:hAnsi="Open Sans"/>
                <w:sz w:val="15"/>
                <w:szCs w:val="15"/>
              </w:rPr>
            </w:pPr>
          </w:p>
        </w:tc>
        <w:tc>
          <w:tcPr>
            <w:tcW w:w="900" w:type="dxa"/>
            <w:tcBorders>
              <w:bottom w:val="single" w:sz="4" w:space="0" w:color="000000"/>
              <w:right w:val="single" w:sz="18" w:space="0" w:color="000000"/>
            </w:tcBorders>
          </w:tcPr>
          <w:p w14:paraId="2D5FBE8E" w14:textId="77777777" w:rsidR="00225A89" w:rsidRPr="00870489" w:rsidRDefault="00225A89">
            <w:pPr>
              <w:spacing w:line="240" w:lineRule="auto"/>
              <w:contextualSpacing w:val="0"/>
              <w:jc w:val="center"/>
              <w:rPr>
                <w:rFonts w:ascii="Open Sans" w:hAnsi="Open Sans"/>
              </w:rPr>
            </w:pPr>
          </w:p>
        </w:tc>
      </w:tr>
      <w:tr w:rsidR="00573CF9" w:rsidRPr="00870489" w14:paraId="6AE6A774" w14:textId="77777777" w:rsidTr="00573CF9">
        <w:trPr>
          <w:trHeight w:val="460"/>
        </w:trPr>
        <w:tc>
          <w:tcPr>
            <w:tcW w:w="1964" w:type="dxa"/>
            <w:tcBorders>
              <w:left w:val="nil"/>
              <w:bottom w:val="nil"/>
              <w:right w:val="nil"/>
            </w:tcBorders>
          </w:tcPr>
          <w:p w14:paraId="14018A24" w14:textId="77777777" w:rsidR="00225A89" w:rsidRPr="00870489" w:rsidRDefault="00225A89">
            <w:pPr>
              <w:spacing w:line="240" w:lineRule="auto"/>
              <w:contextualSpacing w:val="0"/>
              <w:jc w:val="center"/>
              <w:rPr>
                <w:rFonts w:ascii="Open Sans" w:hAnsi="Open Sans"/>
              </w:rPr>
            </w:pPr>
          </w:p>
        </w:tc>
        <w:tc>
          <w:tcPr>
            <w:tcW w:w="3150" w:type="dxa"/>
            <w:tcBorders>
              <w:left w:val="nil"/>
              <w:bottom w:val="nil"/>
              <w:right w:val="nil"/>
            </w:tcBorders>
          </w:tcPr>
          <w:p w14:paraId="1A1D49B1" w14:textId="77777777" w:rsidR="00225A89" w:rsidRPr="00870489" w:rsidRDefault="00225A89">
            <w:pPr>
              <w:spacing w:line="240" w:lineRule="auto"/>
              <w:contextualSpacing w:val="0"/>
              <w:rPr>
                <w:rFonts w:ascii="Open Sans" w:hAnsi="Open Sans"/>
              </w:rPr>
            </w:pPr>
          </w:p>
        </w:tc>
        <w:tc>
          <w:tcPr>
            <w:tcW w:w="2970" w:type="dxa"/>
            <w:tcBorders>
              <w:left w:val="nil"/>
              <w:bottom w:val="nil"/>
              <w:right w:val="nil"/>
            </w:tcBorders>
          </w:tcPr>
          <w:p w14:paraId="70A0D122" w14:textId="77777777" w:rsidR="00225A89" w:rsidRPr="00870489" w:rsidRDefault="00225A89">
            <w:pPr>
              <w:spacing w:line="240" w:lineRule="auto"/>
              <w:contextualSpacing w:val="0"/>
              <w:rPr>
                <w:rFonts w:ascii="Open Sans" w:hAnsi="Open Sans"/>
              </w:rPr>
            </w:pPr>
          </w:p>
        </w:tc>
        <w:tc>
          <w:tcPr>
            <w:tcW w:w="3096" w:type="dxa"/>
            <w:tcBorders>
              <w:left w:val="nil"/>
              <w:bottom w:val="nil"/>
              <w:right w:val="nil"/>
            </w:tcBorders>
          </w:tcPr>
          <w:p w14:paraId="6483EA47"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33BF9969"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586D0F09" w14:textId="77777777" w:rsidR="00225A89" w:rsidRPr="00870489" w:rsidRDefault="00225A89">
            <w:pPr>
              <w:spacing w:line="240" w:lineRule="auto"/>
              <w:contextualSpacing w:val="0"/>
              <w:jc w:val="center"/>
              <w:rPr>
                <w:rFonts w:ascii="Open Sans" w:hAnsi="Open Sans"/>
              </w:rPr>
            </w:pPr>
          </w:p>
        </w:tc>
      </w:tr>
    </w:tbl>
    <w:p w14:paraId="1C465434" w14:textId="77777777" w:rsidR="00225A89" w:rsidRPr="00870489" w:rsidRDefault="00225A89">
      <w:pPr>
        <w:pStyle w:val="Heading2"/>
        <w:spacing w:before="0" w:after="0" w:line="240" w:lineRule="auto"/>
        <w:contextualSpacing w:val="0"/>
        <w:rPr>
          <w:rFonts w:ascii="Open Sans" w:hAnsi="Open Sans"/>
        </w:rPr>
      </w:pPr>
      <w:bookmarkStart w:id="134" w:name="_e9v2j2calawe" w:colFirst="0" w:colLast="0"/>
      <w:bookmarkStart w:id="135" w:name="_w3z8wdsgjmwk" w:colFirst="0" w:colLast="0"/>
      <w:bookmarkStart w:id="136" w:name="_sy9nscsl1cy6" w:colFirst="0" w:colLast="0"/>
      <w:bookmarkEnd w:id="134"/>
      <w:bookmarkEnd w:id="135"/>
      <w:bookmarkEnd w:id="136"/>
    </w:p>
    <w:p w14:paraId="5119013E" w14:textId="77777777" w:rsidR="00225A89" w:rsidRPr="00870489" w:rsidRDefault="00225A89">
      <w:pPr>
        <w:rPr>
          <w:rFonts w:ascii="Open Sans" w:hAnsi="Open Sans"/>
        </w:rPr>
      </w:pPr>
    </w:p>
    <w:tbl>
      <w:tblPr>
        <w:tblStyle w:val="afff"/>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D389A52" w14:textId="77777777">
        <w:tc>
          <w:tcPr>
            <w:tcW w:w="13958" w:type="dxa"/>
            <w:tcBorders>
              <w:top w:val="single" w:sz="8" w:space="0" w:color="9E007E"/>
              <w:bottom w:val="single" w:sz="8" w:space="0" w:color="9E007E"/>
            </w:tcBorders>
            <w:tcMar>
              <w:top w:w="100" w:type="dxa"/>
              <w:left w:w="100" w:type="dxa"/>
              <w:bottom w:w="100" w:type="dxa"/>
              <w:right w:w="100" w:type="dxa"/>
            </w:tcMar>
          </w:tcPr>
          <w:p w14:paraId="475183C3" w14:textId="77777777" w:rsidR="00225A89" w:rsidRPr="00870489" w:rsidRDefault="0048372E">
            <w:pPr>
              <w:pStyle w:val="Heading2"/>
              <w:spacing w:before="0" w:after="0" w:line="240" w:lineRule="auto"/>
              <w:contextualSpacing w:val="0"/>
              <w:rPr>
                <w:rFonts w:ascii="Playfair Display" w:hAnsi="Playfair Display"/>
              </w:rPr>
            </w:pPr>
            <w:bookmarkStart w:id="137" w:name="_47pgijf9uw67" w:colFirst="0" w:colLast="0"/>
            <w:bookmarkEnd w:id="137"/>
            <w:r w:rsidRPr="00870489">
              <w:rPr>
                <w:rFonts w:ascii="Playfair Display" w:hAnsi="Playfair Display"/>
                <w:b/>
              </w:rPr>
              <w:lastRenderedPageBreak/>
              <w:t>Goal Setting in Student Progress</w:t>
            </w:r>
          </w:p>
        </w:tc>
      </w:tr>
    </w:tbl>
    <w:p w14:paraId="1F850466" w14:textId="77777777" w:rsidR="00225A89" w:rsidRPr="00870489" w:rsidRDefault="0048372E">
      <w:pPr>
        <w:pStyle w:val="Heading3"/>
        <w:widowControl w:val="0"/>
        <w:spacing w:line="240" w:lineRule="auto"/>
        <w:contextualSpacing w:val="0"/>
        <w:rPr>
          <w:rFonts w:ascii="Open Sans" w:hAnsi="Open Sans"/>
        </w:rPr>
      </w:pPr>
      <w:bookmarkStart w:id="138" w:name="_4aru998xq374" w:colFirst="0" w:colLast="0"/>
      <w:bookmarkEnd w:id="138"/>
      <w:r w:rsidRPr="00870489">
        <w:rPr>
          <w:rFonts w:ascii="Open Sans" w:hAnsi="Open Sans"/>
          <w:color w:val="000000"/>
        </w:rPr>
        <w:t>Overview</w:t>
      </w:r>
    </w:p>
    <w:p w14:paraId="4D0670E8"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0B26426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55CF611B"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0FCD3F46"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50011A93"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5565517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Management: Badging </w:t>
      </w:r>
    </w:p>
    <w:p w14:paraId="2AF2464D"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Management: Learning analytics </w:t>
      </w:r>
    </w:p>
    <w:p w14:paraId="2B7FC12E"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Visualized task completion</w:t>
      </w:r>
    </w:p>
    <w:p w14:paraId="5F22C6F1"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54370575"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Individualized goal setting system </w:t>
      </w:r>
    </w:p>
    <w:p w14:paraId="5DD947A6"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Notification for supporting goal achievement </w:t>
      </w:r>
    </w:p>
    <w:p w14:paraId="739E8597"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Media elements enable multiple ways to meet goals</w:t>
      </w:r>
    </w:p>
    <w:p w14:paraId="2377ED57" w14:textId="77777777" w:rsidR="00225A89" w:rsidRPr="00870489" w:rsidRDefault="0048372E">
      <w:pPr>
        <w:pStyle w:val="Heading3"/>
        <w:widowControl w:val="0"/>
        <w:spacing w:line="240" w:lineRule="auto"/>
        <w:contextualSpacing w:val="0"/>
        <w:rPr>
          <w:rFonts w:ascii="Open Sans" w:hAnsi="Open Sans"/>
        </w:rPr>
      </w:pPr>
      <w:bookmarkStart w:id="139" w:name="_vk6c5mfchezv" w:colFirst="0" w:colLast="0"/>
      <w:bookmarkEnd w:id="139"/>
      <w:r w:rsidRPr="00870489">
        <w:rPr>
          <w:rFonts w:ascii="Open Sans" w:hAnsi="Open Sans"/>
          <w:color w:val="000000"/>
        </w:rPr>
        <w:t>Description</w:t>
      </w:r>
    </w:p>
    <w:p w14:paraId="4AD8E345"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Goal setting has been shown to have a strong impact on successful performance in learning environments. Through creating challenging goals for learners and allowing learners to incorporate their own goals into the learning process, learner motivation may be greatly increased, which can positively influence learner achievement (Locke &amp; Latham, 2002). By using an achievement approach-based goal where learners attempt to better themselves, rather than to not do worse than they or others did previously, task engagement can be more efficient and effective (Elliot, Shell, Henry, &amp; Maier, 2005).</w:t>
      </w:r>
    </w:p>
    <w:p w14:paraId="7D939E89" w14:textId="77777777" w:rsidR="00225A89" w:rsidRPr="00870489" w:rsidRDefault="0048372E">
      <w:pPr>
        <w:pStyle w:val="Heading3"/>
        <w:spacing w:line="360" w:lineRule="auto"/>
        <w:contextualSpacing w:val="0"/>
        <w:rPr>
          <w:rFonts w:ascii="Open Sans" w:hAnsi="Open Sans"/>
        </w:rPr>
      </w:pPr>
      <w:bookmarkStart w:id="140" w:name="_acv4gmlql96f" w:colFirst="0" w:colLast="0"/>
      <w:bookmarkEnd w:id="140"/>
      <w:r w:rsidRPr="00870489">
        <w:rPr>
          <w:rFonts w:ascii="Open Sans" w:hAnsi="Open Sans"/>
          <w:color w:val="000000"/>
        </w:rPr>
        <w:t>Self-assessment Instrument</w:t>
      </w:r>
    </w:p>
    <w:tbl>
      <w:tblPr>
        <w:tblStyle w:val="afff0"/>
        <w:tblW w:w="1398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794"/>
        <w:gridCol w:w="2970"/>
        <w:gridCol w:w="2916"/>
        <w:gridCol w:w="1755"/>
        <w:gridCol w:w="1050"/>
      </w:tblGrid>
      <w:tr w:rsidR="00225A89" w:rsidRPr="00870489" w14:paraId="617137CE" w14:textId="77777777" w:rsidTr="00573CF9">
        <w:tc>
          <w:tcPr>
            <w:tcW w:w="2500" w:type="dxa"/>
            <w:tcBorders>
              <w:top w:val="single" w:sz="18" w:space="0" w:color="9E007E"/>
              <w:left w:val="single" w:sz="4" w:space="0" w:color="FFFFFF"/>
              <w:bottom w:val="single" w:sz="18" w:space="0" w:color="000000"/>
              <w:right w:val="single" w:sz="4" w:space="0" w:color="FFFFFF"/>
            </w:tcBorders>
            <w:vAlign w:val="center"/>
          </w:tcPr>
          <w:p w14:paraId="2335F11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794" w:type="dxa"/>
            <w:tcBorders>
              <w:top w:val="single" w:sz="18" w:space="0" w:color="9E007E"/>
              <w:left w:val="single" w:sz="4" w:space="0" w:color="FFFFFF"/>
              <w:bottom w:val="single" w:sz="18" w:space="0" w:color="000000"/>
              <w:right w:val="single" w:sz="4" w:space="0" w:color="FFFFFF"/>
            </w:tcBorders>
            <w:vAlign w:val="center"/>
          </w:tcPr>
          <w:p w14:paraId="676FF5C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4D3479A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970" w:type="dxa"/>
            <w:tcBorders>
              <w:top w:val="single" w:sz="18" w:space="0" w:color="9E007E"/>
              <w:left w:val="single" w:sz="4" w:space="0" w:color="FFFFFF"/>
              <w:bottom w:val="single" w:sz="18" w:space="0" w:color="000000"/>
              <w:right w:val="single" w:sz="4" w:space="0" w:color="FFFFFF"/>
            </w:tcBorders>
            <w:vAlign w:val="center"/>
          </w:tcPr>
          <w:p w14:paraId="712BFBD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3F6A6BA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916" w:type="dxa"/>
            <w:tcBorders>
              <w:top w:val="single" w:sz="18" w:space="0" w:color="9E007E"/>
              <w:left w:val="single" w:sz="4" w:space="0" w:color="FFFFFF"/>
              <w:bottom w:val="single" w:sz="18" w:space="0" w:color="000000"/>
              <w:right w:val="single" w:sz="4" w:space="0" w:color="FFFFFF"/>
            </w:tcBorders>
            <w:vAlign w:val="center"/>
          </w:tcPr>
          <w:p w14:paraId="70B1F21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75A21EB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755" w:type="dxa"/>
            <w:tcBorders>
              <w:top w:val="single" w:sz="18" w:space="0" w:color="9E007E"/>
              <w:left w:val="single" w:sz="4" w:space="0" w:color="FFFFFF"/>
              <w:bottom w:val="single" w:sz="18" w:space="0" w:color="000000"/>
              <w:right w:val="single" w:sz="4" w:space="0" w:color="FFFFFF"/>
            </w:tcBorders>
            <w:vAlign w:val="center"/>
          </w:tcPr>
          <w:p w14:paraId="67807CA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473C46A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050" w:type="dxa"/>
            <w:tcBorders>
              <w:top w:val="single" w:sz="18" w:space="0" w:color="9E007E"/>
              <w:left w:val="single" w:sz="4" w:space="0" w:color="FFFFFF"/>
              <w:bottom w:val="single" w:sz="18" w:space="0" w:color="000000"/>
              <w:right w:val="single" w:sz="18" w:space="0" w:color="FFFFFF"/>
            </w:tcBorders>
            <w:vAlign w:val="center"/>
          </w:tcPr>
          <w:p w14:paraId="6E70336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6CFDFA6C" w14:textId="77777777" w:rsidTr="00573CF9">
        <w:tc>
          <w:tcPr>
            <w:tcW w:w="2500" w:type="dxa"/>
          </w:tcPr>
          <w:p w14:paraId="4F76D2FF" w14:textId="77777777" w:rsidR="00225A89" w:rsidRPr="00870489" w:rsidRDefault="00225A89">
            <w:pPr>
              <w:spacing w:line="240" w:lineRule="auto"/>
              <w:contextualSpacing w:val="0"/>
              <w:jc w:val="center"/>
              <w:rPr>
                <w:rFonts w:ascii="Open Sans" w:hAnsi="Open Sans"/>
              </w:rPr>
            </w:pPr>
          </w:p>
          <w:p w14:paraId="1C894F77"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794" w:type="dxa"/>
          </w:tcPr>
          <w:p w14:paraId="5ABA3F00"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Goals strongly support the achievement of specific objectives</w:t>
            </w:r>
          </w:p>
          <w:p w14:paraId="360FDABD"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Goals are set for short-term and long-term objectives</w:t>
            </w:r>
          </w:p>
        </w:tc>
        <w:tc>
          <w:tcPr>
            <w:tcW w:w="2970" w:type="dxa"/>
          </w:tcPr>
          <w:p w14:paraId="1947422E"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Goals and objectives are somewhat unclear</w:t>
            </w:r>
          </w:p>
          <w:p w14:paraId="5DC2970E"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Goals are set for short-term or long-term objectives</w:t>
            </w:r>
          </w:p>
        </w:tc>
        <w:tc>
          <w:tcPr>
            <w:tcW w:w="2916" w:type="dxa"/>
          </w:tcPr>
          <w:p w14:paraId="0D29E4B5"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Goals and objectives are poorly linked</w:t>
            </w:r>
          </w:p>
          <w:p w14:paraId="1B37A775"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Goals are poorly utilized based on timing</w:t>
            </w:r>
          </w:p>
        </w:tc>
        <w:tc>
          <w:tcPr>
            <w:tcW w:w="1755" w:type="dxa"/>
          </w:tcPr>
          <w:p w14:paraId="411FF3B8" w14:textId="77777777" w:rsidR="00225A89" w:rsidRPr="00870489" w:rsidRDefault="0048372E" w:rsidP="001F30AB">
            <w:pPr>
              <w:numPr>
                <w:ilvl w:val="0"/>
                <w:numId w:val="20"/>
              </w:numPr>
              <w:spacing w:line="240" w:lineRule="auto"/>
              <w:ind w:left="360" w:firstLine="20"/>
              <w:rPr>
                <w:rFonts w:ascii="Open Sans" w:hAnsi="Open Sans"/>
                <w:sz w:val="16"/>
                <w:szCs w:val="16"/>
              </w:rPr>
            </w:pPr>
            <w:r w:rsidRPr="00870489">
              <w:rPr>
                <w:rFonts w:ascii="Open Sans" w:hAnsi="Open Sans"/>
                <w:sz w:val="16"/>
                <w:szCs w:val="16"/>
              </w:rPr>
              <w:t>Does NOT apply goals well to achieve objectives</w:t>
            </w:r>
          </w:p>
        </w:tc>
        <w:tc>
          <w:tcPr>
            <w:tcW w:w="1050" w:type="dxa"/>
            <w:tcBorders>
              <w:right w:val="single" w:sz="18" w:space="0" w:color="000000"/>
            </w:tcBorders>
          </w:tcPr>
          <w:p w14:paraId="01D5A6E0" w14:textId="77777777" w:rsidR="00225A89" w:rsidRPr="00870489" w:rsidRDefault="00225A89">
            <w:pPr>
              <w:spacing w:line="240" w:lineRule="auto"/>
              <w:contextualSpacing w:val="0"/>
              <w:jc w:val="center"/>
              <w:rPr>
                <w:rFonts w:ascii="Open Sans" w:hAnsi="Open Sans"/>
              </w:rPr>
            </w:pPr>
          </w:p>
          <w:p w14:paraId="7C6F885B" w14:textId="77777777" w:rsidR="00225A89" w:rsidRPr="00870489" w:rsidRDefault="00225A89">
            <w:pPr>
              <w:spacing w:line="240" w:lineRule="auto"/>
              <w:contextualSpacing w:val="0"/>
              <w:jc w:val="center"/>
              <w:rPr>
                <w:rFonts w:ascii="Open Sans" w:hAnsi="Open Sans"/>
              </w:rPr>
            </w:pPr>
          </w:p>
          <w:p w14:paraId="5DCF18F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156BFD5" w14:textId="77777777" w:rsidTr="00573CF9">
        <w:trPr>
          <w:trHeight w:val="640"/>
        </w:trPr>
        <w:tc>
          <w:tcPr>
            <w:tcW w:w="2500" w:type="dxa"/>
          </w:tcPr>
          <w:p w14:paraId="667CE5A3" w14:textId="77777777" w:rsidR="00225A89" w:rsidRPr="00870489" w:rsidRDefault="00225A89">
            <w:pPr>
              <w:spacing w:line="240" w:lineRule="auto"/>
              <w:contextualSpacing w:val="0"/>
              <w:jc w:val="center"/>
              <w:rPr>
                <w:rFonts w:ascii="Open Sans" w:hAnsi="Open Sans"/>
              </w:rPr>
            </w:pPr>
          </w:p>
          <w:p w14:paraId="6082875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2794" w:type="dxa"/>
          </w:tcPr>
          <w:p w14:paraId="0A8EE861"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Capability structure provides strong support for achievement and approach oriented goals</w:t>
            </w:r>
          </w:p>
          <w:p w14:paraId="27758790"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Strong support for setting specific, challenging, attainable goals with deadlines</w:t>
            </w:r>
          </w:p>
        </w:tc>
        <w:tc>
          <w:tcPr>
            <w:tcW w:w="2970" w:type="dxa"/>
          </w:tcPr>
          <w:p w14:paraId="62DE6D3C"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Capability structure provides some support for achievement and approach oriented goals</w:t>
            </w:r>
          </w:p>
          <w:p w14:paraId="0A119368"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Some support for setting specific, challenging, attainable goals with deadlines</w:t>
            </w:r>
          </w:p>
        </w:tc>
        <w:tc>
          <w:tcPr>
            <w:tcW w:w="2916" w:type="dxa"/>
          </w:tcPr>
          <w:p w14:paraId="5F50B2E1"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Capability structure provides poor support for achievement and approach oriented goals</w:t>
            </w:r>
          </w:p>
          <w:p w14:paraId="35EB411F"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Poor support for setting specific, challenging, attainable goals with deadlines</w:t>
            </w:r>
          </w:p>
        </w:tc>
        <w:tc>
          <w:tcPr>
            <w:tcW w:w="1755" w:type="dxa"/>
          </w:tcPr>
          <w:p w14:paraId="1D2E24DF" w14:textId="77777777" w:rsidR="00225A89" w:rsidRPr="00870489" w:rsidRDefault="0048372E" w:rsidP="001F30AB">
            <w:pPr>
              <w:numPr>
                <w:ilvl w:val="0"/>
                <w:numId w:val="94"/>
              </w:numPr>
              <w:spacing w:line="240" w:lineRule="auto"/>
              <w:ind w:firstLine="20"/>
              <w:rPr>
                <w:rFonts w:ascii="Open Sans" w:hAnsi="Open Sans"/>
                <w:sz w:val="16"/>
                <w:szCs w:val="16"/>
              </w:rPr>
            </w:pPr>
            <w:r w:rsidRPr="00870489">
              <w:rPr>
                <w:rFonts w:ascii="Open Sans" w:hAnsi="Open Sans"/>
                <w:sz w:val="16"/>
                <w:szCs w:val="16"/>
              </w:rPr>
              <w:t>Does NOT leverage the benefits of the utilized platform</w:t>
            </w:r>
          </w:p>
        </w:tc>
        <w:tc>
          <w:tcPr>
            <w:tcW w:w="1050" w:type="dxa"/>
            <w:tcBorders>
              <w:right w:val="single" w:sz="18" w:space="0" w:color="000000"/>
            </w:tcBorders>
          </w:tcPr>
          <w:p w14:paraId="0E4933FD" w14:textId="77777777" w:rsidR="00225A89" w:rsidRPr="00870489" w:rsidRDefault="00225A89">
            <w:pPr>
              <w:spacing w:line="240" w:lineRule="auto"/>
              <w:contextualSpacing w:val="0"/>
              <w:rPr>
                <w:rFonts w:ascii="Open Sans" w:hAnsi="Open Sans"/>
              </w:rPr>
            </w:pPr>
          </w:p>
          <w:p w14:paraId="295C347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D749896" w14:textId="77777777" w:rsidTr="00573CF9">
        <w:trPr>
          <w:trHeight w:val="640"/>
        </w:trPr>
        <w:tc>
          <w:tcPr>
            <w:tcW w:w="2500" w:type="dxa"/>
          </w:tcPr>
          <w:p w14:paraId="080A241A" w14:textId="77777777" w:rsidR="00225A89" w:rsidRPr="00870489" w:rsidRDefault="00225A89">
            <w:pPr>
              <w:spacing w:line="240" w:lineRule="auto"/>
              <w:contextualSpacing w:val="0"/>
              <w:jc w:val="center"/>
              <w:rPr>
                <w:rFonts w:ascii="Open Sans" w:hAnsi="Open Sans"/>
              </w:rPr>
            </w:pPr>
          </w:p>
          <w:p w14:paraId="0817A52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794" w:type="dxa"/>
          </w:tcPr>
          <w:p w14:paraId="0E26B8DC" w14:textId="77777777" w:rsidR="00225A89" w:rsidRPr="00870489" w:rsidRDefault="0048372E">
            <w:pPr>
              <w:numPr>
                <w:ilvl w:val="0"/>
                <w:numId w:val="47"/>
              </w:numPr>
              <w:spacing w:line="240" w:lineRule="auto"/>
              <w:rPr>
                <w:rFonts w:ascii="Open Sans" w:hAnsi="Open Sans"/>
                <w:sz w:val="16"/>
                <w:szCs w:val="16"/>
              </w:rPr>
            </w:pPr>
            <w:r w:rsidRPr="00870489">
              <w:rPr>
                <w:rFonts w:ascii="Open Sans" w:hAnsi="Open Sans"/>
                <w:sz w:val="16"/>
                <w:szCs w:val="16"/>
              </w:rPr>
              <w:t>Strong alignment between theoretical approach and instructional design</w:t>
            </w:r>
          </w:p>
          <w:p w14:paraId="7E8E898A" w14:textId="77777777" w:rsidR="00225A89" w:rsidRPr="00870489" w:rsidRDefault="0048372E">
            <w:pPr>
              <w:numPr>
                <w:ilvl w:val="0"/>
                <w:numId w:val="47"/>
              </w:numPr>
              <w:spacing w:line="240" w:lineRule="auto"/>
              <w:rPr>
                <w:rFonts w:ascii="Open Sans" w:hAnsi="Open Sans"/>
                <w:sz w:val="16"/>
                <w:szCs w:val="16"/>
              </w:rPr>
            </w:pPr>
            <w:r w:rsidRPr="00870489">
              <w:rPr>
                <w:rFonts w:ascii="Open Sans" w:hAnsi="Open Sans"/>
                <w:sz w:val="16"/>
                <w:szCs w:val="16"/>
              </w:rPr>
              <w:t>Strong use of training to support goal and planning activities</w:t>
            </w:r>
          </w:p>
          <w:p w14:paraId="3D3F671F" w14:textId="77777777" w:rsidR="00225A89" w:rsidRPr="00870489" w:rsidRDefault="0048372E">
            <w:pPr>
              <w:numPr>
                <w:ilvl w:val="0"/>
                <w:numId w:val="47"/>
              </w:numPr>
              <w:spacing w:line="240" w:lineRule="auto"/>
              <w:rPr>
                <w:rFonts w:ascii="Open Sans" w:hAnsi="Open Sans"/>
                <w:sz w:val="16"/>
                <w:szCs w:val="16"/>
              </w:rPr>
            </w:pPr>
            <w:r w:rsidRPr="00870489">
              <w:rPr>
                <w:rFonts w:ascii="Open Sans" w:hAnsi="Open Sans"/>
                <w:sz w:val="16"/>
                <w:szCs w:val="16"/>
              </w:rPr>
              <w:t>Strong alignment between personal and collective goals with appropriate team sizes</w:t>
            </w:r>
          </w:p>
          <w:p w14:paraId="4463F0FF" w14:textId="77777777" w:rsidR="00225A89" w:rsidRPr="00870489" w:rsidRDefault="0048372E">
            <w:pPr>
              <w:numPr>
                <w:ilvl w:val="0"/>
                <w:numId w:val="47"/>
              </w:numPr>
              <w:spacing w:line="240" w:lineRule="auto"/>
              <w:rPr>
                <w:rFonts w:ascii="Open Sans" w:hAnsi="Open Sans"/>
                <w:sz w:val="16"/>
                <w:szCs w:val="16"/>
              </w:rPr>
            </w:pPr>
            <w:r w:rsidRPr="00870489">
              <w:rPr>
                <w:rFonts w:ascii="Open Sans" w:hAnsi="Open Sans"/>
                <w:sz w:val="16"/>
                <w:szCs w:val="16"/>
              </w:rPr>
              <w:t>Strong use of automated notifications for reminders, deadlines, activities, and other just-in-time purposes</w:t>
            </w:r>
          </w:p>
        </w:tc>
        <w:tc>
          <w:tcPr>
            <w:tcW w:w="2970" w:type="dxa"/>
          </w:tcPr>
          <w:p w14:paraId="49212D38" w14:textId="77777777" w:rsidR="00225A89" w:rsidRPr="00870489" w:rsidRDefault="0048372E">
            <w:pPr>
              <w:numPr>
                <w:ilvl w:val="0"/>
                <w:numId w:val="30"/>
              </w:numPr>
              <w:spacing w:line="240" w:lineRule="auto"/>
              <w:rPr>
                <w:rFonts w:ascii="Open Sans" w:hAnsi="Open Sans"/>
                <w:sz w:val="16"/>
                <w:szCs w:val="16"/>
              </w:rPr>
            </w:pPr>
            <w:r w:rsidRPr="00870489">
              <w:rPr>
                <w:rFonts w:ascii="Open Sans" w:hAnsi="Open Sans"/>
                <w:sz w:val="16"/>
                <w:szCs w:val="16"/>
              </w:rPr>
              <w:t>Some alignment between theoretical approach and instructional design</w:t>
            </w:r>
          </w:p>
          <w:p w14:paraId="18D09B3B" w14:textId="77777777" w:rsidR="00225A89" w:rsidRPr="00870489" w:rsidRDefault="0048372E">
            <w:pPr>
              <w:numPr>
                <w:ilvl w:val="0"/>
                <w:numId w:val="30"/>
              </w:numPr>
              <w:spacing w:line="240" w:lineRule="auto"/>
              <w:rPr>
                <w:rFonts w:ascii="Open Sans" w:hAnsi="Open Sans"/>
                <w:sz w:val="16"/>
                <w:szCs w:val="16"/>
              </w:rPr>
            </w:pPr>
            <w:r w:rsidRPr="00870489">
              <w:rPr>
                <w:rFonts w:ascii="Open Sans" w:hAnsi="Open Sans"/>
                <w:sz w:val="16"/>
                <w:szCs w:val="16"/>
              </w:rPr>
              <w:t>Some use of training to support goal and planning activities</w:t>
            </w:r>
          </w:p>
          <w:p w14:paraId="15DFF0C4" w14:textId="77777777" w:rsidR="00225A89" w:rsidRPr="00870489" w:rsidRDefault="0048372E">
            <w:pPr>
              <w:numPr>
                <w:ilvl w:val="0"/>
                <w:numId w:val="30"/>
              </w:numPr>
              <w:spacing w:line="240" w:lineRule="auto"/>
              <w:rPr>
                <w:rFonts w:ascii="Open Sans" w:hAnsi="Open Sans"/>
                <w:sz w:val="16"/>
                <w:szCs w:val="16"/>
              </w:rPr>
            </w:pPr>
            <w:r w:rsidRPr="00870489">
              <w:rPr>
                <w:rFonts w:ascii="Open Sans" w:hAnsi="Open Sans"/>
                <w:sz w:val="16"/>
                <w:szCs w:val="16"/>
              </w:rPr>
              <w:t>Some alignment between personal and collective goals with appropriate team sizes</w:t>
            </w:r>
          </w:p>
          <w:p w14:paraId="4B2449DF" w14:textId="77777777" w:rsidR="00225A89" w:rsidRPr="00870489" w:rsidRDefault="0048372E">
            <w:pPr>
              <w:numPr>
                <w:ilvl w:val="0"/>
                <w:numId w:val="30"/>
              </w:numPr>
              <w:spacing w:line="240" w:lineRule="auto"/>
              <w:rPr>
                <w:rFonts w:ascii="Open Sans" w:hAnsi="Open Sans"/>
                <w:sz w:val="16"/>
                <w:szCs w:val="16"/>
              </w:rPr>
            </w:pPr>
            <w:r w:rsidRPr="00870489">
              <w:rPr>
                <w:rFonts w:ascii="Open Sans" w:hAnsi="Open Sans"/>
                <w:sz w:val="16"/>
                <w:szCs w:val="16"/>
              </w:rPr>
              <w:t>Some use of automated notifications for reminders, deadlines, activities, and other just-in-time purposes</w:t>
            </w:r>
          </w:p>
        </w:tc>
        <w:tc>
          <w:tcPr>
            <w:tcW w:w="2916" w:type="dxa"/>
          </w:tcPr>
          <w:p w14:paraId="4A32D278" w14:textId="77777777" w:rsidR="00225A89" w:rsidRPr="00870489" w:rsidRDefault="0048372E">
            <w:pPr>
              <w:numPr>
                <w:ilvl w:val="0"/>
                <w:numId w:val="115"/>
              </w:numPr>
              <w:spacing w:line="240" w:lineRule="auto"/>
              <w:rPr>
                <w:rFonts w:ascii="Open Sans" w:hAnsi="Open Sans"/>
                <w:sz w:val="16"/>
                <w:szCs w:val="16"/>
              </w:rPr>
            </w:pPr>
            <w:r w:rsidRPr="00870489">
              <w:rPr>
                <w:rFonts w:ascii="Open Sans" w:hAnsi="Open Sans"/>
                <w:sz w:val="16"/>
                <w:szCs w:val="16"/>
              </w:rPr>
              <w:t>Poor alignment between theoretical approach and instructional design</w:t>
            </w:r>
          </w:p>
          <w:p w14:paraId="1AC112FF" w14:textId="77777777" w:rsidR="00225A89" w:rsidRPr="00870489" w:rsidRDefault="0048372E">
            <w:pPr>
              <w:numPr>
                <w:ilvl w:val="0"/>
                <w:numId w:val="115"/>
              </w:numPr>
              <w:spacing w:line="240" w:lineRule="auto"/>
              <w:rPr>
                <w:rFonts w:ascii="Open Sans" w:hAnsi="Open Sans"/>
                <w:sz w:val="16"/>
                <w:szCs w:val="16"/>
              </w:rPr>
            </w:pPr>
            <w:r w:rsidRPr="00870489">
              <w:rPr>
                <w:rFonts w:ascii="Open Sans" w:hAnsi="Open Sans"/>
                <w:sz w:val="16"/>
                <w:szCs w:val="16"/>
              </w:rPr>
              <w:t>Poor use of training to support goal and planning activities</w:t>
            </w:r>
          </w:p>
          <w:p w14:paraId="7C028C76" w14:textId="77777777" w:rsidR="00225A89" w:rsidRPr="00870489" w:rsidRDefault="0048372E">
            <w:pPr>
              <w:numPr>
                <w:ilvl w:val="0"/>
                <w:numId w:val="115"/>
              </w:numPr>
              <w:spacing w:line="240" w:lineRule="auto"/>
              <w:rPr>
                <w:rFonts w:ascii="Open Sans" w:hAnsi="Open Sans"/>
                <w:sz w:val="16"/>
                <w:szCs w:val="16"/>
              </w:rPr>
            </w:pPr>
            <w:r w:rsidRPr="00870489">
              <w:rPr>
                <w:rFonts w:ascii="Open Sans" w:hAnsi="Open Sans"/>
                <w:sz w:val="16"/>
                <w:szCs w:val="16"/>
              </w:rPr>
              <w:t>Poor alignment between personal and collective goals with appropriate team sizes</w:t>
            </w:r>
          </w:p>
          <w:p w14:paraId="08D3842E" w14:textId="77777777" w:rsidR="00225A89" w:rsidRPr="00870489" w:rsidRDefault="0048372E">
            <w:pPr>
              <w:numPr>
                <w:ilvl w:val="0"/>
                <w:numId w:val="115"/>
              </w:numPr>
              <w:spacing w:line="240" w:lineRule="auto"/>
              <w:rPr>
                <w:rFonts w:ascii="Open Sans" w:hAnsi="Open Sans"/>
                <w:sz w:val="16"/>
                <w:szCs w:val="16"/>
              </w:rPr>
            </w:pPr>
            <w:r w:rsidRPr="00870489">
              <w:rPr>
                <w:rFonts w:ascii="Open Sans" w:hAnsi="Open Sans"/>
                <w:sz w:val="16"/>
                <w:szCs w:val="16"/>
              </w:rPr>
              <w:t>Poor use of automated notifications for reminders, deadlines, activities, and other just-in-time purposes</w:t>
            </w:r>
          </w:p>
        </w:tc>
        <w:tc>
          <w:tcPr>
            <w:tcW w:w="1755" w:type="dxa"/>
          </w:tcPr>
          <w:p w14:paraId="35828F2F" w14:textId="77777777" w:rsidR="00225A89" w:rsidRPr="00870489" w:rsidRDefault="0048372E" w:rsidP="001F30AB">
            <w:pPr>
              <w:numPr>
                <w:ilvl w:val="0"/>
                <w:numId w:val="24"/>
              </w:numPr>
              <w:spacing w:line="240" w:lineRule="auto"/>
              <w:ind w:firstLine="20"/>
              <w:rPr>
                <w:rFonts w:ascii="Open Sans" w:hAnsi="Open Sans"/>
                <w:sz w:val="16"/>
                <w:szCs w:val="16"/>
              </w:rPr>
            </w:pPr>
            <w:r w:rsidRPr="00870489">
              <w:rPr>
                <w:rFonts w:ascii="Open Sans" w:hAnsi="Open Sans"/>
                <w:sz w:val="16"/>
                <w:szCs w:val="16"/>
              </w:rPr>
              <w:t>Does NOT use design effectively</w:t>
            </w:r>
          </w:p>
        </w:tc>
        <w:tc>
          <w:tcPr>
            <w:tcW w:w="1050" w:type="dxa"/>
            <w:tcBorders>
              <w:bottom w:val="single" w:sz="4" w:space="0" w:color="000000"/>
              <w:right w:val="single" w:sz="18" w:space="0" w:color="000000"/>
            </w:tcBorders>
          </w:tcPr>
          <w:p w14:paraId="6CBBD9EF" w14:textId="77777777" w:rsidR="00225A89" w:rsidRPr="00870489" w:rsidRDefault="00225A89">
            <w:pPr>
              <w:spacing w:line="240" w:lineRule="auto"/>
              <w:contextualSpacing w:val="0"/>
              <w:jc w:val="center"/>
              <w:rPr>
                <w:rFonts w:ascii="Open Sans" w:hAnsi="Open Sans"/>
              </w:rPr>
            </w:pPr>
          </w:p>
          <w:p w14:paraId="7DA49A2F" w14:textId="77777777" w:rsidR="00225A89" w:rsidRPr="00870489" w:rsidRDefault="00225A89">
            <w:pPr>
              <w:spacing w:line="240" w:lineRule="auto"/>
              <w:contextualSpacing w:val="0"/>
              <w:jc w:val="center"/>
              <w:rPr>
                <w:rFonts w:ascii="Open Sans" w:hAnsi="Open Sans"/>
              </w:rPr>
            </w:pPr>
          </w:p>
          <w:p w14:paraId="2EBC00B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5E468E8" w14:textId="77777777" w:rsidTr="00573CF9">
        <w:tc>
          <w:tcPr>
            <w:tcW w:w="2500" w:type="dxa"/>
            <w:tcBorders>
              <w:bottom w:val="single" w:sz="4" w:space="0" w:color="000000"/>
            </w:tcBorders>
          </w:tcPr>
          <w:p w14:paraId="02F45ACC" w14:textId="77777777" w:rsidR="001F30AB" w:rsidRDefault="001F30AB">
            <w:pPr>
              <w:spacing w:line="240" w:lineRule="auto"/>
              <w:contextualSpacing w:val="0"/>
              <w:jc w:val="center"/>
              <w:rPr>
                <w:rFonts w:ascii="Open Sans" w:hAnsi="Open Sans"/>
                <w:b/>
              </w:rPr>
            </w:pPr>
          </w:p>
          <w:p w14:paraId="7D0EBB75"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794" w:type="dxa"/>
            <w:tcBorders>
              <w:bottom w:val="single" w:sz="4" w:space="0" w:color="000000"/>
            </w:tcBorders>
          </w:tcPr>
          <w:p w14:paraId="393A7935"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Strong use of feedback to support a self-improvement orientation</w:t>
            </w:r>
          </w:p>
          <w:p w14:paraId="1348A9EB"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Strong alignment between learning objectives and assessment techniques</w:t>
            </w:r>
          </w:p>
          <w:p w14:paraId="65AB50AB"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Strong use of constructive feedback to guide and support effective learning strategies</w:t>
            </w:r>
          </w:p>
        </w:tc>
        <w:tc>
          <w:tcPr>
            <w:tcW w:w="2970" w:type="dxa"/>
            <w:tcBorders>
              <w:bottom w:val="single" w:sz="4" w:space="0" w:color="000000"/>
            </w:tcBorders>
          </w:tcPr>
          <w:p w14:paraId="7842A814"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Some use of feedback to support a self-improvement orientation</w:t>
            </w:r>
          </w:p>
          <w:p w14:paraId="3037000D"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Some alignment between learning objectives and assessment techniques</w:t>
            </w:r>
          </w:p>
          <w:p w14:paraId="4909C512"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Some use of constructive feedback to guide and support effective learning strategies</w:t>
            </w:r>
          </w:p>
        </w:tc>
        <w:tc>
          <w:tcPr>
            <w:tcW w:w="2916" w:type="dxa"/>
            <w:tcBorders>
              <w:bottom w:val="single" w:sz="4" w:space="0" w:color="000000"/>
            </w:tcBorders>
          </w:tcPr>
          <w:p w14:paraId="16DA0EEB"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Poor use of feedback to support a self-improvement orientation</w:t>
            </w:r>
          </w:p>
          <w:p w14:paraId="467B1CDF"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Poor alignment between learning objectives and assessment techniques</w:t>
            </w:r>
          </w:p>
          <w:p w14:paraId="7C0F6622" w14:textId="77777777" w:rsidR="00225A89" w:rsidRPr="00870489" w:rsidRDefault="0048372E">
            <w:pPr>
              <w:numPr>
                <w:ilvl w:val="0"/>
                <w:numId w:val="94"/>
              </w:numPr>
              <w:spacing w:line="240" w:lineRule="auto"/>
              <w:rPr>
                <w:rFonts w:ascii="Open Sans" w:hAnsi="Open Sans"/>
                <w:sz w:val="16"/>
                <w:szCs w:val="16"/>
              </w:rPr>
            </w:pPr>
            <w:r w:rsidRPr="00870489">
              <w:rPr>
                <w:rFonts w:ascii="Open Sans" w:hAnsi="Open Sans"/>
                <w:sz w:val="16"/>
                <w:szCs w:val="16"/>
              </w:rPr>
              <w:t>Poor use of constructive feedback to guide and support effective learning strategies</w:t>
            </w:r>
          </w:p>
        </w:tc>
        <w:tc>
          <w:tcPr>
            <w:tcW w:w="1755" w:type="dxa"/>
            <w:tcBorders>
              <w:bottom w:val="single" w:sz="4" w:space="0" w:color="000000"/>
            </w:tcBorders>
          </w:tcPr>
          <w:p w14:paraId="75CE1F5C" w14:textId="77777777" w:rsidR="00225A89" w:rsidRPr="00870489" w:rsidRDefault="0048372E" w:rsidP="001F30AB">
            <w:pPr>
              <w:numPr>
                <w:ilvl w:val="0"/>
                <w:numId w:val="94"/>
              </w:numPr>
              <w:spacing w:line="240" w:lineRule="auto"/>
              <w:ind w:firstLine="20"/>
              <w:rPr>
                <w:rFonts w:ascii="Open Sans" w:hAnsi="Open Sans"/>
                <w:sz w:val="16"/>
                <w:szCs w:val="16"/>
              </w:rPr>
            </w:pPr>
            <w:r w:rsidRPr="00870489">
              <w:rPr>
                <w:rFonts w:ascii="Open Sans" w:hAnsi="Open Sans"/>
                <w:sz w:val="16"/>
                <w:szCs w:val="16"/>
              </w:rPr>
              <w:t>Does NOT assess effectively or not an assessment-based activity</w:t>
            </w:r>
          </w:p>
        </w:tc>
        <w:tc>
          <w:tcPr>
            <w:tcW w:w="1050" w:type="dxa"/>
            <w:tcBorders>
              <w:bottom w:val="single" w:sz="4" w:space="0" w:color="000000"/>
              <w:right w:val="single" w:sz="18" w:space="0" w:color="000000"/>
            </w:tcBorders>
          </w:tcPr>
          <w:p w14:paraId="7F95F3BF" w14:textId="77777777" w:rsidR="00225A89" w:rsidRPr="00870489" w:rsidRDefault="00225A89">
            <w:pPr>
              <w:spacing w:line="240" w:lineRule="auto"/>
              <w:contextualSpacing w:val="0"/>
              <w:jc w:val="center"/>
              <w:rPr>
                <w:rFonts w:ascii="Open Sans" w:hAnsi="Open Sans"/>
              </w:rPr>
            </w:pPr>
          </w:p>
          <w:p w14:paraId="36B4D2CF" w14:textId="77777777" w:rsidR="00225A89" w:rsidRPr="00870489" w:rsidRDefault="00225A89">
            <w:pPr>
              <w:spacing w:line="240" w:lineRule="auto"/>
              <w:contextualSpacing w:val="0"/>
              <w:jc w:val="center"/>
              <w:rPr>
                <w:rFonts w:ascii="Open Sans" w:hAnsi="Open Sans"/>
              </w:rPr>
            </w:pPr>
          </w:p>
          <w:p w14:paraId="520822B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D29C12C" w14:textId="77777777" w:rsidR="00225A89" w:rsidRPr="00870489" w:rsidRDefault="00225A89">
            <w:pPr>
              <w:spacing w:line="240" w:lineRule="auto"/>
              <w:contextualSpacing w:val="0"/>
              <w:jc w:val="center"/>
              <w:rPr>
                <w:rFonts w:ascii="Open Sans" w:hAnsi="Open Sans"/>
              </w:rPr>
            </w:pPr>
          </w:p>
        </w:tc>
      </w:tr>
      <w:tr w:rsidR="00225A89" w:rsidRPr="00870489" w14:paraId="038DA085" w14:textId="77777777" w:rsidTr="00573CF9">
        <w:trPr>
          <w:trHeight w:val="460"/>
        </w:trPr>
        <w:tc>
          <w:tcPr>
            <w:tcW w:w="2500" w:type="dxa"/>
            <w:tcBorders>
              <w:left w:val="nil"/>
              <w:bottom w:val="nil"/>
              <w:right w:val="nil"/>
            </w:tcBorders>
          </w:tcPr>
          <w:p w14:paraId="069987C4" w14:textId="77777777" w:rsidR="00225A89" w:rsidRPr="00870489" w:rsidRDefault="00225A89">
            <w:pPr>
              <w:spacing w:line="240" w:lineRule="auto"/>
              <w:contextualSpacing w:val="0"/>
              <w:jc w:val="center"/>
              <w:rPr>
                <w:rFonts w:ascii="Open Sans" w:hAnsi="Open Sans"/>
              </w:rPr>
            </w:pPr>
          </w:p>
        </w:tc>
        <w:tc>
          <w:tcPr>
            <w:tcW w:w="2794" w:type="dxa"/>
            <w:tcBorders>
              <w:left w:val="nil"/>
              <w:bottom w:val="nil"/>
              <w:right w:val="nil"/>
            </w:tcBorders>
          </w:tcPr>
          <w:p w14:paraId="4AFA2ADE" w14:textId="77777777" w:rsidR="00225A89" w:rsidRPr="00870489" w:rsidRDefault="00225A89">
            <w:pPr>
              <w:spacing w:line="240" w:lineRule="auto"/>
              <w:contextualSpacing w:val="0"/>
              <w:rPr>
                <w:rFonts w:ascii="Open Sans" w:hAnsi="Open Sans"/>
              </w:rPr>
            </w:pPr>
          </w:p>
        </w:tc>
        <w:tc>
          <w:tcPr>
            <w:tcW w:w="2970" w:type="dxa"/>
            <w:tcBorders>
              <w:left w:val="nil"/>
              <w:bottom w:val="nil"/>
              <w:right w:val="nil"/>
            </w:tcBorders>
          </w:tcPr>
          <w:p w14:paraId="7A4B571E" w14:textId="77777777" w:rsidR="00225A89" w:rsidRPr="00870489" w:rsidRDefault="00225A89">
            <w:pPr>
              <w:spacing w:line="240" w:lineRule="auto"/>
              <w:contextualSpacing w:val="0"/>
              <w:rPr>
                <w:rFonts w:ascii="Open Sans" w:hAnsi="Open Sans"/>
              </w:rPr>
            </w:pPr>
          </w:p>
        </w:tc>
        <w:tc>
          <w:tcPr>
            <w:tcW w:w="2916" w:type="dxa"/>
            <w:tcBorders>
              <w:left w:val="nil"/>
              <w:bottom w:val="nil"/>
              <w:right w:val="nil"/>
            </w:tcBorders>
          </w:tcPr>
          <w:p w14:paraId="375A1D40" w14:textId="77777777" w:rsidR="00225A89" w:rsidRPr="00870489" w:rsidRDefault="00225A89">
            <w:pPr>
              <w:spacing w:line="240" w:lineRule="auto"/>
              <w:contextualSpacing w:val="0"/>
              <w:rPr>
                <w:rFonts w:ascii="Open Sans" w:hAnsi="Open Sans"/>
              </w:rPr>
            </w:pPr>
          </w:p>
        </w:tc>
        <w:tc>
          <w:tcPr>
            <w:tcW w:w="1755" w:type="dxa"/>
            <w:tcBorders>
              <w:left w:val="nil"/>
              <w:bottom w:val="nil"/>
              <w:right w:val="nil"/>
            </w:tcBorders>
          </w:tcPr>
          <w:p w14:paraId="1720E3C3" w14:textId="77777777" w:rsidR="00225A89" w:rsidRPr="00870489" w:rsidRDefault="00225A89">
            <w:pPr>
              <w:spacing w:line="240" w:lineRule="auto"/>
              <w:contextualSpacing w:val="0"/>
              <w:rPr>
                <w:rFonts w:ascii="Open Sans" w:hAnsi="Open Sans"/>
              </w:rPr>
            </w:pPr>
          </w:p>
        </w:tc>
        <w:tc>
          <w:tcPr>
            <w:tcW w:w="1050" w:type="dxa"/>
            <w:tcBorders>
              <w:top w:val="single" w:sz="18" w:space="0" w:color="000000"/>
              <w:left w:val="single" w:sz="18" w:space="0" w:color="000000"/>
              <w:bottom w:val="single" w:sz="18" w:space="0" w:color="000000"/>
              <w:right w:val="single" w:sz="18" w:space="0" w:color="000000"/>
            </w:tcBorders>
          </w:tcPr>
          <w:p w14:paraId="63CE7C91" w14:textId="77777777" w:rsidR="00225A89" w:rsidRPr="00870489" w:rsidRDefault="00225A89">
            <w:pPr>
              <w:spacing w:line="240" w:lineRule="auto"/>
              <w:contextualSpacing w:val="0"/>
              <w:jc w:val="center"/>
              <w:rPr>
                <w:rFonts w:ascii="Open Sans" w:hAnsi="Open Sans"/>
              </w:rPr>
            </w:pPr>
          </w:p>
        </w:tc>
      </w:tr>
    </w:tbl>
    <w:p w14:paraId="0A247E42" w14:textId="2AAC644A" w:rsidR="00225A89" w:rsidRPr="00870489" w:rsidRDefault="00225A89" w:rsidP="00573CF9">
      <w:pPr>
        <w:rPr>
          <w:rFonts w:ascii="Open Sans" w:hAnsi="Open Sans"/>
        </w:rPr>
      </w:pPr>
      <w:bookmarkStart w:id="141" w:name="_pve6m99uggy6" w:colFirst="0" w:colLast="0"/>
      <w:bookmarkEnd w:id="141"/>
    </w:p>
    <w:p w14:paraId="5F53B0CC" w14:textId="77777777" w:rsidR="00573CF9" w:rsidRDefault="00573CF9">
      <w:bookmarkStart w:id="142" w:name="_peug6efgl069" w:colFirst="0" w:colLast="0"/>
      <w:bookmarkEnd w:id="142"/>
      <w:r>
        <w:br w:type="page"/>
      </w:r>
    </w:p>
    <w:tbl>
      <w:tblPr>
        <w:tblStyle w:val="afff1"/>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3558E919" w14:textId="77777777">
        <w:tc>
          <w:tcPr>
            <w:tcW w:w="13958" w:type="dxa"/>
            <w:tcBorders>
              <w:top w:val="single" w:sz="8" w:space="0" w:color="9E007E"/>
              <w:bottom w:val="single" w:sz="8" w:space="0" w:color="9E007E"/>
            </w:tcBorders>
            <w:tcMar>
              <w:top w:w="100" w:type="dxa"/>
              <w:left w:w="100" w:type="dxa"/>
              <w:bottom w:w="100" w:type="dxa"/>
              <w:right w:w="100" w:type="dxa"/>
            </w:tcMar>
          </w:tcPr>
          <w:p w14:paraId="350C5656" w14:textId="329027CD"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Worked Examples</w:t>
            </w:r>
          </w:p>
        </w:tc>
      </w:tr>
    </w:tbl>
    <w:p w14:paraId="2EF34557" w14:textId="77777777" w:rsidR="00225A89" w:rsidRPr="00870489" w:rsidRDefault="0048372E">
      <w:pPr>
        <w:pStyle w:val="Heading3"/>
        <w:widowControl w:val="0"/>
        <w:spacing w:line="240" w:lineRule="auto"/>
        <w:contextualSpacing w:val="0"/>
        <w:rPr>
          <w:rFonts w:ascii="Open Sans" w:hAnsi="Open Sans"/>
        </w:rPr>
      </w:pPr>
      <w:bookmarkStart w:id="143" w:name="_8irbnskgctd2" w:colFirst="0" w:colLast="0"/>
      <w:bookmarkEnd w:id="143"/>
      <w:r w:rsidRPr="00870489">
        <w:rPr>
          <w:rFonts w:ascii="Open Sans" w:hAnsi="Open Sans"/>
          <w:color w:val="000000"/>
        </w:rPr>
        <w:t>Overview</w:t>
      </w:r>
    </w:p>
    <w:p w14:paraId="45B7EB9A"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Learner Impacts</w:t>
      </w:r>
    </w:p>
    <w:p w14:paraId="3BD65A59"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Behavior</w:t>
      </w:r>
    </w:p>
    <w:p w14:paraId="2954D549"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Motivation</w:t>
      </w:r>
    </w:p>
    <w:p w14:paraId="368719E7"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Self-regulation</w:t>
      </w:r>
    </w:p>
    <w:p w14:paraId="77F97839"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Capabilities</w:t>
      </w:r>
    </w:p>
    <w:p w14:paraId="38862396"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 xml:space="preserve">Assessment: Worked examples </w:t>
      </w:r>
    </w:p>
    <w:p w14:paraId="0D0FF528"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 xml:space="preserve">Instruction: </w:t>
      </w:r>
      <w:proofErr w:type="spellStart"/>
      <w:r w:rsidRPr="00090F6B">
        <w:rPr>
          <w:rFonts w:ascii="Open Sans" w:hAnsi="Open Sans"/>
          <w:sz w:val="19"/>
          <w:szCs w:val="19"/>
        </w:rPr>
        <w:t>Scaffolded</w:t>
      </w:r>
      <w:proofErr w:type="spellEnd"/>
      <w:r w:rsidRPr="00090F6B">
        <w:rPr>
          <w:rFonts w:ascii="Open Sans" w:hAnsi="Open Sans"/>
          <w:sz w:val="19"/>
          <w:szCs w:val="19"/>
        </w:rPr>
        <w:t xml:space="preserve"> worked example</w:t>
      </w:r>
    </w:p>
    <w:p w14:paraId="383CB3D5"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Cognitive Tools: Asynchronous social learning: item based</w:t>
      </w:r>
    </w:p>
    <w:p w14:paraId="0BCBC3FB"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Sample Design Implementations</w:t>
      </w:r>
    </w:p>
    <w:p w14:paraId="232A203E"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 xml:space="preserve">Robust Technology: Formation of declarative knowledge structures </w:t>
      </w:r>
    </w:p>
    <w:p w14:paraId="2223BCDF"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 xml:space="preserve">Simple Technology: Formation of early schema </w:t>
      </w:r>
    </w:p>
    <w:p w14:paraId="50118264"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Content Support: Complex problem-solving activities</w:t>
      </w:r>
    </w:p>
    <w:p w14:paraId="4AC405D4" w14:textId="77777777" w:rsidR="00225A89" w:rsidRPr="00870489" w:rsidRDefault="0048372E">
      <w:pPr>
        <w:pStyle w:val="Heading3"/>
        <w:widowControl w:val="0"/>
        <w:spacing w:line="240" w:lineRule="auto"/>
        <w:contextualSpacing w:val="0"/>
        <w:rPr>
          <w:rFonts w:ascii="Open Sans" w:hAnsi="Open Sans"/>
        </w:rPr>
      </w:pPr>
      <w:bookmarkStart w:id="144" w:name="_t88w1eo6h1h" w:colFirst="0" w:colLast="0"/>
      <w:bookmarkEnd w:id="144"/>
      <w:r w:rsidRPr="00870489">
        <w:rPr>
          <w:rFonts w:ascii="Open Sans" w:hAnsi="Open Sans"/>
          <w:color w:val="000000"/>
        </w:rPr>
        <w:t>Description</w:t>
      </w:r>
    </w:p>
    <w:p w14:paraId="5D206523" w14:textId="77777777" w:rsidR="00225A89" w:rsidRPr="00090F6B" w:rsidRDefault="0048372E">
      <w:pPr>
        <w:widowControl w:val="0"/>
        <w:spacing w:line="240" w:lineRule="auto"/>
        <w:rPr>
          <w:rFonts w:ascii="Open Sans" w:hAnsi="Open Sans"/>
          <w:sz w:val="19"/>
          <w:szCs w:val="19"/>
        </w:rPr>
      </w:pPr>
      <w:r w:rsidRPr="00090F6B">
        <w:rPr>
          <w:rFonts w:ascii="Open Sans" w:hAnsi="Open Sans"/>
          <w:sz w:val="19"/>
          <w:szCs w:val="19"/>
        </w:rPr>
        <w:t xml:space="preserve">Worked examples provide novice learners with an expert’s solution to a problem. Typically, the solution is presented as a step-by-step problem-solving process that can be applied to similar future problems. Worked examples consist of a problem formulation, solution steps, and the final solution itself. The Worked Examples LDP presents research by Atkinson, Ward, &amp; </w:t>
      </w:r>
      <w:proofErr w:type="spellStart"/>
      <w:r w:rsidRPr="00090F6B">
        <w:rPr>
          <w:rFonts w:ascii="Open Sans" w:hAnsi="Open Sans"/>
          <w:sz w:val="19"/>
          <w:szCs w:val="19"/>
        </w:rPr>
        <w:t>Sweller</w:t>
      </w:r>
      <w:proofErr w:type="spellEnd"/>
      <w:r w:rsidRPr="00090F6B">
        <w:rPr>
          <w:rFonts w:ascii="Open Sans" w:hAnsi="Open Sans"/>
          <w:sz w:val="19"/>
          <w:szCs w:val="19"/>
        </w:rPr>
        <w:t>, and others, to demonstrate why worked examples are important and design principles should be used when creating worked examples.</w:t>
      </w:r>
    </w:p>
    <w:p w14:paraId="3ED4E8B9" w14:textId="77777777" w:rsidR="00225A89" w:rsidRPr="00090F6B" w:rsidRDefault="00225A89">
      <w:pPr>
        <w:widowControl w:val="0"/>
        <w:spacing w:line="240" w:lineRule="auto"/>
        <w:ind w:left="1440" w:hanging="360"/>
        <w:rPr>
          <w:rFonts w:ascii="Open Sans" w:hAnsi="Open Sans"/>
          <w:sz w:val="19"/>
          <w:szCs w:val="19"/>
        </w:rPr>
      </w:pPr>
    </w:p>
    <w:p w14:paraId="08F0E876" w14:textId="77777777" w:rsidR="00225A89" w:rsidRPr="00090F6B" w:rsidRDefault="0048372E">
      <w:pPr>
        <w:widowControl w:val="0"/>
        <w:spacing w:line="240" w:lineRule="auto"/>
        <w:rPr>
          <w:rFonts w:ascii="Open Sans" w:hAnsi="Open Sans"/>
          <w:sz w:val="19"/>
          <w:szCs w:val="19"/>
        </w:rPr>
      </w:pPr>
      <w:r w:rsidRPr="00090F6B">
        <w:rPr>
          <w:rFonts w:ascii="Open Sans" w:hAnsi="Open Sans"/>
          <w:sz w:val="19"/>
          <w:szCs w:val="19"/>
        </w:rPr>
        <w:t xml:space="preserve">Cognitive load theory (CLT) suggests that all people have a limited capacity for processing real-time information. Thus, instructional design should focus learners’ attention and avoid overburdening learners with unnecessary information. Worked examples is an instructional method that reduces cognitive load, and makes complex problem-solving activities more accessible to novice learners. Worked examples are especially suited to complex problem-solving activities that can be broken down into steps to achieve a series of goals or </w:t>
      </w:r>
      <w:proofErr w:type="spellStart"/>
      <w:r w:rsidRPr="00090F6B">
        <w:rPr>
          <w:rFonts w:ascii="Open Sans" w:hAnsi="Open Sans"/>
          <w:sz w:val="19"/>
          <w:szCs w:val="19"/>
        </w:rPr>
        <w:t>subgoals</w:t>
      </w:r>
      <w:proofErr w:type="spellEnd"/>
      <w:r w:rsidRPr="00090F6B">
        <w:rPr>
          <w:rFonts w:ascii="Open Sans" w:hAnsi="Open Sans"/>
          <w:sz w:val="19"/>
          <w:szCs w:val="19"/>
        </w:rPr>
        <w:t>.</w:t>
      </w:r>
    </w:p>
    <w:p w14:paraId="1D12B5E2" w14:textId="77777777" w:rsidR="00225A89" w:rsidRPr="00090F6B" w:rsidRDefault="00225A89">
      <w:pPr>
        <w:widowControl w:val="0"/>
        <w:spacing w:line="240" w:lineRule="auto"/>
        <w:ind w:left="1440" w:hanging="360"/>
        <w:rPr>
          <w:rFonts w:ascii="Open Sans" w:hAnsi="Open Sans"/>
          <w:sz w:val="19"/>
          <w:szCs w:val="19"/>
        </w:rPr>
      </w:pPr>
    </w:p>
    <w:p w14:paraId="71D86FB9" w14:textId="77777777" w:rsidR="00225A89" w:rsidRPr="00090F6B" w:rsidRDefault="0048372E">
      <w:pPr>
        <w:widowControl w:val="0"/>
        <w:spacing w:line="240" w:lineRule="auto"/>
        <w:rPr>
          <w:rFonts w:ascii="Open Sans" w:hAnsi="Open Sans"/>
          <w:sz w:val="19"/>
          <w:szCs w:val="19"/>
        </w:rPr>
      </w:pPr>
      <w:r w:rsidRPr="00090F6B">
        <w:rPr>
          <w:rFonts w:ascii="Open Sans" w:hAnsi="Open Sans"/>
          <w:sz w:val="19"/>
          <w:szCs w:val="19"/>
        </w:rPr>
        <w:t>Recommendations include:</w:t>
      </w:r>
    </w:p>
    <w:p w14:paraId="1742F722" w14:textId="77777777" w:rsidR="00225A89" w:rsidRPr="00090F6B" w:rsidRDefault="0048372E">
      <w:pPr>
        <w:widowControl w:val="0"/>
        <w:numPr>
          <w:ilvl w:val="0"/>
          <w:numId w:val="106"/>
        </w:numPr>
        <w:spacing w:line="240" w:lineRule="auto"/>
        <w:ind w:hanging="360"/>
        <w:contextualSpacing/>
        <w:rPr>
          <w:rFonts w:ascii="Open Sans" w:hAnsi="Open Sans"/>
          <w:sz w:val="19"/>
          <w:szCs w:val="19"/>
        </w:rPr>
      </w:pPr>
      <w:r w:rsidRPr="00090F6B">
        <w:rPr>
          <w:rFonts w:ascii="Open Sans" w:hAnsi="Open Sans"/>
          <w:sz w:val="19"/>
          <w:szCs w:val="19"/>
        </w:rPr>
        <w:t>Optimize intra-example features, inter-example features, and individual differences to enhance the effectiveness of worked examples.</w:t>
      </w:r>
    </w:p>
    <w:p w14:paraId="7F0F8E9E" w14:textId="77777777" w:rsidR="00225A89" w:rsidRPr="00090F6B" w:rsidRDefault="0048372E">
      <w:pPr>
        <w:widowControl w:val="0"/>
        <w:numPr>
          <w:ilvl w:val="0"/>
          <w:numId w:val="106"/>
        </w:numPr>
        <w:spacing w:line="240" w:lineRule="auto"/>
        <w:ind w:hanging="360"/>
        <w:contextualSpacing/>
        <w:rPr>
          <w:rFonts w:ascii="Open Sans" w:hAnsi="Open Sans"/>
          <w:sz w:val="19"/>
          <w:szCs w:val="19"/>
        </w:rPr>
      </w:pPr>
      <w:r w:rsidRPr="00090F6B">
        <w:rPr>
          <w:rFonts w:ascii="Open Sans" w:hAnsi="Open Sans"/>
          <w:sz w:val="19"/>
          <w:szCs w:val="19"/>
        </w:rPr>
        <w:t>Minimize any split attention effects and reduce cognitive load by integrating modalities into a unified experience and presenting material in simple and intuitive ways.</w:t>
      </w:r>
    </w:p>
    <w:p w14:paraId="12DF373E" w14:textId="77777777" w:rsidR="00225A89" w:rsidRPr="00090F6B" w:rsidRDefault="0048372E">
      <w:pPr>
        <w:widowControl w:val="0"/>
        <w:numPr>
          <w:ilvl w:val="0"/>
          <w:numId w:val="106"/>
        </w:numPr>
        <w:spacing w:line="240" w:lineRule="auto"/>
        <w:ind w:hanging="360"/>
        <w:contextualSpacing/>
        <w:rPr>
          <w:rFonts w:ascii="Open Sans" w:hAnsi="Open Sans"/>
          <w:sz w:val="19"/>
          <w:szCs w:val="19"/>
        </w:rPr>
      </w:pPr>
      <w:r w:rsidRPr="00090F6B">
        <w:rPr>
          <w:rFonts w:ascii="Open Sans" w:hAnsi="Open Sans"/>
          <w:sz w:val="19"/>
          <w:szCs w:val="19"/>
        </w:rPr>
        <w:t>Use variability effectively by providing a limited range of different types of examples and problems.</w:t>
      </w:r>
    </w:p>
    <w:p w14:paraId="1856F21C" w14:textId="77777777" w:rsidR="00225A89" w:rsidRPr="00090F6B" w:rsidRDefault="0048372E">
      <w:pPr>
        <w:widowControl w:val="0"/>
        <w:numPr>
          <w:ilvl w:val="0"/>
          <w:numId w:val="106"/>
        </w:numPr>
        <w:spacing w:line="240" w:lineRule="auto"/>
        <w:ind w:hanging="360"/>
        <w:contextualSpacing/>
        <w:rPr>
          <w:rFonts w:ascii="Open Sans" w:hAnsi="Open Sans"/>
          <w:sz w:val="19"/>
          <w:szCs w:val="19"/>
        </w:rPr>
      </w:pPr>
      <w:r w:rsidRPr="00090F6B">
        <w:rPr>
          <w:rFonts w:ascii="Open Sans" w:hAnsi="Open Sans"/>
          <w:sz w:val="19"/>
          <w:szCs w:val="19"/>
        </w:rPr>
        <w:t>Consider the audience carefully, since novices benefit greatly from worked examples, whereas experienced/expert learners may not need them at all.</w:t>
      </w:r>
    </w:p>
    <w:p w14:paraId="5A92D292" w14:textId="77777777" w:rsidR="00225A89" w:rsidRPr="00870489" w:rsidRDefault="00225A89">
      <w:pPr>
        <w:spacing w:line="240" w:lineRule="auto"/>
        <w:rPr>
          <w:rFonts w:ascii="Open Sans" w:hAnsi="Open Sans"/>
        </w:rPr>
      </w:pPr>
    </w:p>
    <w:p w14:paraId="4DA4FFEF" w14:textId="77777777" w:rsidR="00225A89" w:rsidRPr="00870489" w:rsidRDefault="0048372E">
      <w:pPr>
        <w:spacing w:line="240" w:lineRule="auto"/>
        <w:rPr>
          <w:rFonts w:ascii="Open Sans" w:hAnsi="Open Sans"/>
        </w:rPr>
      </w:pPr>
      <w:r w:rsidRPr="00870489">
        <w:rPr>
          <w:rFonts w:ascii="Open Sans" w:hAnsi="Open Sans"/>
          <w:sz w:val="28"/>
          <w:szCs w:val="28"/>
        </w:rPr>
        <w:t>Self-assessment Instrument</w:t>
      </w:r>
    </w:p>
    <w:p w14:paraId="4DFB45F2" w14:textId="77777777" w:rsidR="00225A89" w:rsidRPr="00870489" w:rsidRDefault="00225A89">
      <w:pPr>
        <w:spacing w:line="240" w:lineRule="auto"/>
        <w:rPr>
          <w:rFonts w:ascii="Open Sans" w:hAnsi="Open Sans"/>
        </w:rPr>
      </w:pPr>
    </w:p>
    <w:tbl>
      <w:tblPr>
        <w:tblStyle w:val="afff2"/>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4"/>
        <w:gridCol w:w="2996"/>
        <w:gridCol w:w="2420"/>
        <w:gridCol w:w="2760"/>
        <w:gridCol w:w="2220"/>
        <w:gridCol w:w="1420"/>
      </w:tblGrid>
      <w:tr w:rsidR="00225A89" w:rsidRPr="00870489" w14:paraId="1214B5A5" w14:textId="77777777" w:rsidTr="00573CF9">
        <w:tc>
          <w:tcPr>
            <w:tcW w:w="2144" w:type="dxa"/>
            <w:tcBorders>
              <w:top w:val="single" w:sz="18" w:space="0" w:color="9E007E"/>
              <w:left w:val="single" w:sz="4" w:space="0" w:color="FFFFFF"/>
              <w:bottom w:val="single" w:sz="18" w:space="0" w:color="000000"/>
              <w:right w:val="single" w:sz="4" w:space="0" w:color="FFFFFF"/>
            </w:tcBorders>
            <w:vAlign w:val="center"/>
          </w:tcPr>
          <w:p w14:paraId="3BB731C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996" w:type="dxa"/>
            <w:tcBorders>
              <w:top w:val="single" w:sz="18" w:space="0" w:color="9E007E"/>
              <w:left w:val="single" w:sz="4" w:space="0" w:color="FFFFFF"/>
              <w:bottom w:val="single" w:sz="18" w:space="0" w:color="000000"/>
              <w:right w:val="single" w:sz="4" w:space="0" w:color="FFFFFF"/>
            </w:tcBorders>
            <w:vAlign w:val="center"/>
          </w:tcPr>
          <w:p w14:paraId="7DFC6E9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582C4B0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20" w:type="dxa"/>
            <w:tcBorders>
              <w:top w:val="single" w:sz="18" w:space="0" w:color="9E007E"/>
              <w:left w:val="single" w:sz="4" w:space="0" w:color="FFFFFF"/>
              <w:bottom w:val="single" w:sz="18" w:space="0" w:color="000000"/>
              <w:right w:val="single" w:sz="4" w:space="0" w:color="FFFFFF"/>
            </w:tcBorders>
            <w:vAlign w:val="center"/>
          </w:tcPr>
          <w:p w14:paraId="3647758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6E75A7E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9E007E"/>
              <w:left w:val="single" w:sz="4" w:space="0" w:color="FFFFFF"/>
              <w:bottom w:val="single" w:sz="18" w:space="0" w:color="000000"/>
              <w:right w:val="single" w:sz="4" w:space="0" w:color="FFFFFF"/>
            </w:tcBorders>
            <w:vAlign w:val="center"/>
          </w:tcPr>
          <w:p w14:paraId="32B6D7D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B82BF8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9E007E"/>
              <w:left w:val="single" w:sz="4" w:space="0" w:color="FFFFFF"/>
              <w:bottom w:val="single" w:sz="18" w:space="0" w:color="000000"/>
              <w:right w:val="single" w:sz="4" w:space="0" w:color="FFFFFF"/>
            </w:tcBorders>
            <w:vAlign w:val="center"/>
          </w:tcPr>
          <w:p w14:paraId="51FB4E6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30FB988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9E007E"/>
              <w:left w:val="single" w:sz="4" w:space="0" w:color="FFFFFF"/>
              <w:bottom w:val="single" w:sz="18" w:space="0" w:color="000000"/>
              <w:right w:val="single" w:sz="18" w:space="0" w:color="FFFFFF"/>
            </w:tcBorders>
            <w:vAlign w:val="center"/>
          </w:tcPr>
          <w:p w14:paraId="3F16C44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6775178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44DC83AB" w14:textId="77777777" w:rsidTr="00573CF9">
        <w:tc>
          <w:tcPr>
            <w:tcW w:w="2144" w:type="dxa"/>
          </w:tcPr>
          <w:p w14:paraId="3F892A5F" w14:textId="77777777" w:rsidR="00225A89" w:rsidRPr="00870489" w:rsidRDefault="00225A89">
            <w:pPr>
              <w:spacing w:line="240" w:lineRule="auto"/>
              <w:contextualSpacing w:val="0"/>
              <w:jc w:val="center"/>
              <w:rPr>
                <w:rFonts w:ascii="Open Sans" w:hAnsi="Open Sans"/>
              </w:rPr>
            </w:pPr>
          </w:p>
          <w:p w14:paraId="0C2B5788"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996" w:type="dxa"/>
          </w:tcPr>
          <w:p w14:paraId="75C9A7C9"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choice of context that requires complex problem-solving to justify the use of worked examples</w:t>
            </w:r>
          </w:p>
          <w:p w14:paraId="5436D0BD"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presentation of expert knowledge through a step-by-step problem-solving process</w:t>
            </w:r>
          </w:p>
        </w:tc>
        <w:tc>
          <w:tcPr>
            <w:tcW w:w="2420" w:type="dxa"/>
          </w:tcPr>
          <w:p w14:paraId="55F2D347"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choice of context that requires complex problem-solving to justify the use of worked examples</w:t>
            </w:r>
          </w:p>
          <w:p w14:paraId="5FA024DB"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presentation of expert knowledge through a step-by-step problem-solving process</w:t>
            </w:r>
          </w:p>
        </w:tc>
        <w:tc>
          <w:tcPr>
            <w:tcW w:w="2760" w:type="dxa"/>
          </w:tcPr>
          <w:p w14:paraId="1DB2CC23"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choice of context that requires complex problem-solving to justify the use of worked examples</w:t>
            </w:r>
          </w:p>
          <w:p w14:paraId="6F4E27BD"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presentation of expert knowledge through a step-by-step problem-solving process</w:t>
            </w:r>
          </w:p>
        </w:tc>
        <w:tc>
          <w:tcPr>
            <w:tcW w:w="2220" w:type="dxa"/>
          </w:tcPr>
          <w:p w14:paraId="24577360" w14:textId="77777777" w:rsidR="00225A89" w:rsidRPr="00870489" w:rsidRDefault="0048372E" w:rsidP="001F30AB">
            <w:pPr>
              <w:numPr>
                <w:ilvl w:val="0"/>
                <w:numId w:val="21"/>
              </w:numPr>
              <w:spacing w:line="240" w:lineRule="auto"/>
              <w:ind w:left="360" w:hanging="20"/>
              <w:rPr>
                <w:rFonts w:ascii="Open Sans" w:hAnsi="Open Sans"/>
                <w:sz w:val="16"/>
                <w:szCs w:val="16"/>
              </w:rPr>
            </w:pPr>
            <w:r w:rsidRPr="00870489">
              <w:rPr>
                <w:rFonts w:ascii="Open Sans" w:hAnsi="Open Sans"/>
                <w:sz w:val="16"/>
                <w:szCs w:val="16"/>
              </w:rPr>
              <w:t>Does NOT qualify as a worked example</w:t>
            </w:r>
          </w:p>
        </w:tc>
        <w:tc>
          <w:tcPr>
            <w:tcW w:w="1420" w:type="dxa"/>
            <w:tcBorders>
              <w:right w:val="single" w:sz="18" w:space="0" w:color="000000"/>
            </w:tcBorders>
          </w:tcPr>
          <w:p w14:paraId="49F1EB23" w14:textId="77777777" w:rsidR="00225A89" w:rsidRPr="00870489" w:rsidRDefault="00225A89">
            <w:pPr>
              <w:spacing w:line="240" w:lineRule="auto"/>
              <w:contextualSpacing w:val="0"/>
              <w:jc w:val="center"/>
              <w:rPr>
                <w:rFonts w:ascii="Open Sans" w:hAnsi="Open Sans"/>
              </w:rPr>
            </w:pPr>
          </w:p>
          <w:p w14:paraId="60D67F92" w14:textId="77777777" w:rsidR="00225A89" w:rsidRPr="00870489" w:rsidRDefault="00225A89">
            <w:pPr>
              <w:spacing w:line="240" w:lineRule="auto"/>
              <w:contextualSpacing w:val="0"/>
              <w:jc w:val="center"/>
              <w:rPr>
                <w:rFonts w:ascii="Open Sans" w:hAnsi="Open Sans"/>
              </w:rPr>
            </w:pPr>
          </w:p>
          <w:p w14:paraId="1FE8E66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22DDCED" w14:textId="77777777" w:rsidTr="00573CF9">
        <w:trPr>
          <w:trHeight w:val="640"/>
        </w:trPr>
        <w:tc>
          <w:tcPr>
            <w:tcW w:w="2144" w:type="dxa"/>
          </w:tcPr>
          <w:p w14:paraId="5AB40711"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Model</w:t>
            </w:r>
          </w:p>
        </w:tc>
        <w:tc>
          <w:tcPr>
            <w:tcW w:w="2996" w:type="dxa"/>
          </w:tcPr>
          <w:p w14:paraId="4780101C"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integration of information to reduce split attention</w:t>
            </w:r>
          </w:p>
          <w:p w14:paraId="16F6E275"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focus that avoids overwhelming learners with too many sources of information</w:t>
            </w:r>
          </w:p>
        </w:tc>
        <w:tc>
          <w:tcPr>
            <w:tcW w:w="2420" w:type="dxa"/>
          </w:tcPr>
          <w:p w14:paraId="185A65A4"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integration of information to reduce split attention</w:t>
            </w:r>
          </w:p>
          <w:p w14:paraId="5EFA14D3"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focus that avoids overwhelming learners with too many sources of information</w:t>
            </w:r>
          </w:p>
        </w:tc>
        <w:tc>
          <w:tcPr>
            <w:tcW w:w="2760" w:type="dxa"/>
          </w:tcPr>
          <w:p w14:paraId="3AFDD119"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integration of information to reduce split attention</w:t>
            </w:r>
          </w:p>
          <w:p w14:paraId="364B7BE2"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focus that avoids overwhelming learners with too many sources of information</w:t>
            </w:r>
          </w:p>
        </w:tc>
        <w:tc>
          <w:tcPr>
            <w:tcW w:w="2220" w:type="dxa"/>
          </w:tcPr>
          <w:p w14:paraId="08DC51BD" w14:textId="77777777" w:rsidR="00225A89" w:rsidRPr="00870489" w:rsidRDefault="0048372E" w:rsidP="001F30AB">
            <w:pPr>
              <w:numPr>
                <w:ilvl w:val="0"/>
                <w:numId w:val="88"/>
              </w:numPr>
              <w:spacing w:line="240" w:lineRule="auto"/>
              <w:ind w:hanging="20"/>
              <w:rPr>
                <w:rFonts w:ascii="Open Sans" w:hAnsi="Open Sans"/>
                <w:sz w:val="16"/>
                <w:szCs w:val="16"/>
              </w:rPr>
            </w:pPr>
            <w:r w:rsidRPr="00870489">
              <w:rPr>
                <w:rFonts w:ascii="Open Sans" w:hAnsi="Open Sans"/>
                <w:sz w:val="16"/>
                <w:szCs w:val="16"/>
              </w:rPr>
              <w:t>Does NOT address design from a cognitive load theory perspective</w:t>
            </w:r>
          </w:p>
        </w:tc>
        <w:tc>
          <w:tcPr>
            <w:tcW w:w="1420" w:type="dxa"/>
            <w:tcBorders>
              <w:right w:val="single" w:sz="18" w:space="0" w:color="000000"/>
            </w:tcBorders>
          </w:tcPr>
          <w:p w14:paraId="073881D3" w14:textId="77777777" w:rsidR="00225A89" w:rsidRPr="00870489" w:rsidRDefault="00225A89">
            <w:pPr>
              <w:spacing w:line="240" w:lineRule="auto"/>
              <w:contextualSpacing w:val="0"/>
              <w:rPr>
                <w:rFonts w:ascii="Open Sans" w:hAnsi="Open Sans"/>
              </w:rPr>
            </w:pPr>
          </w:p>
          <w:p w14:paraId="1DD93E0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0EE5423" w14:textId="77777777" w:rsidTr="00573CF9">
        <w:tc>
          <w:tcPr>
            <w:tcW w:w="2144" w:type="dxa"/>
          </w:tcPr>
          <w:p w14:paraId="24813B07" w14:textId="77777777" w:rsidR="00225A89" w:rsidRPr="00870489" w:rsidRDefault="00225A89">
            <w:pPr>
              <w:spacing w:line="240" w:lineRule="auto"/>
              <w:contextualSpacing w:val="0"/>
              <w:jc w:val="center"/>
              <w:rPr>
                <w:rFonts w:ascii="Open Sans" w:hAnsi="Open Sans"/>
              </w:rPr>
            </w:pPr>
          </w:p>
          <w:p w14:paraId="0CC2479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996" w:type="dxa"/>
          </w:tcPr>
          <w:p w14:paraId="14417A13"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coupling of modalities (text, audio, visual, etc.) into a unified experience to reduce cognitive load</w:t>
            </w:r>
          </w:p>
          <w:p w14:paraId="2EF4D4F0"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breakdown of steps or goals to meaningfully represent salient chunks in the worked process</w:t>
            </w:r>
          </w:p>
          <w:p w14:paraId="0199D136"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emphasis on identifying and applying the structure of successful problem-solving processes</w:t>
            </w:r>
          </w:p>
        </w:tc>
        <w:tc>
          <w:tcPr>
            <w:tcW w:w="2420" w:type="dxa"/>
          </w:tcPr>
          <w:p w14:paraId="04FBA5D0"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coupling of modalities (text, audio, visual, etc.) into a unified experience to reduce cognitive load</w:t>
            </w:r>
          </w:p>
          <w:p w14:paraId="4514E1F3"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breakdown of steps or goals to meaningfully represent salient chunks in the worked process</w:t>
            </w:r>
          </w:p>
          <w:p w14:paraId="4D2CEDE4"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emphasis on identifying and applying the structure of successful problem-solving processes</w:t>
            </w:r>
          </w:p>
        </w:tc>
        <w:tc>
          <w:tcPr>
            <w:tcW w:w="2760" w:type="dxa"/>
          </w:tcPr>
          <w:p w14:paraId="4FAF30C6"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coupling of modalities (text, audio, visual, etc.) into a unified experience to reduce cognitive load</w:t>
            </w:r>
          </w:p>
          <w:p w14:paraId="0EEEF9D1"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breakdown of steps or goals to meaningfully represent salient chunks in the worked process</w:t>
            </w:r>
          </w:p>
          <w:p w14:paraId="00F29142"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emphasis on identifying and applying the structure of successful problem-solving processes</w:t>
            </w:r>
          </w:p>
        </w:tc>
        <w:tc>
          <w:tcPr>
            <w:tcW w:w="2220" w:type="dxa"/>
          </w:tcPr>
          <w:p w14:paraId="74BB4BA4" w14:textId="77777777" w:rsidR="00225A89" w:rsidRPr="00870489" w:rsidRDefault="0048372E" w:rsidP="001F30AB">
            <w:pPr>
              <w:numPr>
                <w:ilvl w:val="0"/>
                <w:numId w:val="88"/>
              </w:numPr>
              <w:spacing w:line="240" w:lineRule="auto"/>
              <w:ind w:hanging="20"/>
              <w:rPr>
                <w:rFonts w:ascii="Open Sans" w:hAnsi="Open Sans"/>
                <w:sz w:val="16"/>
                <w:szCs w:val="16"/>
              </w:rPr>
            </w:pPr>
            <w:r w:rsidRPr="00870489">
              <w:rPr>
                <w:rFonts w:ascii="Open Sans" w:hAnsi="Open Sans"/>
                <w:sz w:val="16"/>
                <w:szCs w:val="16"/>
              </w:rPr>
              <w:t>Does NOT use design effectively</w:t>
            </w:r>
          </w:p>
        </w:tc>
        <w:tc>
          <w:tcPr>
            <w:tcW w:w="1420" w:type="dxa"/>
            <w:tcBorders>
              <w:bottom w:val="single" w:sz="4" w:space="0" w:color="000000"/>
              <w:right w:val="single" w:sz="18" w:space="0" w:color="000000"/>
            </w:tcBorders>
          </w:tcPr>
          <w:p w14:paraId="5051DB66" w14:textId="77777777" w:rsidR="00225A89" w:rsidRPr="00870489" w:rsidRDefault="00225A89">
            <w:pPr>
              <w:spacing w:line="240" w:lineRule="auto"/>
              <w:contextualSpacing w:val="0"/>
              <w:jc w:val="center"/>
              <w:rPr>
                <w:rFonts w:ascii="Open Sans" w:hAnsi="Open Sans"/>
              </w:rPr>
            </w:pPr>
          </w:p>
          <w:p w14:paraId="6F5AB0FE" w14:textId="77777777" w:rsidR="00225A89" w:rsidRPr="00870489" w:rsidRDefault="00225A89">
            <w:pPr>
              <w:spacing w:line="240" w:lineRule="auto"/>
              <w:contextualSpacing w:val="0"/>
              <w:jc w:val="center"/>
              <w:rPr>
                <w:rFonts w:ascii="Open Sans" w:hAnsi="Open Sans"/>
              </w:rPr>
            </w:pPr>
          </w:p>
          <w:p w14:paraId="0544F16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DD5734B" w14:textId="77777777" w:rsidTr="00573CF9">
        <w:tc>
          <w:tcPr>
            <w:tcW w:w="2144" w:type="dxa"/>
            <w:tcBorders>
              <w:bottom w:val="single" w:sz="4" w:space="0" w:color="000000"/>
            </w:tcBorders>
          </w:tcPr>
          <w:p w14:paraId="734BE779" w14:textId="77777777" w:rsidR="001F30AB" w:rsidRDefault="001F30AB">
            <w:pPr>
              <w:spacing w:line="240" w:lineRule="auto"/>
              <w:contextualSpacing w:val="0"/>
              <w:jc w:val="center"/>
              <w:rPr>
                <w:rFonts w:ascii="Open Sans" w:hAnsi="Open Sans"/>
                <w:b/>
              </w:rPr>
            </w:pPr>
          </w:p>
          <w:p w14:paraId="121E9A6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996" w:type="dxa"/>
            <w:tcBorders>
              <w:bottom w:val="single" w:sz="4" w:space="0" w:color="000000"/>
            </w:tcBorders>
          </w:tcPr>
          <w:p w14:paraId="3B156902"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consideration of prior knowledge to appropriately match activities to abilities</w:t>
            </w:r>
          </w:p>
          <w:p w14:paraId="3F6A4F8A"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Strong consideration of individual differences to appropriately match activities to abilities</w:t>
            </w:r>
          </w:p>
        </w:tc>
        <w:tc>
          <w:tcPr>
            <w:tcW w:w="2420" w:type="dxa"/>
            <w:tcBorders>
              <w:bottom w:val="single" w:sz="4" w:space="0" w:color="000000"/>
            </w:tcBorders>
          </w:tcPr>
          <w:p w14:paraId="6C7A247E"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consideration of prior knowledge to appropriately match activities to abilities</w:t>
            </w:r>
          </w:p>
          <w:p w14:paraId="24D6DAEE"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Some consideration of individual differences to appropriately match activities to abilities</w:t>
            </w:r>
          </w:p>
        </w:tc>
        <w:tc>
          <w:tcPr>
            <w:tcW w:w="2760" w:type="dxa"/>
            <w:tcBorders>
              <w:bottom w:val="single" w:sz="4" w:space="0" w:color="000000"/>
            </w:tcBorders>
          </w:tcPr>
          <w:p w14:paraId="61999854"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consideration of prior knowledge to appropriately match activities to abilities</w:t>
            </w:r>
          </w:p>
          <w:p w14:paraId="5C75AD60" w14:textId="77777777" w:rsidR="00225A89" w:rsidRPr="00870489" w:rsidRDefault="0048372E">
            <w:pPr>
              <w:numPr>
                <w:ilvl w:val="0"/>
                <w:numId w:val="88"/>
              </w:numPr>
              <w:spacing w:line="240" w:lineRule="auto"/>
              <w:rPr>
                <w:rFonts w:ascii="Open Sans" w:hAnsi="Open Sans"/>
                <w:sz w:val="16"/>
                <w:szCs w:val="16"/>
              </w:rPr>
            </w:pPr>
            <w:r w:rsidRPr="00870489">
              <w:rPr>
                <w:rFonts w:ascii="Open Sans" w:hAnsi="Open Sans"/>
                <w:sz w:val="16"/>
                <w:szCs w:val="16"/>
              </w:rPr>
              <w:t>Poor consideration of individual differences to appropriately match activities to abilities</w:t>
            </w:r>
          </w:p>
        </w:tc>
        <w:tc>
          <w:tcPr>
            <w:tcW w:w="2220" w:type="dxa"/>
            <w:tcBorders>
              <w:bottom w:val="single" w:sz="4" w:space="0" w:color="000000"/>
            </w:tcBorders>
          </w:tcPr>
          <w:p w14:paraId="29891411" w14:textId="77777777" w:rsidR="00225A89" w:rsidRPr="00870489" w:rsidRDefault="0048372E" w:rsidP="001F30AB">
            <w:pPr>
              <w:numPr>
                <w:ilvl w:val="0"/>
                <w:numId w:val="88"/>
              </w:numPr>
              <w:spacing w:line="240" w:lineRule="auto"/>
              <w:ind w:hanging="20"/>
              <w:rPr>
                <w:rFonts w:ascii="Open Sans" w:hAnsi="Open Sans"/>
                <w:sz w:val="16"/>
                <w:szCs w:val="16"/>
              </w:rPr>
            </w:pPr>
            <w:r w:rsidRPr="00870489">
              <w:rPr>
                <w:rFonts w:ascii="Open Sans" w:hAnsi="Open Sans"/>
                <w:sz w:val="16"/>
                <w:szCs w:val="16"/>
              </w:rPr>
              <w:t>Does NOT assess effectively or not an assessment-based activity</w:t>
            </w:r>
          </w:p>
        </w:tc>
        <w:tc>
          <w:tcPr>
            <w:tcW w:w="1420" w:type="dxa"/>
            <w:tcBorders>
              <w:bottom w:val="single" w:sz="4" w:space="0" w:color="000000"/>
              <w:right w:val="single" w:sz="18" w:space="0" w:color="000000"/>
            </w:tcBorders>
          </w:tcPr>
          <w:p w14:paraId="0AD3A200" w14:textId="77777777" w:rsidR="00225A89" w:rsidRPr="00870489" w:rsidRDefault="00225A89">
            <w:pPr>
              <w:spacing w:line="240" w:lineRule="auto"/>
              <w:contextualSpacing w:val="0"/>
              <w:jc w:val="center"/>
              <w:rPr>
                <w:rFonts w:ascii="Open Sans" w:hAnsi="Open Sans"/>
              </w:rPr>
            </w:pPr>
          </w:p>
          <w:p w14:paraId="73FA9AF6" w14:textId="77777777" w:rsidR="00225A89" w:rsidRPr="00870489" w:rsidRDefault="00225A89">
            <w:pPr>
              <w:spacing w:line="240" w:lineRule="auto"/>
              <w:contextualSpacing w:val="0"/>
              <w:jc w:val="center"/>
              <w:rPr>
                <w:rFonts w:ascii="Open Sans" w:hAnsi="Open Sans"/>
              </w:rPr>
            </w:pPr>
          </w:p>
          <w:p w14:paraId="7017BBB6"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59892822" w14:textId="77777777" w:rsidR="00225A89" w:rsidRPr="00870489" w:rsidRDefault="00225A89">
            <w:pPr>
              <w:spacing w:line="240" w:lineRule="auto"/>
              <w:contextualSpacing w:val="0"/>
              <w:jc w:val="center"/>
              <w:rPr>
                <w:rFonts w:ascii="Open Sans" w:hAnsi="Open Sans"/>
              </w:rPr>
            </w:pPr>
          </w:p>
        </w:tc>
      </w:tr>
      <w:tr w:rsidR="00225A89" w:rsidRPr="00870489" w14:paraId="0E6EA257" w14:textId="77777777" w:rsidTr="00573CF9">
        <w:trPr>
          <w:trHeight w:val="460"/>
        </w:trPr>
        <w:tc>
          <w:tcPr>
            <w:tcW w:w="2144" w:type="dxa"/>
            <w:tcBorders>
              <w:left w:val="nil"/>
              <w:bottom w:val="nil"/>
              <w:right w:val="nil"/>
            </w:tcBorders>
          </w:tcPr>
          <w:p w14:paraId="00B50760" w14:textId="77777777" w:rsidR="00225A89" w:rsidRPr="00870489" w:rsidRDefault="00225A89">
            <w:pPr>
              <w:spacing w:line="240" w:lineRule="auto"/>
              <w:contextualSpacing w:val="0"/>
              <w:jc w:val="center"/>
              <w:rPr>
                <w:rFonts w:ascii="Open Sans" w:hAnsi="Open Sans"/>
              </w:rPr>
            </w:pPr>
          </w:p>
        </w:tc>
        <w:tc>
          <w:tcPr>
            <w:tcW w:w="2996" w:type="dxa"/>
            <w:tcBorders>
              <w:left w:val="nil"/>
              <w:bottom w:val="nil"/>
              <w:right w:val="nil"/>
            </w:tcBorders>
          </w:tcPr>
          <w:p w14:paraId="3BE89C8E" w14:textId="77777777" w:rsidR="00225A89" w:rsidRPr="00870489" w:rsidRDefault="00225A89">
            <w:pPr>
              <w:spacing w:line="240" w:lineRule="auto"/>
              <w:contextualSpacing w:val="0"/>
              <w:rPr>
                <w:rFonts w:ascii="Open Sans" w:hAnsi="Open Sans"/>
              </w:rPr>
            </w:pPr>
          </w:p>
        </w:tc>
        <w:tc>
          <w:tcPr>
            <w:tcW w:w="2420" w:type="dxa"/>
            <w:tcBorders>
              <w:left w:val="nil"/>
              <w:bottom w:val="nil"/>
              <w:right w:val="nil"/>
            </w:tcBorders>
          </w:tcPr>
          <w:p w14:paraId="65CAD3A5"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31264100"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23987199"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2A4AB0D5" w14:textId="77777777" w:rsidR="00225A89" w:rsidRPr="00870489" w:rsidRDefault="00225A89">
            <w:pPr>
              <w:spacing w:line="240" w:lineRule="auto"/>
              <w:contextualSpacing w:val="0"/>
              <w:jc w:val="center"/>
              <w:rPr>
                <w:rFonts w:ascii="Open Sans" w:hAnsi="Open Sans"/>
              </w:rPr>
            </w:pPr>
          </w:p>
        </w:tc>
      </w:tr>
    </w:tbl>
    <w:tbl>
      <w:tblPr>
        <w:tblStyle w:val="afff3"/>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2654FD6D" w14:textId="77777777">
        <w:tc>
          <w:tcPr>
            <w:tcW w:w="13958" w:type="dxa"/>
            <w:tcBorders>
              <w:top w:val="single" w:sz="8" w:space="0" w:color="9E007E"/>
              <w:bottom w:val="single" w:sz="8" w:space="0" w:color="9E007E"/>
            </w:tcBorders>
            <w:tcMar>
              <w:top w:w="100" w:type="dxa"/>
              <w:left w:w="100" w:type="dxa"/>
              <w:bottom w:w="100" w:type="dxa"/>
              <w:right w:w="100" w:type="dxa"/>
            </w:tcMar>
          </w:tcPr>
          <w:p w14:paraId="704BC86D" w14:textId="77777777" w:rsidR="00225A89" w:rsidRPr="00870489" w:rsidRDefault="0048372E">
            <w:pPr>
              <w:pStyle w:val="Heading2"/>
              <w:spacing w:before="0" w:after="0" w:line="240" w:lineRule="auto"/>
              <w:contextualSpacing w:val="0"/>
              <w:rPr>
                <w:rFonts w:ascii="Playfair Display" w:hAnsi="Playfair Display"/>
              </w:rPr>
            </w:pPr>
            <w:bookmarkStart w:id="145" w:name="_h0vkzzgbnr25" w:colFirst="0" w:colLast="0"/>
            <w:bookmarkStart w:id="146" w:name="_44anphsxeoaq" w:colFirst="0" w:colLast="0"/>
            <w:bookmarkEnd w:id="145"/>
            <w:bookmarkEnd w:id="146"/>
            <w:r w:rsidRPr="00870489">
              <w:rPr>
                <w:rFonts w:ascii="Playfair Display" w:hAnsi="Playfair Display"/>
                <w:b/>
              </w:rPr>
              <w:lastRenderedPageBreak/>
              <w:t>Mastery Learning</w:t>
            </w:r>
          </w:p>
        </w:tc>
      </w:tr>
    </w:tbl>
    <w:p w14:paraId="258B13F1" w14:textId="77777777" w:rsidR="00225A89" w:rsidRPr="00870489" w:rsidRDefault="0048372E">
      <w:pPr>
        <w:pStyle w:val="Heading3"/>
        <w:widowControl w:val="0"/>
        <w:spacing w:line="240" w:lineRule="auto"/>
        <w:contextualSpacing w:val="0"/>
        <w:rPr>
          <w:rFonts w:ascii="Open Sans" w:hAnsi="Open Sans"/>
        </w:rPr>
      </w:pPr>
      <w:bookmarkStart w:id="147" w:name="_6tq2436rfzcs" w:colFirst="0" w:colLast="0"/>
      <w:bookmarkEnd w:id="147"/>
      <w:r w:rsidRPr="00870489">
        <w:rPr>
          <w:rFonts w:ascii="Open Sans" w:hAnsi="Open Sans"/>
          <w:color w:val="000000"/>
        </w:rPr>
        <w:t>Overview</w:t>
      </w:r>
    </w:p>
    <w:p w14:paraId="6388DA1E"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14249B60"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5B69699F"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7605D7FE"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xml:space="preserve">: Mastery + confidence based </w:t>
      </w:r>
      <w:proofErr w:type="spellStart"/>
      <w:r w:rsidRPr="00870489">
        <w:rPr>
          <w:rFonts w:ascii="Open Sans" w:hAnsi="Open Sans"/>
          <w:sz w:val="20"/>
          <w:szCs w:val="20"/>
        </w:rPr>
        <w:t>adaptivity</w:t>
      </w:r>
      <w:proofErr w:type="spellEnd"/>
      <w:r w:rsidRPr="00870489">
        <w:rPr>
          <w:rFonts w:ascii="Open Sans" w:hAnsi="Open Sans"/>
          <w:sz w:val="20"/>
          <w:szCs w:val="20"/>
        </w:rPr>
        <w:t xml:space="preserve"> </w:t>
      </w:r>
    </w:p>
    <w:p w14:paraId="593C264E"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xml:space="preserve">: Adaptive study plan </w:t>
      </w:r>
    </w:p>
    <w:p w14:paraId="73966210"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Prerequisites</w:t>
      </w:r>
    </w:p>
    <w:p w14:paraId="6B3CF6F2"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1CDA9AED"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Mastery based adaptive learning algorithms </w:t>
      </w:r>
    </w:p>
    <w:p w14:paraId="09763710"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Spaced practice to prevent forgetting mastered concepts </w:t>
      </w:r>
    </w:p>
    <w:p w14:paraId="172B26C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Large content libraries of variety of material</w:t>
      </w:r>
    </w:p>
    <w:p w14:paraId="6D7C2C9C" w14:textId="77777777" w:rsidR="00225A89" w:rsidRPr="00870489" w:rsidRDefault="0048372E">
      <w:pPr>
        <w:pStyle w:val="Heading3"/>
        <w:widowControl w:val="0"/>
        <w:spacing w:line="240" w:lineRule="auto"/>
        <w:contextualSpacing w:val="0"/>
        <w:rPr>
          <w:rFonts w:ascii="Open Sans" w:hAnsi="Open Sans"/>
        </w:rPr>
      </w:pPr>
      <w:bookmarkStart w:id="148" w:name="_op2f68nueshj" w:colFirst="0" w:colLast="0"/>
      <w:bookmarkEnd w:id="148"/>
      <w:r w:rsidRPr="00870489">
        <w:rPr>
          <w:rFonts w:ascii="Open Sans" w:hAnsi="Open Sans"/>
          <w:color w:val="000000"/>
        </w:rPr>
        <w:t>Description</w:t>
      </w:r>
    </w:p>
    <w:p w14:paraId="4FC847F8"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Mastery refers to the ability of a learner to demonstrate understanding in a domain as well as the process of incorporating corrective scaffolds such as feedback into the learning environment to help bring about that understanding in learners. By taking a mastery approach to learning, gauging and reporting of learner understanding can be done more regularly and to greater effect, as it can effectively be used </w:t>
      </w:r>
      <w:proofErr w:type="gramStart"/>
      <w:r w:rsidRPr="00870489">
        <w:rPr>
          <w:rFonts w:ascii="Open Sans" w:hAnsi="Open Sans"/>
          <w:sz w:val="20"/>
          <w:szCs w:val="20"/>
        </w:rPr>
        <w:t>as a way to</w:t>
      </w:r>
      <w:proofErr w:type="gramEnd"/>
      <w:r w:rsidRPr="00870489">
        <w:rPr>
          <w:rFonts w:ascii="Open Sans" w:hAnsi="Open Sans"/>
          <w:sz w:val="20"/>
          <w:szCs w:val="20"/>
        </w:rPr>
        <w:t xml:space="preserve"> improve cognitive and achievement outcomes, student self-efficacy, attendance, engagement, and participation with learners within adaptive learning systems (</w:t>
      </w:r>
      <w:proofErr w:type="spellStart"/>
      <w:r w:rsidRPr="00870489">
        <w:rPr>
          <w:rFonts w:ascii="Open Sans" w:hAnsi="Open Sans"/>
          <w:sz w:val="20"/>
          <w:szCs w:val="20"/>
        </w:rPr>
        <w:t>Guskey</w:t>
      </w:r>
      <w:proofErr w:type="spellEnd"/>
      <w:r w:rsidRPr="00870489">
        <w:rPr>
          <w:rFonts w:ascii="Open Sans" w:hAnsi="Open Sans"/>
          <w:sz w:val="20"/>
          <w:szCs w:val="20"/>
        </w:rPr>
        <w:t xml:space="preserve">, 2007). Through alignment with specific learning objectives with assessment, instruction, and prescription (Gentile &amp; </w:t>
      </w:r>
      <w:proofErr w:type="spellStart"/>
      <w:r w:rsidRPr="00870489">
        <w:rPr>
          <w:rFonts w:ascii="Open Sans" w:hAnsi="Open Sans"/>
          <w:sz w:val="20"/>
          <w:szCs w:val="20"/>
        </w:rPr>
        <w:t>Lalley</w:t>
      </w:r>
      <w:proofErr w:type="spellEnd"/>
      <w:r w:rsidRPr="00870489">
        <w:rPr>
          <w:rFonts w:ascii="Open Sans" w:hAnsi="Open Sans"/>
          <w:sz w:val="20"/>
          <w:szCs w:val="20"/>
        </w:rPr>
        <w:t>, 2003), mastery may be utilized in a broad range of subjects to influence learner models to provide individualized learning environments (Baker &amp; Siemens, 2014).</w:t>
      </w:r>
    </w:p>
    <w:p w14:paraId="517DD321" w14:textId="77777777" w:rsidR="00225A89" w:rsidRPr="00870489" w:rsidRDefault="0048372E">
      <w:pPr>
        <w:pStyle w:val="Heading3"/>
        <w:contextualSpacing w:val="0"/>
        <w:rPr>
          <w:rFonts w:ascii="Open Sans" w:hAnsi="Open Sans"/>
        </w:rPr>
      </w:pPr>
      <w:bookmarkStart w:id="149" w:name="_jzlgn5yc7ga9" w:colFirst="0" w:colLast="0"/>
      <w:bookmarkEnd w:id="149"/>
      <w:r w:rsidRPr="00870489">
        <w:rPr>
          <w:rFonts w:ascii="Open Sans" w:hAnsi="Open Sans"/>
          <w:color w:val="000000"/>
        </w:rPr>
        <w:t>Self-assessment Instrument</w:t>
      </w:r>
    </w:p>
    <w:tbl>
      <w:tblPr>
        <w:tblStyle w:val="afff4"/>
        <w:tblW w:w="13875" w:type="dxa"/>
        <w:tblLayout w:type="fixed"/>
        <w:tblLook w:val="0600" w:firstRow="0" w:lastRow="0" w:firstColumn="0" w:lastColumn="0" w:noHBand="1" w:noVBand="1"/>
      </w:tblPr>
      <w:tblGrid>
        <w:gridCol w:w="2250"/>
        <w:gridCol w:w="2700"/>
        <w:gridCol w:w="2400"/>
        <w:gridCol w:w="2745"/>
        <w:gridCol w:w="2280"/>
        <w:gridCol w:w="1500"/>
      </w:tblGrid>
      <w:tr w:rsidR="00225A89" w:rsidRPr="00870489" w14:paraId="3D88D879" w14:textId="77777777">
        <w:trPr>
          <w:trHeight w:val="660"/>
        </w:trPr>
        <w:tc>
          <w:tcPr>
            <w:tcW w:w="2250" w:type="dxa"/>
            <w:tcBorders>
              <w:top w:val="single" w:sz="18" w:space="0" w:color="9E007E"/>
              <w:left w:val="single" w:sz="8" w:space="0" w:color="FFFFFF"/>
              <w:bottom w:val="single" w:sz="8" w:space="0" w:color="000000"/>
              <w:right w:val="single" w:sz="8" w:space="0" w:color="FFFFFF"/>
            </w:tcBorders>
            <w:vAlign w:val="center"/>
          </w:tcPr>
          <w:p w14:paraId="63197141" w14:textId="77777777" w:rsidR="00225A89" w:rsidRPr="00870489" w:rsidRDefault="0048372E">
            <w:pPr>
              <w:spacing w:line="240" w:lineRule="auto"/>
              <w:jc w:val="center"/>
              <w:rPr>
                <w:rFonts w:ascii="Open Sans" w:hAnsi="Open Sans"/>
              </w:rPr>
            </w:pPr>
            <w:r w:rsidRPr="00870489">
              <w:rPr>
                <w:rFonts w:ascii="Open Sans" w:hAnsi="Open Sans"/>
                <w:b/>
                <w:sz w:val="24"/>
                <w:szCs w:val="24"/>
              </w:rPr>
              <w:t>Principle Criteria</w:t>
            </w:r>
          </w:p>
        </w:tc>
        <w:tc>
          <w:tcPr>
            <w:tcW w:w="2700" w:type="dxa"/>
            <w:tcBorders>
              <w:top w:val="single" w:sz="18" w:space="0" w:color="9E007E"/>
              <w:left w:val="single" w:sz="8" w:space="0" w:color="FFFFFF"/>
              <w:bottom w:val="single" w:sz="8" w:space="0" w:color="000000"/>
              <w:right w:val="single" w:sz="8" w:space="0" w:color="FFFFFF"/>
            </w:tcBorders>
            <w:vAlign w:val="center"/>
          </w:tcPr>
          <w:p w14:paraId="621AA367" w14:textId="77777777" w:rsidR="00225A89" w:rsidRPr="00870489" w:rsidRDefault="0048372E">
            <w:pPr>
              <w:spacing w:line="240" w:lineRule="auto"/>
              <w:jc w:val="center"/>
              <w:rPr>
                <w:rFonts w:ascii="Open Sans" w:hAnsi="Open Sans"/>
              </w:rPr>
            </w:pPr>
            <w:r w:rsidRPr="00870489">
              <w:rPr>
                <w:rFonts w:ascii="Open Sans" w:hAnsi="Open Sans"/>
                <w:b/>
                <w:sz w:val="20"/>
                <w:szCs w:val="20"/>
              </w:rPr>
              <w:t>Integration</w:t>
            </w:r>
          </w:p>
          <w:p w14:paraId="32FB89A0" w14:textId="77777777" w:rsidR="00225A89" w:rsidRPr="00870489" w:rsidRDefault="0048372E">
            <w:pPr>
              <w:spacing w:line="240" w:lineRule="auto"/>
              <w:jc w:val="center"/>
              <w:rPr>
                <w:rFonts w:ascii="Open Sans" w:hAnsi="Open Sans"/>
              </w:rPr>
            </w:pPr>
            <w:r w:rsidRPr="00870489">
              <w:rPr>
                <w:rFonts w:ascii="Open Sans" w:hAnsi="Open Sans"/>
                <w:b/>
                <w:sz w:val="20"/>
                <w:szCs w:val="20"/>
              </w:rPr>
              <w:t>(4-5 points)</w:t>
            </w:r>
          </w:p>
        </w:tc>
        <w:tc>
          <w:tcPr>
            <w:tcW w:w="2400" w:type="dxa"/>
            <w:tcBorders>
              <w:top w:val="single" w:sz="18" w:space="0" w:color="9E007E"/>
              <w:left w:val="single" w:sz="8" w:space="0" w:color="FFFFFF"/>
              <w:bottom w:val="single" w:sz="8" w:space="0" w:color="000000"/>
              <w:right w:val="single" w:sz="8" w:space="0" w:color="FFFFFF"/>
            </w:tcBorders>
            <w:vAlign w:val="center"/>
          </w:tcPr>
          <w:p w14:paraId="76DB857B" w14:textId="77777777" w:rsidR="00225A89" w:rsidRPr="00870489" w:rsidRDefault="0048372E">
            <w:pPr>
              <w:spacing w:line="240" w:lineRule="auto"/>
              <w:jc w:val="center"/>
              <w:rPr>
                <w:rFonts w:ascii="Open Sans" w:hAnsi="Open Sans"/>
              </w:rPr>
            </w:pPr>
            <w:r w:rsidRPr="00870489">
              <w:rPr>
                <w:rFonts w:ascii="Open Sans" w:hAnsi="Open Sans"/>
                <w:b/>
                <w:sz w:val="20"/>
                <w:szCs w:val="20"/>
              </w:rPr>
              <w:t>Exploration</w:t>
            </w:r>
          </w:p>
          <w:p w14:paraId="5E9CAF07" w14:textId="77777777" w:rsidR="00225A89" w:rsidRPr="00870489" w:rsidRDefault="0048372E">
            <w:pPr>
              <w:spacing w:line="240" w:lineRule="auto"/>
              <w:jc w:val="center"/>
              <w:rPr>
                <w:rFonts w:ascii="Open Sans" w:hAnsi="Open Sans"/>
              </w:rPr>
            </w:pPr>
            <w:r w:rsidRPr="00870489">
              <w:rPr>
                <w:rFonts w:ascii="Open Sans" w:hAnsi="Open Sans"/>
                <w:b/>
                <w:sz w:val="20"/>
                <w:szCs w:val="20"/>
              </w:rPr>
              <w:t>(2-3 points)</w:t>
            </w:r>
          </w:p>
        </w:tc>
        <w:tc>
          <w:tcPr>
            <w:tcW w:w="2745" w:type="dxa"/>
            <w:tcBorders>
              <w:top w:val="single" w:sz="18" w:space="0" w:color="9E007E"/>
              <w:left w:val="single" w:sz="8" w:space="0" w:color="FFFFFF"/>
              <w:bottom w:val="single" w:sz="8" w:space="0" w:color="000000"/>
              <w:right w:val="single" w:sz="8" w:space="0" w:color="FFFFFF"/>
            </w:tcBorders>
            <w:vAlign w:val="center"/>
          </w:tcPr>
          <w:p w14:paraId="3BF37663" w14:textId="77777777" w:rsidR="00225A89" w:rsidRPr="00870489" w:rsidRDefault="0048372E">
            <w:pPr>
              <w:spacing w:line="240" w:lineRule="auto"/>
              <w:jc w:val="center"/>
              <w:rPr>
                <w:rFonts w:ascii="Open Sans" w:hAnsi="Open Sans"/>
              </w:rPr>
            </w:pPr>
            <w:r w:rsidRPr="00870489">
              <w:rPr>
                <w:rFonts w:ascii="Open Sans" w:hAnsi="Open Sans"/>
                <w:b/>
                <w:sz w:val="20"/>
                <w:szCs w:val="20"/>
              </w:rPr>
              <w:t>Consideration</w:t>
            </w:r>
          </w:p>
          <w:p w14:paraId="06117B73" w14:textId="77777777" w:rsidR="00225A89" w:rsidRPr="00870489" w:rsidRDefault="0048372E">
            <w:pPr>
              <w:spacing w:line="240" w:lineRule="auto"/>
              <w:jc w:val="center"/>
              <w:rPr>
                <w:rFonts w:ascii="Open Sans" w:hAnsi="Open Sans"/>
              </w:rPr>
            </w:pPr>
            <w:r w:rsidRPr="00870489">
              <w:rPr>
                <w:rFonts w:ascii="Open Sans" w:hAnsi="Open Sans"/>
                <w:b/>
                <w:sz w:val="20"/>
                <w:szCs w:val="20"/>
              </w:rPr>
              <w:t>(1 points)</w:t>
            </w:r>
          </w:p>
        </w:tc>
        <w:tc>
          <w:tcPr>
            <w:tcW w:w="2280" w:type="dxa"/>
            <w:tcBorders>
              <w:top w:val="single" w:sz="18" w:space="0" w:color="9E007E"/>
              <w:left w:val="single" w:sz="8" w:space="0" w:color="FFFFFF"/>
              <w:bottom w:val="single" w:sz="8" w:space="0" w:color="000000"/>
              <w:right w:val="single" w:sz="8" w:space="0" w:color="FFFFFF"/>
            </w:tcBorders>
            <w:vAlign w:val="center"/>
          </w:tcPr>
          <w:p w14:paraId="67B9A931" w14:textId="77777777" w:rsidR="00225A89" w:rsidRPr="00870489" w:rsidRDefault="0048372E">
            <w:pPr>
              <w:spacing w:line="240" w:lineRule="auto"/>
              <w:jc w:val="center"/>
              <w:rPr>
                <w:rFonts w:ascii="Open Sans" w:hAnsi="Open Sans"/>
              </w:rPr>
            </w:pPr>
            <w:r w:rsidRPr="00870489">
              <w:rPr>
                <w:rFonts w:ascii="Open Sans" w:hAnsi="Open Sans"/>
                <w:b/>
                <w:sz w:val="20"/>
                <w:szCs w:val="20"/>
              </w:rPr>
              <w:t>Not Applicable</w:t>
            </w:r>
          </w:p>
          <w:p w14:paraId="589CA267" w14:textId="77777777" w:rsidR="00225A89" w:rsidRPr="00870489" w:rsidRDefault="0048372E">
            <w:pPr>
              <w:spacing w:line="240" w:lineRule="auto"/>
              <w:jc w:val="center"/>
              <w:rPr>
                <w:rFonts w:ascii="Open Sans" w:hAnsi="Open Sans"/>
              </w:rPr>
            </w:pPr>
            <w:r w:rsidRPr="00870489">
              <w:rPr>
                <w:rFonts w:ascii="Open Sans" w:hAnsi="Open Sans"/>
                <w:b/>
                <w:sz w:val="20"/>
                <w:szCs w:val="20"/>
              </w:rPr>
              <w:t>(0 Points)</w:t>
            </w:r>
          </w:p>
        </w:tc>
        <w:tc>
          <w:tcPr>
            <w:tcW w:w="1500" w:type="dxa"/>
            <w:tcBorders>
              <w:top w:val="single" w:sz="18" w:space="0" w:color="9E007E"/>
              <w:left w:val="single" w:sz="8" w:space="0" w:color="FFFFFF"/>
              <w:bottom w:val="single" w:sz="8" w:space="0" w:color="000000"/>
              <w:right w:val="single" w:sz="8" w:space="0" w:color="FFFFFF"/>
            </w:tcBorders>
            <w:vAlign w:val="center"/>
          </w:tcPr>
          <w:p w14:paraId="0C0F2EF3" w14:textId="77777777" w:rsidR="00225A89" w:rsidRPr="00870489" w:rsidRDefault="0048372E">
            <w:pPr>
              <w:spacing w:line="240" w:lineRule="auto"/>
              <w:jc w:val="center"/>
              <w:rPr>
                <w:rFonts w:ascii="Open Sans" w:hAnsi="Open Sans"/>
              </w:rPr>
            </w:pPr>
            <w:r w:rsidRPr="00870489">
              <w:rPr>
                <w:rFonts w:ascii="Open Sans" w:hAnsi="Open Sans"/>
                <w:b/>
                <w:sz w:val="20"/>
                <w:szCs w:val="20"/>
              </w:rPr>
              <w:t xml:space="preserve">Total Points </w:t>
            </w:r>
          </w:p>
        </w:tc>
      </w:tr>
      <w:tr w:rsidR="00225A89" w:rsidRPr="00870489" w14:paraId="31A8708E" w14:textId="77777777">
        <w:tc>
          <w:tcPr>
            <w:tcW w:w="2250" w:type="dxa"/>
            <w:tcBorders>
              <w:top w:val="single" w:sz="8" w:space="0" w:color="000000"/>
              <w:left w:val="single" w:sz="6" w:space="0" w:color="000000"/>
              <w:bottom w:val="single" w:sz="6" w:space="0" w:color="000000"/>
              <w:right w:val="single" w:sz="6" w:space="0" w:color="000000"/>
            </w:tcBorders>
            <w:tcMar>
              <w:left w:w="120" w:type="dxa"/>
              <w:right w:w="120" w:type="dxa"/>
            </w:tcMar>
          </w:tcPr>
          <w:p w14:paraId="45E57CA3" w14:textId="77777777" w:rsidR="00225A89" w:rsidRPr="00870489" w:rsidRDefault="00225A89">
            <w:pPr>
              <w:ind w:left="150"/>
              <w:rPr>
                <w:rFonts w:ascii="Open Sans" w:hAnsi="Open Sans"/>
              </w:rPr>
            </w:pPr>
          </w:p>
          <w:p w14:paraId="0FEB5B86" w14:textId="77777777" w:rsidR="00225A89" w:rsidRPr="00870489" w:rsidRDefault="0048372E">
            <w:pPr>
              <w:spacing w:line="288" w:lineRule="auto"/>
              <w:ind w:left="150"/>
              <w:jc w:val="center"/>
              <w:rPr>
                <w:rFonts w:ascii="Open Sans" w:hAnsi="Open Sans"/>
              </w:rPr>
            </w:pPr>
            <w:r w:rsidRPr="00870489">
              <w:rPr>
                <w:rFonts w:ascii="Open Sans" w:hAnsi="Open Sans"/>
                <w:b/>
              </w:rPr>
              <w:t>Purpose/Model</w:t>
            </w:r>
          </w:p>
        </w:tc>
        <w:tc>
          <w:tcPr>
            <w:tcW w:w="2700" w:type="dxa"/>
            <w:tcBorders>
              <w:top w:val="single" w:sz="8" w:space="0" w:color="000000"/>
              <w:left w:val="single" w:sz="6" w:space="0" w:color="000000"/>
              <w:bottom w:val="single" w:sz="6" w:space="0" w:color="000000"/>
              <w:right w:val="single" w:sz="6" w:space="0" w:color="000000"/>
            </w:tcBorders>
            <w:tcMar>
              <w:left w:w="120" w:type="dxa"/>
              <w:right w:w="120" w:type="dxa"/>
            </w:tcMar>
          </w:tcPr>
          <w:p w14:paraId="5322E325" w14:textId="77777777" w:rsidR="00225A89" w:rsidRPr="00870489" w:rsidRDefault="0048372E">
            <w:pPr>
              <w:numPr>
                <w:ilvl w:val="0"/>
                <w:numId w:val="19"/>
              </w:numPr>
              <w:spacing w:line="288" w:lineRule="auto"/>
              <w:ind w:left="390" w:hanging="360"/>
              <w:contextualSpacing/>
              <w:rPr>
                <w:rFonts w:ascii="Open Sans" w:hAnsi="Open Sans"/>
                <w:sz w:val="16"/>
                <w:szCs w:val="16"/>
              </w:rPr>
            </w:pPr>
            <w:r w:rsidRPr="00870489">
              <w:rPr>
                <w:rFonts w:ascii="Open Sans" w:hAnsi="Open Sans"/>
                <w:sz w:val="16"/>
                <w:szCs w:val="16"/>
              </w:rPr>
              <w:t>The product strategy is aligned to mastery learning as a core principle of a learner-centered product.</w:t>
            </w:r>
          </w:p>
        </w:tc>
        <w:tc>
          <w:tcPr>
            <w:tcW w:w="2400" w:type="dxa"/>
            <w:tcBorders>
              <w:top w:val="single" w:sz="8" w:space="0" w:color="000000"/>
              <w:left w:val="single" w:sz="6" w:space="0" w:color="000000"/>
              <w:bottom w:val="single" w:sz="6" w:space="0" w:color="000000"/>
              <w:right w:val="single" w:sz="6" w:space="0" w:color="000000"/>
            </w:tcBorders>
            <w:tcMar>
              <w:left w:w="120" w:type="dxa"/>
              <w:right w:w="120" w:type="dxa"/>
            </w:tcMar>
          </w:tcPr>
          <w:p w14:paraId="7C70D682" w14:textId="77777777" w:rsidR="00225A89" w:rsidRPr="00870489" w:rsidRDefault="0048372E">
            <w:pPr>
              <w:numPr>
                <w:ilvl w:val="0"/>
                <w:numId w:val="19"/>
              </w:numPr>
              <w:spacing w:line="288" w:lineRule="auto"/>
              <w:ind w:left="360" w:hanging="360"/>
              <w:contextualSpacing/>
              <w:rPr>
                <w:rFonts w:ascii="Open Sans" w:hAnsi="Open Sans"/>
                <w:sz w:val="16"/>
                <w:szCs w:val="16"/>
              </w:rPr>
            </w:pPr>
            <w:r w:rsidRPr="00870489">
              <w:rPr>
                <w:rFonts w:ascii="Open Sans" w:hAnsi="Open Sans"/>
                <w:sz w:val="16"/>
                <w:szCs w:val="16"/>
              </w:rPr>
              <w:t>The product team is exploring mastery learning as a core LDP for creating a more learner-centered product.</w:t>
            </w:r>
          </w:p>
          <w:p w14:paraId="0FE231CA" w14:textId="77777777" w:rsidR="00225A89" w:rsidRPr="00870489" w:rsidRDefault="0048372E">
            <w:pPr>
              <w:numPr>
                <w:ilvl w:val="0"/>
                <w:numId w:val="19"/>
              </w:numPr>
              <w:spacing w:line="288" w:lineRule="auto"/>
              <w:ind w:left="360" w:hanging="360"/>
              <w:contextualSpacing/>
              <w:rPr>
                <w:rFonts w:ascii="Open Sans" w:hAnsi="Open Sans"/>
                <w:sz w:val="16"/>
                <w:szCs w:val="16"/>
              </w:rPr>
            </w:pPr>
            <w:r w:rsidRPr="00870489">
              <w:rPr>
                <w:rFonts w:ascii="Open Sans" w:hAnsi="Open Sans"/>
                <w:sz w:val="16"/>
                <w:szCs w:val="16"/>
              </w:rPr>
              <w:t>The product strategy is exploring integrating an evidence-based model of mastery learning.</w:t>
            </w:r>
          </w:p>
        </w:tc>
        <w:tc>
          <w:tcPr>
            <w:tcW w:w="2745" w:type="dxa"/>
            <w:tcBorders>
              <w:top w:val="single" w:sz="8" w:space="0" w:color="000000"/>
              <w:left w:val="single" w:sz="6" w:space="0" w:color="000000"/>
              <w:bottom w:val="single" w:sz="6" w:space="0" w:color="000000"/>
              <w:right w:val="single" w:sz="6" w:space="0" w:color="000000"/>
            </w:tcBorders>
            <w:tcMar>
              <w:left w:w="120" w:type="dxa"/>
              <w:right w:w="120" w:type="dxa"/>
            </w:tcMar>
          </w:tcPr>
          <w:p w14:paraId="739CCFE5" w14:textId="77777777" w:rsidR="00225A89" w:rsidRPr="00870489" w:rsidRDefault="0048372E">
            <w:pPr>
              <w:numPr>
                <w:ilvl w:val="0"/>
                <w:numId w:val="19"/>
              </w:numPr>
              <w:spacing w:line="288" w:lineRule="auto"/>
              <w:ind w:left="360" w:hanging="360"/>
              <w:contextualSpacing/>
              <w:rPr>
                <w:rFonts w:ascii="Open Sans" w:hAnsi="Open Sans"/>
                <w:sz w:val="16"/>
                <w:szCs w:val="16"/>
              </w:rPr>
            </w:pPr>
            <w:r w:rsidRPr="00870489">
              <w:rPr>
                <w:rFonts w:ascii="Open Sans" w:hAnsi="Open Sans"/>
                <w:sz w:val="16"/>
                <w:szCs w:val="16"/>
              </w:rPr>
              <w:t>The product team considers mastery learning to be an important LDP for creating a more learner-centered product.</w:t>
            </w:r>
          </w:p>
          <w:p w14:paraId="61E08943" w14:textId="77777777" w:rsidR="00225A89" w:rsidRPr="00870489" w:rsidRDefault="0048372E">
            <w:pPr>
              <w:numPr>
                <w:ilvl w:val="0"/>
                <w:numId w:val="19"/>
              </w:numPr>
              <w:spacing w:line="288" w:lineRule="auto"/>
              <w:ind w:left="360" w:hanging="360"/>
              <w:contextualSpacing/>
              <w:rPr>
                <w:rFonts w:ascii="Open Sans" w:hAnsi="Open Sans"/>
                <w:sz w:val="16"/>
                <w:szCs w:val="16"/>
              </w:rPr>
            </w:pPr>
            <w:r w:rsidRPr="00870489">
              <w:rPr>
                <w:rFonts w:ascii="Open Sans" w:hAnsi="Open Sans"/>
                <w:sz w:val="16"/>
                <w:szCs w:val="16"/>
              </w:rPr>
              <w:t>The product strategy considers mastery learning at a high level but does not currently align to an evidence-based model.</w:t>
            </w:r>
          </w:p>
        </w:tc>
        <w:tc>
          <w:tcPr>
            <w:tcW w:w="2280" w:type="dxa"/>
            <w:tcBorders>
              <w:top w:val="single" w:sz="8" w:space="0" w:color="000000"/>
              <w:left w:val="single" w:sz="6" w:space="0" w:color="000000"/>
              <w:bottom w:val="single" w:sz="6" w:space="0" w:color="000000"/>
              <w:right w:val="single" w:sz="6" w:space="0" w:color="000000"/>
            </w:tcBorders>
            <w:tcMar>
              <w:left w:w="120" w:type="dxa"/>
              <w:right w:w="120" w:type="dxa"/>
            </w:tcMar>
          </w:tcPr>
          <w:p w14:paraId="7DFEBFF4" w14:textId="77777777" w:rsidR="00225A89" w:rsidRPr="00870489" w:rsidRDefault="0048372E">
            <w:pPr>
              <w:numPr>
                <w:ilvl w:val="0"/>
                <w:numId w:val="8"/>
              </w:numPr>
              <w:spacing w:line="288" w:lineRule="auto"/>
              <w:ind w:left="420" w:right="75" w:hanging="360"/>
              <w:contextualSpacing/>
              <w:rPr>
                <w:rFonts w:ascii="Open Sans" w:hAnsi="Open Sans"/>
                <w:sz w:val="16"/>
                <w:szCs w:val="16"/>
              </w:rPr>
            </w:pPr>
            <w:r w:rsidRPr="00870489">
              <w:rPr>
                <w:rFonts w:ascii="Open Sans" w:hAnsi="Open Sans"/>
                <w:sz w:val="16"/>
                <w:szCs w:val="16"/>
              </w:rPr>
              <w:t>The mastery learning LDP does NOT align to the product strategy and is not necessary to explore further.</w:t>
            </w:r>
          </w:p>
          <w:p w14:paraId="3116F412" w14:textId="77777777" w:rsidR="00225A89" w:rsidRPr="00870489" w:rsidRDefault="00225A89">
            <w:pPr>
              <w:ind w:left="-1320"/>
              <w:rPr>
                <w:rFonts w:ascii="Open Sans" w:hAnsi="Open Sans"/>
              </w:rPr>
            </w:pPr>
          </w:p>
        </w:tc>
        <w:tc>
          <w:tcPr>
            <w:tcW w:w="1500" w:type="dxa"/>
            <w:tcBorders>
              <w:top w:val="single" w:sz="8" w:space="0" w:color="000000"/>
              <w:left w:val="single" w:sz="6" w:space="0" w:color="000000"/>
              <w:bottom w:val="single" w:sz="6" w:space="0" w:color="000000"/>
              <w:right w:val="single" w:sz="18" w:space="0" w:color="000000"/>
            </w:tcBorders>
            <w:tcMar>
              <w:left w:w="120" w:type="dxa"/>
              <w:right w:w="120" w:type="dxa"/>
            </w:tcMar>
          </w:tcPr>
          <w:p w14:paraId="589E16E7" w14:textId="77777777" w:rsidR="00225A89" w:rsidRPr="00870489" w:rsidRDefault="00225A89">
            <w:pPr>
              <w:ind w:left="-220"/>
              <w:rPr>
                <w:rFonts w:ascii="Open Sans" w:hAnsi="Open Sans"/>
              </w:rPr>
            </w:pPr>
          </w:p>
          <w:p w14:paraId="43E176E2" w14:textId="77777777" w:rsidR="00225A89" w:rsidRPr="00870489" w:rsidRDefault="00225A89">
            <w:pPr>
              <w:ind w:left="-220"/>
              <w:rPr>
                <w:rFonts w:ascii="Open Sans" w:hAnsi="Open Sans"/>
              </w:rPr>
            </w:pPr>
          </w:p>
          <w:p w14:paraId="3B9A8336" w14:textId="77777777" w:rsidR="00225A89" w:rsidRPr="00870489" w:rsidRDefault="0048372E">
            <w:pPr>
              <w:spacing w:line="288" w:lineRule="auto"/>
              <w:ind w:left="-220"/>
              <w:jc w:val="center"/>
              <w:rPr>
                <w:rFonts w:ascii="Open Sans" w:hAnsi="Open Sans"/>
              </w:rPr>
            </w:pPr>
            <w:r w:rsidRPr="00870489">
              <w:rPr>
                <w:rFonts w:ascii="Open Sans" w:hAnsi="Open Sans"/>
                <w:sz w:val="16"/>
                <w:szCs w:val="16"/>
              </w:rPr>
              <w:t>= _____</w:t>
            </w:r>
          </w:p>
        </w:tc>
      </w:tr>
      <w:tr w:rsidR="00225A89" w:rsidRPr="00870489" w14:paraId="7EDB2904" w14:textId="77777777">
        <w:tc>
          <w:tcPr>
            <w:tcW w:w="225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5F2CB6F" w14:textId="77777777" w:rsidR="00225A89" w:rsidRPr="00870489" w:rsidRDefault="0048372E">
            <w:pPr>
              <w:spacing w:line="288" w:lineRule="auto"/>
              <w:ind w:left="150"/>
              <w:jc w:val="center"/>
              <w:rPr>
                <w:rFonts w:ascii="Open Sans" w:hAnsi="Open Sans"/>
              </w:rPr>
            </w:pPr>
            <w:r w:rsidRPr="00870489">
              <w:rPr>
                <w:rFonts w:ascii="Open Sans" w:hAnsi="Open Sans"/>
                <w:b/>
              </w:rPr>
              <w:br/>
              <w:t>Mastery Learning</w:t>
            </w:r>
          </w:p>
          <w:p w14:paraId="6E731E9D" w14:textId="77777777" w:rsidR="00225A89" w:rsidRPr="00870489" w:rsidRDefault="0048372E">
            <w:pPr>
              <w:spacing w:line="288" w:lineRule="auto"/>
              <w:ind w:left="150"/>
              <w:jc w:val="center"/>
              <w:rPr>
                <w:rFonts w:ascii="Open Sans" w:hAnsi="Open Sans"/>
              </w:rPr>
            </w:pPr>
            <w:r w:rsidRPr="00870489">
              <w:rPr>
                <w:rFonts w:ascii="Open Sans" w:hAnsi="Open Sans"/>
                <w:b/>
              </w:rPr>
              <w:t>Application</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16A5D34" w14:textId="77777777" w:rsidR="00225A89" w:rsidRPr="00870489" w:rsidRDefault="0048372E">
            <w:pPr>
              <w:numPr>
                <w:ilvl w:val="0"/>
                <w:numId w:val="42"/>
              </w:numPr>
              <w:spacing w:line="288" w:lineRule="auto"/>
              <w:ind w:left="390" w:hanging="360"/>
              <w:contextualSpacing/>
              <w:rPr>
                <w:rFonts w:ascii="Open Sans" w:hAnsi="Open Sans"/>
                <w:sz w:val="16"/>
                <w:szCs w:val="16"/>
              </w:rPr>
            </w:pPr>
            <w:r w:rsidRPr="00870489">
              <w:rPr>
                <w:rFonts w:ascii="Open Sans" w:hAnsi="Open Sans"/>
                <w:sz w:val="16"/>
                <w:szCs w:val="16"/>
              </w:rPr>
              <w:t>The product uses empirically-based recommendations concerning mastery learning.</w:t>
            </w:r>
          </w:p>
        </w:tc>
        <w:tc>
          <w:tcPr>
            <w:tcW w:w="240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8866A94" w14:textId="77777777" w:rsidR="00225A89" w:rsidRPr="00870489" w:rsidRDefault="0048372E">
            <w:pPr>
              <w:numPr>
                <w:ilvl w:val="0"/>
                <w:numId w:val="42"/>
              </w:numPr>
              <w:spacing w:line="288" w:lineRule="auto"/>
              <w:ind w:left="360" w:hanging="360"/>
              <w:contextualSpacing/>
              <w:rPr>
                <w:rFonts w:ascii="Open Sans" w:hAnsi="Open Sans"/>
                <w:sz w:val="16"/>
                <w:szCs w:val="16"/>
              </w:rPr>
            </w:pPr>
            <w:r w:rsidRPr="00870489">
              <w:rPr>
                <w:rFonts w:ascii="Open Sans" w:hAnsi="Open Sans"/>
                <w:sz w:val="16"/>
                <w:szCs w:val="16"/>
              </w:rPr>
              <w:t>Principle is applied only to a specific area of the product and more learner feedback is needed to improve principle application.</w:t>
            </w:r>
          </w:p>
        </w:tc>
        <w:tc>
          <w:tcPr>
            <w:tcW w:w="274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7B3B609" w14:textId="77777777" w:rsidR="00225A89" w:rsidRPr="00870489" w:rsidRDefault="0048372E">
            <w:pPr>
              <w:numPr>
                <w:ilvl w:val="0"/>
                <w:numId w:val="42"/>
              </w:numPr>
              <w:spacing w:line="288" w:lineRule="auto"/>
              <w:ind w:left="360" w:hanging="360"/>
              <w:contextualSpacing/>
              <w:rPr>
                <w:rFonts w:ascii="Open Sans" w:hAnsi="Open Sans"/>
                <w:sz w:val="16"/>
                <w:szCs w:val="16"/>
              </w:rPr>
            </w:pPr>
            <w:r w:rsidRPr="00870489">
              <w:rPr>
                <w:rFonts w:ascii="Open Sans" w:hAnsi="Open Sans"/>
                <w:sz w:val="16"/>
                <w:szCs w:val="16"/>
              </w:rPr>
              <w:t>Product team thinks applying this principle would add value to their product strategy.</w:t>
            </w:r>
          </w:p>
          <w:p w14:paraId="245B644B" w14:textId="77777777" w:rsidR="00225A89" w:rsidRPr="00870489" w:rsidRDefault="0048372E">
            <w:pPr>
              <w:numPr>
                <w:ilvl w:val="0"/>
                <w:numId w:val="42"/>
              </w:numPr>
              <w:spacing w:line="288" w:lineRule="auto"/>
              <w:ind w:left="360" w:hanging="360"/>
              <w:contextualSpacing/>
              <w:rPr>
                <w:rFonts w:ascii="Open Sans" w:hAnsi="Open Sans"/>
                <w:sz w:val="16"/>
                <w:szCs w:val="16"/>
              </w:rPr>
            </w:pPr>
            <w:r w:rsidRPr="00870489">
              <w:rPr>
                <w:rFonts w:ascii="Open Sans" w:hAnsi="Open Sans"/>
                <w:sz w:val="16"/>
                <w:szCs w:val="16"/>
              </w:rPr>
              <w:t>Product team has applied similar principles to their product strategy.</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1234FBC" w14:textId="77777777" w:rsidR="00225A89" w:rsidRPr="00870489" w:rsidRDefault="0048372E">
            <w:pPr>
              <w:numPr>
                <w:ilvl w:val="0"/>
                <w:numId w:val="15"/>
              </w:numPr>
              <w:spacing w:line="288" w:lineRule="auto"/>
              <w:ind w:left="420" w:hanging="360"/>
              <w:contextualSpacing/>
              <w:rPr>
                <w:rFonts w:ascii="Open Sans" w:hAnsi="Open Sans"/>
                <w:sz w:val="16"/>
                <w:szCs w:val="16"/>
              </w:rPr>
            </w:pPr>
            <w:r w:rsidRPr="00870489">
              <w:rPr>
                <w:rFonts w:ascii="Open Sans" w:hAnsi="Open Sans"/>
                <w:sz w:val="16"/>
                <w:szCs w:val="16"/>
              </w:rPr>
              <w:t>This principle is NOT currently being applied to any area of the product and is NOT needed to improve the product.</w:t>
            </w:r>
          </w:p>
        </w:tc>
        <w:tc>
          <w:tcPr>
            <w:tcW w:w="1500" w:type="dxa"/>
            <w:tcBorders>
              <w:top w:val="single" w:sz="6" w:space="0" w:color="000000"/>
              <w:left w:val="single" w:sz="6" w:space="0" w:color="000000"/>
              <w:bottom w:val="single" w:sz="6" w:space="0" w:color="000000"/>
              <w:right w:val="single" w:sz="18" w:space="0" w:color="000000"/>
            </w:tcBorders>
            <w:tcMar>
              <w:left w:w="120" w:type="dxa"/>
              <w:right w:w="120" w:type="dxa"/>
            </w:tcMar>
          </w:tcPr>
          <w:p w14:paraId="22B6CBDF" w14:textId="77777777" w:rsidR="00225A89" w:rsidRPr="00870489" w:rsidRDefault="00225A89">
            <w:pPr>
              <w:ind w:left="-220"/>
              <w:rPr>
                <w:rFonts w:ascii="Open Sans" w:hAnsi="Open Sans"/>
              </w:rPr>
            </w:pPr>
          </w:p>
          <w:p w14:paraId="59B7E50E" w14:textId="77777777" w:rsidR="00225A89" w:rsidRPr="00870489" w:rsidRDefault="0048372E">
            <w:pPr>
              <w:spacing w:line="288" w:lineRule="auto"/>
              <w:ind w:left="-220"/>
              <w:jc w:val="center"/>
              <w:rPr>
                <w:rFonts w:ascii="Open Sans" w:hAnsi="Open Sans"/>
              </w:rPr>
            </w:pPr>
            <w:r w:rsidRPr="00870489">
              <w:rPr>
                <w:rFonts w:ascii="Open Sans" w:hAnsi="Open Sans"/>
                <w:sz w:val="16"/>
                <w:szCs w:val="16"/>
              </w:rPr>
              <w:t>= _____</w:t>
            </w:r>
          </w:p>
        </w:tc>
      </w:tr>
      <w:tr w:rsidR="00225A89" w:rsidRPr="00870489" w14:paraId="3951E4C4" w14:textId="77777777">
        <w:tc>
          <w:tcPr>
            <w:tcW w:w="225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8C183FA" w14:textId="77777777" w:rsidR="00225A89" w:rsidRPr="00870489" w:rsidRDefault="00225A89">
            <w:pPr>
              <w:ind w:left="150"/>
              <w:rPr>
                <w:rFonts w:ascii="Open Sans" w:hAnsi="Open Sans"/>
              </w:rPr>
            </w:pPr>
          </w:p>
          <w:p w14:paraId="72F0DBAB" w14:textId="77777777" w:rsidR="00225A89" w:rsidRPr="00870489" w:rsidRDefault="00225A89">
            <w:pPr>
              <w:ind w:left="150"/>
              <w:rPr>
                <w:rFonts w:ascii="Open Sans" w:hAnsi="Open Sans"/>
              </w:rPr>
            </w:pPr>
          </w:p>
          <w:p w14:paraId="1D2824C3" w14:textId="77777777" w:rsidR="00225A89" w:rsidRPr="00870489" w:rsidRDefault="0048372E">
            <w:pPr>
              <w:spacing w:line="288" w:lineRule="auto"/>
              <w:ind w:left="150"/>
              <w:jc w:val="center"/>
              <w:rPr>
                <w:rFonts w:ascii="Open Sans" w:hAnsi="Open Sans"/>
              </w:rPr>
            </w:pPr>
            <w:r w:rsidRPr="00870489">
              <w:rPr>
                <w:rFonts w:ascii="Open Sans" w:hAnsi="Open Sans"/>
                <w:b/>
              </w:rPr>
              <w:t>Mastery Learning Delivery</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170736" w14:textId="77777777" w:rsidR="00225A89" w:rsidRPr="00870489" w:rsidRDefault="0048372E">
            <w:pPr>
              <w:numPr>
                <w:ilvl w:val="0"/>
                <w:numId w:val="58"/>
              </w:numPr>
              <w:spacing w:line="288" w:lineRule="auto"/>
              <w:ind w:left="390" w:hanging="360"/>
              <w:contextualSpacing/>
              <w:rPr>
                <w:rFonts w:ascii="Open Sans" w:hAnsi="Open Sans"/>
                <w:sz w:val="16"/>
                <w:szCs w:val="16"/>
              </w:rPr>
            </w:pPr>
            <w:r w:rsidRPr="00870489">
              <w:rPr>
                <w:rFonts w:ascii="Open Sans" w:hAnsi="Open Sans"/>
                <w:sz w:val="16"/>
                <w:szCs w:val="16"/>
              </w:rPr>
              <w:t>The impact on a capability or service aligned to this principle has been gathered/reported on.</w:t>
            </w:r>
          </w:p>
        </w:tc>
        <w:tc>
          <w:tcPr>
            <w:tcW w:w="240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167C6934" w14:textId="77777777" w:rsidR="00225A89" w:rsidRPr="00870489" w:rsidRDefault="0048372E">
            <w:pPr>
              <w:numPr>
                <w:ilvl w:val="0"/>
                <w:numId w:val="58"/>
              </w:numPr>
              <w:spacing w:line="288" w:lineRule="auto"/>
              <w:ind w:left="360" w:hanging="360"/>
              <w:contextualSpacing/>
              <w:rPr>
                <w:rFonts w:ascii="Open Sans" w:hAnsi="Open Sans"/>
                <w:sz w:val="16"/>
                <w:szCs w:val="16"/>
              </w:rPr>
            </w:pPr>
            <w:r w:rsidRPr="00870489">
              <w:rPr>
                <w:rFonts w:ascii="Open Sans" w:hAnsi="Open Sans"/>
                <w:sz w:val="16"/>
                <w:szCs w:val="16"/>
              </w:rPr>
              <w:t>Product team is in early discussions about partnering with LD team to validate this principle with learners.</w:t>
            </w:r>
          </w:p>
          <w:p w14:paraId="3DDCA76A" w14:textId="77777777" w:rsidR="00225A89" w:rsidRPr="00870489" w:rsidRDefault="0048372E">
            <w:pPr>
              <w:numPr>
                <w:ilvl w:val="0"/>
                <w:numId w:val="58"/>
              </w:numPr>
              <w:spacing w:line="288" w:lineRule="auto"/>
              <w:ind w:left="360" w:hanging="360"/>
              <w:contextualSpacing/>
              <w:rPr>
                <w:rFonts w:ascii="Open Sans" w:hAnsi="Open Sans"/>
                <w:sz w:val="16"/>
                <w:szCs w:val="16"/>
              </w:rPr>
            </w:pPr>
            <w:r w:rsidRPr="00870489">
              <w:rPr>
                <w:rFonts w:ascii="Open Sans" w:hAnsi="Open Sans"/>
                <w:sz w:val="16"/>
                <w:szCs w:val="16"/>
              </w:rPr>
              <w:t>Product team has specific capabilities they need to validate this principle with.</w:t>
            </w:r>
          </w:p>
        </w:tc>
        <w:tc>
          <w:tcPr>
            <w:tcW w:w="274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50F57D6" w14:textId="77777777" w:rsidR="00225A89" w:rsidRPr="00870489" w:rsidRDefault="0048372E">
            <w:pPr>
              <w:numPr>
                <w:ilvl w:val="0"/>
                <w:numId w:val="58"/>
              </w:numPr>
              <w:spacing w:line="288" w:lineRule="auto"/>
              <w:ind w:left="360" w:hanging="360"/>
              <w:contextualSpacing/>
              <w:rPr>
                <w:rFonts w:ascii="Open Sans" w:hAnsi="Open Sans"/>
                <w:sz w:val="16"/>
                <w:szCs w:val="16"/>
              </w:rPr>
            </w:pPr>
            <w:r w:rsidRPr="00870489">
              <w:rPr>
                <w:rFonts w:ascii="Open Sans" w:hAnsi="Open Sans"/>
                <w:sz w:val="16"/>
                <w:szCs w:val="16"/>
              </w:rPr>
              <w:t>Product team needs more information about how this principle might be tested with learners using LD’s validation services.</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8A98DC6" w14:textId="77777777" w:rsidR="00225A89" w:rsidRPr="00870489" w:rsidRDefault="0048372E">
            <w:pPr>
              <w:numPr>
                <w:ilvl w:val="0"/>
                <w:numId w:val="110"/>
              </w:numPr>
              <w:spacing w:line="288" w:lineRule="auto"/>
              <w:ind w:left="420" w:hanging="360"/>
              <w:contextualSpacing/>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w:t>
            </w:r>
          </w:p>
        </w:tc>
        <w:tc>
          <w:tcPr>
            <w:tcW w:w="1500" w:type="dxa"/>
            <w:tcBorders>
              <w:top w:val="single" w:sz="6" w:space="0" w:color="000000"/>
              <w:left w:val="single" w:sz="6" w:space="0" w:color="000000"/>
              <w:bottom w:val="single" w:sz="6" w:space="0" w:color="000000"/>
              <w:right w:val="single" w:sz="18" w:space="0" w:color="000000"/>
            </w:tcBorders>
            <w:tcMar>
              <w:left w:w="120" w:type="dxa"/>
              <w:right w:w="120" w:type="dxa"/>
            </w:tcMar>
          </w:tcPr>
          <w:p w14:paraId="2BB0C763" w14:textId="77777777" w:rsidR="00225A89" w:rsidRPr="00870489" w:rsidRDefault="00225A89">
            <w:pPr>
              <w:ind w:left="-220"/>
              <w:rPr>
                <w:rFonts w:ascii="Open Sans" w:hAnsi="Open Sans"/>
              </w:rPr>
            </w:pPr>
          </w:p>
          <w:p w14:paraId="37DDEE5E" w14:textId="77777777" w:rsidR="00225A89" w:rsidRPr="00870489" w:rsidRDefault="00225A89">
            <w:pPr>
              <w:ind w:left="-220"/>
              <w:rPr>
                <w:rFonts w:ascii="Open Sans" w:hAnsi="Open Sans"/>
              </w:rPr>
            </w:pPr>
          </w:p>
          <w:p w14:paraId="580E57FA" w14:textId="77777777" w:rsidR="00225A89" w:rsidRPr="00870489" w:rsidRDefault="0048372E">
            <w:pPr>
              <w:spacing w:line="288" w:lineRule="auto"/>
              <w:ind w:left="-220"/>
              <w:jc w:val="center"/>
              <w:rPr>
                <w:rFonts w:ascii="Open Sans" w:hAnsi="Open Sans"/>
              </w:rPr>
            </w:pPr>
            <w:r w:rsidRPr="00870489">
              <w:rPr>
                <w:rFonts w:ascii="Open Sans" w:hAnsi="Open Sans"/>
                <w:sz w:val="16"/>
                <w:szCs w:val="16"/>
              </w:rPr>
              <w:t>= _____</w:t>
            </w:r>
          </w:p>
        </w:tc>
      </w:tr>
      <w:tr w:rsidR="00225A89" w:rsidRPr="00870489" w14:paraId="0B0B64E5" w14:textId="77777777">
        <w:tc>
          <w:tcPr>
            <w:tcW w:w="225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41FC02F9" w14:textId="77777777" w:rsidR="001F30AB" w:rsidRDefault="001F30AB">
            <w:pPr>
              <w:spacing w:line="288" w:lineRule="auto"/>
              <w:ind w:left="150"/>
              <w:jc w:val="center"/>
              <w:rPr>
                <w:rFonts w:ascii="Open Sans" w:hAnsi="Open Sans"/>
                <w:b/>
              </w:rPr>
            </w:pPr>
          </w:p>
          <w:p w14:paraId="15C20FF8" w14:textId="77777777" w:rsidR="00225A89" w:rsidRPr="00870489" w:rsidRDefault="0048372E">
            <w:pPr>
              <w:spacing w:line="288" w:lineRule="auto"/>
              <w:ind w:left="150"/>
              <w:jc w:val="center"/>
              <w:rPr>
                <w:rFonts w:ascii="Open Sans" w:hAnsi="Open Sans"/>
              </w:rPr>
            </w:pPr>
            <w:r w:rsidRPr="00870489">
              <w:rPr>
                <w:rFonts w:ascii="Open Sans" w:hAnsi="Open Sans"/>
                <w:b/>
              </w:rPr>
              <w:t>Learner Characteristics</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0EB4BA0" w14:textId="77777777" w:rsidR="00225A89" w:rsidRPr="00870489" w:rsidRDefault="0048372E">
            <w:pPr>
              <w:numPr>
                <w:ilvl w:val="0"/>
                <w:numId w:val="1"/>
              </w:numPr>
              <w:spacing w:line="288" w:lineRule="auto"/>
              <w:ind w:left="390" w:hanging="360"/>
              <w:contextualSpacing/>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40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6DC10B3E" w14:textId="77777777" w:rsidR="00225A89" w:rsidRPr="00870489" w:rsidRDefault="0048372E">
            <w:pPr>
              <w:numPr>
                <w:ilvl w:val="0"/>
                <w:numId w:val="1"/>
              </w:numPr>
              <w:spacing w:line="288" w:lineRule="auto"/>
              <w:ind w:left="360" w:hanging="360"/>
              <w:contextualSpacing/>
              <w:rPr>
                <w:rFonts w:ascii="Open Sans" w:hAnsi="Open Sans"/>
                <w:sz w:val="16"/>
                <w:szCs w:val="16"/>
              </w:rPr>
            </w:pPr>
            <w:r w:rsidRPr="00870489">
              <w:rPr>
                <w:rFonts w:ascii="Open Sans" w:hAnsi="Open Sans"/>
                <w:sz w:val="16"/>
                <w:szCs w:val="16"/>
              </w:rPr>
              <w:t>Product team is currently exploring how validation results and recommendations could be used in product design &amp; development.</w:t>
            </w:r>
          </w:p>
        </w:tc>
        <w:tc>
          <w:tcPr>
            <w:tcW w:w="274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1D94CBA" w14:textId="77777777" w:rsidR="00225A89" w:rsidRPr="00870489" w:rsidRDefault="0048372E">
            <w:pPr>
              <w:numPr>
                <w:ilvl w:val="0"/>
                <w:numId w:val="1"/>
              </w:numPr>
              <w:spacing w:line="288" w:lineRule="auto"/>
              <w:ind w:left="360" w:hanging="360"/>
              <w:contextualSpacing/>
              <w:rPr>
                <w:rFonts w:ascii="Open Sans" w:hAnsi="Open Sans"/>
                <w:sz w:val="16"/>
                <w:szCs w:val="16"/>
              </w:rPr>
            </w:pPr>
            <w:r w:rsidRPr="00870489">
              <w:rPr>
                <w:rFonts w:ascii="Open Sans" w:hAnsi="Open Sans"/>
                <w:sz w:val="16"/>
                <w:szCs w:val="16"/>
              </w:rPr>
              <w:t>Product team feels there is time in the schedule to include validation data to inform product design &amp; development.</w:t>
            </w:r>
          </w:p>
          <w:p w14:paraId="28613125" w14:textId="77777777" w:rsidR="00225A89" w:rsidRPr="00870489" w:rsidRDefault="0048372E">
            <w:pPr>
              <w:numPr>
                <w:ilvl w:val="0"/>
                <w:numId w:val="1"/>
              </w:numPr>
              <w:spacing w:line="288" w:lineRule="auto"/>
              <w:ind w:left="360" w:hanging="360"/>
              <w:contextualSpacing/>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33A72D69" w14:textId="77777777" w:rsidR="00225A89" w:rsidRPr="00870489" w:rsidRDefault="0048372E">
            <w:pPr>
              <w:numPr>
                <w:ilvl w:val="0"/>
                <w:numId w:val="74"/>
              </w:numPr>
              <w:spacing w:line="288" w:lineRule="auto"/>
              <w:ind w:left="420" w:hanging="360"/>
              <w:contextualSpacing/>
              <w:rPr>
                <w:rFonts w:ascii="Open Sans" w:hAnsi="Open Sans"/>
                <w:sz w:val="16"/>
                <w:szCs w:val="16"/>
              </w:rPr>
            </w:pPr>
            <w:r w:rsidRPr="00870489">
              <w:rPr>
                <w:rFonts w:ascii="Open Sans" w:hAnsi="Open Sans"/>
                <w:sz w:val="16"/>
                <w:szCs w:val="16"/>
              </w:rPr>
              <w:t>Validation data will NOT be used to inform product design &amp; development.</w:t>
            </w:r>
          </w:p>
        </w:tc>
        <w:tc>
          <w:tcPr>
            <w:tcW w:w="1500" w:type="dxa"/>
            <w:tcBorders>
              <w:top w:val="single" w:sz="6" w:space="0" w:color="000000"/>
              <w:left w:val="single" w:sz="6" w:space="0" w:color="000000"/>
              <w:bottom w:val="single" w:sz="6" w:space="0" w:color="000000"/>
              <w:right w:val="single" w:sz="18" w:space="0" w:color="000000"/>
            </w:tcBorders>
            <w:tcMar>
              <w:left w:w="120" w:type="dxa"/>
              <w:right w:w="120" w:type="dxa"/>
            </w:tcMar>
          </w:tcPr>
          <w:p w14:paraId="2F85EE3C" w14:textId="77777777" w:rsidR="00225A89" w:rsidRPr="00870489" w:rsidRDefault="00225A89">
            <w:pPr>
              <w:ind w:left="-220"/>
              <w:rPr>
                <w:rFonts w:ascii="Open Sans" w:hAnsi="Open Sans"/>
              </w:rPr>
            </w:pPr>
          </w:p>
          <w:p w14:paraId="40114C83" w14:textId="77777777" w:rsidR="00225A89" w:rsidRPr="00870489" w:rsidRDefault="00225A89">
            <w:pPr>
              <w:ind w:left="-220"/>
              <w:rPr>
                <w:rFonts w:ascii="Open Sans" w:hAnsi="Open Sans"/>
              </w:rPr>
            </w:pPr>
          </w:p>
          <w:p w14:paraId="72B119D3" w14:textId="77777777" w:rsidR="00225A89" w:rsidRPr="00870489" w:rsidRDefault="0048372E">
            <w:pPr>
              <w:spacing w:line="288" w:lineRule="auto"/>
              <w:ind w:left="-220"/>
              <w:jc w:val="center"/>
              <w:rPr>
                <w:rFonts w:ascii="Open Sans" w:hAnsi="Open Sans"/>
              </w:rPr>
            </w:pPr>
            <w:r w:rsidRPr="00870489">
              <w:rPr>
                <w:rFonts w:ascii="Open Sans" w:hAnsi="Open Sans"/>
                <w:sz w:val="16"/>
                <w:szCs w:val="16"/>
              </w:rPr>
              <w:t>= _____</w:t>
            </w:r>
          </w:p>
          <w:p w14:paraId="0F38A47F" w14:textId="77777777" w:rsidR="00225A89" w:rsidRPr="00870489" w:rsidRDefault="00225A89">
            <w:pPr>
              <w:ind w:left="-220"/>
              <w:rPr>
                <w:rFonts w:ascii="Open Sans" w:hAnsi="Open Sans"/>
              </w:rPr>
            </w:pPr>
          </w:p>
        </w:tc>
      </w:tr>
      <w:tr w:rsidR="00225A89" w:rsidRPr="00870489" w14:paraId="283F436E" w14:textId="77777777">
        <w:tc>
          <w:tcPr>
            <w:tcW w:w="225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C0AD828" w14:textId="77777777" w:rsidR="001F30AB" w:rsidRDefault="001F30AB">
            <w:pPr>
              <w:spacing w:line="288" w:lineRule="auto"/>
              <w:ind w:left="150"/>
              <w:jc w:val="center"/>
              <w:rPr>
                <w:rFonts w:ascii="Open Sans" w:hAnsi="Open Sans"/>
                <w:b/>
              </w:rPr>
            </w:pPr>
          </w:p>
          <w:p w14:paraId="4F2A66FA" w14:textId="77777777" w:rsidR="00225A89" w:rsidRPr="00870489" w:rsidRDefault="0048372E">
            <w:pPr>
              <w:spacing w:line="288" w:lineRule="auto"/>
              <w:ind w:left="150"/>
              <w:jc w:val="center"/>
              <w:rPr>
                <w:rFonts w:ascii="Open Sans" w:hAnsi="Open Sans"/>
              </w:rPr>
            </w:pPr>
            <w:r w:rsidRPr="00870489">
              <w:rPr>
                <w:rFonts w:ascii="Open Sans" w:hAnsi="Open Sans"/>
                <w:b/>
              </w:rPr>
              <w:t>Formative/ Summative Applications</w:t>
            </w:r>
          </w:p>
        </w:tc>
        <w:tc>
          <w:tcPr>
            <w:tcW w:w="270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28BD7118" w14:textId="77777777" w:rsidR="00225A89" w:rsidRPr="00870489" w:rsidRDefault="0048372E">
            <w:pPr>
              <w:numPr>
                <w:ilvl w:val="0"/>
                <w:numId w:val="64"/>
              </w:numPr>
              <w:spacing w:line="288" w:lineRule="auto"/>
              <w:ind w:left="390" w:hanging="360"/>
              <w:contextualSpacing/>
              <w:rPr>
                <w:rFonts w:ascii="Open Sans" w:hAnsi="Open Sans"/>
                <w:sz w:val="16"/>
                <w:szCs w:val="16"/>
              </w:rPr>
            </w:pPr>
            <w:r w:rsidRPr="00870489">
              <w:rPr>
                <w:rFonts w:ascii="Open Sans" w:hAnsi="Open Sans"/>
                <w:sz w:val="16"/>
                <w:szCs w:val="16"/>
              </w:rPr>
              <w:t>The formative and summative applications make proper use of mastery learning LDP recommendations for creating assessments.</w:t>
            </w:r>
          </w:p>
        </w:tc>
        <w:tc>
          <w:tcPr>
            <w:tcW w:w="240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A86B42" w14:textId="77777777" w:rsidR="00225A89" w:rsidRPr="00870489" w:rsidRDefault="0048372E">
            <w:pPr>
              <w:numPr>
                <w:ilvl w:val="0"/>
                <w:numId w:val="64"/>
              </w:numPr>
              <w:spacing w:line="288" w:lineRule="auto"/>
              <w:ind w:left="360" w:hanging="360"/>
              <w:contextualSpacing/>
              <w:rPr>
                <w:rFonts w:ascii="Open Sans" w:hAnsi="Open Sans"/>
                <w:sz w:val="16"/>
                <w:szCs w:val="16"/>
              </w:rPr>
            </w:pPr>
            <w:r w:rsidRPr="00870489">
              <w:rPr>
                <w:rFonts w:ascii="Open Sans" w:hAnsi="Open Sans"/>
                <w:sz w:val="16"/>
                <w:szCs w:val="16"/>
              </w:rPr>
              <w:t>Product team is currently exploring how recommendations for designing assessments for mastery learning could be used in product design &amp; development.</w:t>
            </w:r>
          </w:p>
        </w:tc>
        <w:tc>
          <w:tcPr>
            <w:tcW w:w="274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062765AC" w14:textId="77777777" w:rsidR="00225A89" w:rsidRPr="00870489" w:rsidRDefault="0048372E">
            <w:pPr>
              <w:numPr>
                <w:ilvl w:val="0"/>
                <w:numId w:val="64"/>
              </w:numPr>
              <w:spacing w:line="288" w:lineRule="auto"/>
              <w:ind w:left="360" w:hanging="360"/>
              <w:contextualSpacing/>
              <w:rPr>
                <w:rFonts w:ascii="Open Sans" w:hAnsi="Open Sans"/>
                <w:sz w:val="16"/>
                <w:szCs w:val="16"/>
              </w:rPr>
            </w:pPr>
            <w:r w:rsidRPr="00870489">
              <w:rPr>
                <w:rFonts w:ascii="Open Sans" w:hAnsi="Open Sans"/>
                <w:sz w:val="16"/>
                <w:szCs w:val="16"/>
              </w:rPr>
              <w:t>Product team feels there is time in the schedule to include time spent on assessment application design &amp; development.</w:t>
            </w:r>
          </w:p>
          <w:p w14:paraId="30742EC8" w14:textId="77777777" w:rsidR="00225A89" w:rsidRPr="00870489" w:rsidRDefault="0048372E">
            <w:pPr>
              <w:numPr>
                <w:ilvl w:val="0"/>
                <w:numId w:val="64"/>
              </w:numPr>
              <w:spacing w:line="288" w:lineRule="auto"/>
              <w:ind w:left="360" w:hanging="360"/>
              <w:contextualSpacing/>
              <w:rPr>
                <w:rFonts w:ascii="Open Sans" w:hAnsi="Open Sans"/>
                <w:sz w:val="16"/>
                <w:szCs w:val="16"/>
              </w:rPr>
            </w:pPr>
            <w:r w:rsidRPr="00870489">
              <w:rPr>
                <w:rFonts w:ascii="Open Sans" w:hAnsi="Open Sans"/>
                <w:sz w:val="16"/>
                <w:szCs w:val="16"/>
              </w:rPr>
              <w:t>Product team needs a consultation to learn more about designing mastery learning assessments.</w:t>
            </w:r>
          </w:p>
        </w:tc>
        <w:tc>
          <w:tcPr>
            <w:tcW w:w="2280"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74338A71" w14:textId="77777777" w:rsidR="00225A89" w:rsidRPr="00870489" w:rsidRDefault="0048372E">
            <w:pPr>
              <w:numPr>
                <w:ilvl w:val="0"/>
                <w:numId w:val="11"/>
              </w:numPr>
              <w:spacing w:line="288" w:lineRule="auto"/>
              <w:ind w:left="420" w:hanging="360"/>
              <w:contextualSpacing/>
              <w:rPr>
                <w:rFonts w:ascii="Open Sans" w:hAnsi="Open Sans"/>
                <w:sz w:val="16"/>
                <w:szCs w:val="16"/>
              </w:rPr>
            </w:pPr>
            <w:r w:rsidRPr="00870489">
              <w:rPr>
                <w:rFonts w:ascii="Open Sans" w:hAnsi="Open Sans"/>
                <w:sz w:val="16"/>
                <w:szCs w:val="16"/>
              </w:rPr>
              <w:t>Formative/summative applications will NOT be used to inform product design &amp; development.</w:t>
            </w:r>
          </w:p>
          <w:p w14:paraId="7852FE71" w14:textId="77777777" w:rsidR="00225A89" w:rsidRPr="00870489" w:rsidRDefault="00225A89">
            <w:pPr>
              <w:ind w:left="420" w:hanging="360"/>
              <w:rPr>
                <w:rFonts w:ascii="Open Sans" w:hAnsi="Open Sans"/>
              </w:rPr>
            </w:pPr>
          </w:p>
        </w:tc>
        <w:tc>
          <w:tcPr>
            <w:tcW w:w="1500" w:type="dxa"/>
            <w:tcBorders>
              <w:top w:val="single" w:sz="6" w:space="0" w:color="000000"/>
              <w:left w:val="single" w:sz="6" w:space="0" w:color="000000"/>
              <w:bottom w:val="single" w:sz="18" w:space="0" w:color="000000"/>
              <w:right w:val="single" w:sz="18" w:space="0" w:color="000000"/>
            </w:tcBorders>
            <w:tcMar>
              <w:left w:w="120" w:type="dxa"/>
              <w:right w:w="120" w:type="dxa"/>
            </w:tcMar>
          </w:tcPr>
          <w:p w14:paraId="22F83CBF" w14:textId="77777777" w:rsidR="00225A89" w:rsidRPr="00870489" w:rsidRDefault="00225A89">
            <w:pPr>
              <w:ind w:left="-220"/>
              <w:rPr>
                <w:rFonts w:ascii="Open Sans" w:hAnsi="Open Sans"/>
              </w:rPr>
            </w:pPr>
          </w:p>
        </w:tc>
      </w:tr>
      <w:tr w:rsidR="00225A89" w:rsidRPr="00870489" w14:paraId="0B058B03" w14:textId="77777777">
        <w:tc>
          <w:tcPr>
            <w:tcW w:w="2250" w:type="dxa"/>
            <w:tcBorders>
              <w:top w:val="single" w:sz="6" w:space="0" w:color="000000"/>
              <w:left w:val="nil"/>
              <w:bottom w:val="nil"/>
              <w:right w:val="nil"/>
            </w:tcBorders>
            <w:tcMar>
              <w:left w:w="120" w:type="dxa"/>
              <w:right w:w="120" w:type="dxa"/>
            </w:tcMar>
          </w:tcPr>
          <w:p w14:paraId="1E0A96D9" w14:textId="77777777" w:rsidR="00225A89" w:rsidRPr="00870489" w:rsidRDefault="00225A89">
            <w:pPr>
              <w:ind w:left="-220"/>
              <w:rPr>
                <w:rFonts w:ascii="Open Sans" w:hAnsi="Open Sans"/>
              </w:rPr>
            </w:pPr>
          </w:p>
        </w:tc>
        <w:tc>
          <w:tcPr>
            <w:tcW w:w="2700" w:type="dxa"/>
            <w:tcBorders>
              <w:top w:val="single" w:sz="6" w:space="0" w:color="000000"/>
              <w:left w:val="nil"/>
              <w:bottom w:val="nil"/>
              <w:right w:val="nil"/>
            </w:tcBorders>
            <w:tcMar>
              <w:left w:w="120" w:type="dxa"/>
              <w:right w:w="120" w:type="dxa"/>
            </w:tcMar>
          </w:tcPr>
          <w:p w14:paraId="1749CC0A" w14:textId="77777777" w:rsidR="00225A89" w:rsidRPr="00870489" w:rsidRDefault="00225A89">
            <w:pPr>
              <w:ind w:left="-220"/>
              <w:rPr>
                <w:rFonts w:ascii="Open Sans" w:hAnsi="Open Sans"/>
              </w:rPr>
            </w:pPr>
          </w:p>
        </w:tc>
        <w:tc>
          <w:tcPr>
            <w:tcW w:w="2400" w:type="dxa"/>
            <w:tcBorders>
              <w:top w:val="single" w:sz="6" w:space="0" w:color="000000"/>
              <w:left w:val="nil"/>
              <w:bottom w:val="nil"/>
              <w:right w:val="nil"/>
            </w:tcBorders>
            <w:tcMar>
              <w:left w:w="120" w:type="dxa"/>
              <w:right w:w="120" w:type="dxa"/>
            </w:tcMar>
          </w:tcPr>
          <w:p w14:paraId="052560DF" w14:textId="77777777" w:rsidR="00225A89" w:rsidRPr="00870489" w:rsidRDefault="00225A89">
            <w:pPr>
              <w:ind w:left="-220"/>
              <w:rPr>
                <w:rFonts w:ascii="Open Sans" w:hAnsi="Open Sans"/>
              </w:rPr>
            </w:pPr>
          </w:p>
        </w:tc>
        <w:tc>
          <w:tcPr>
            <w:tcW w:w="2745" w:type="dxa"/>
            <w:tcBorders>
              <w:top w:val="single" w:sz="6" w:space="0" w:color="000000"/>
              <w:left w:val="nil"/>
              <w:bottom w:val="nil"/>
              <w:right w:val="nil"/>
            </w:tcBorders>
            <w:tcMar>
              <w:left w:w="120" w:type="dxa"/>
              <w:right w:w="120" w:type="dxa"/>
            </w:tcMar>
          </w:tcPr>
          <w:p w14:paraId="0601F833" w14:textId="77777777" w:rsidR="00225A89" w:rsidRPr="00870489" w:rsidRDefault="00225A89">
            <w:pPr>
              <w:ind w:left="-220"/>
              <w:rPr>
                <w:rFonts w:ascii="Open Sans" w:hAnsi="Open Sans"/>
              </w:rPr>
            </w:pPr>
          </w:p>
        </w:tc>
        <w:tc>
          <w:tcPr>
            <w:tcW w:w="2280" w:type="dxa"/>
            <w:tcBorders>
              <w:top w:val="single" w:sz="6" w:space="0" w:color="000000"/>
              <w:left w:val="nil"/>
              <w:bottom w:val="nil"/>
              <w:right w:val="single" w:sz="18" w:space="0" w:color="000000"/>
            </w:tcBorders>
            <w:tcMar>
              <w:left w:w="120" w:type="dxa"/>
              <w:right w:w="120" w:type="dxa"/>
            </w:tcMar>
          </w:tcPr>
          <w:p w14:paraId="149B5DF3" w14:textId="77777777" w:rsidR="00225A89" w:rsidRPr="00870489" w:rsidRDefault="00225A89">
            <w:pPr>
              <w:ind w:left="-220"/>
              <w:rPr>
                <w:rFonts w:ascii="Open Sans" w:hAnsi="Open Sans"/>
              </w:rPr>
            </w:pPr>
          </w:p>
        </w:tc>
        <w:tc>
          <w:tcPr>
            <w:tcW w:w="1500" w:type="dxa"/>
            <w:tcBorders>
              <w:top w:val="single" w:sz="18" w:space="0" w:color="000000"/>
              <w:left w:val="single" w:sz="18" w:space="0" w:color="000000"/>
              <w:bottom w:val="single" w:sz="18" w:space="0" w:color="000000"/>
              <w:right w:val="single" w:sz="18" w:space="0" w:color="000000"/>
            </w:tcBorders>
            <w:tcMar>
              <w:left w:w="120" w:type="dxa"/>
              <w:right w:w="120" w:type="dxa"/>
            </w:tcMar>
          </w:tcPr>
          <w:p w14:paraId="276FE734" w14:textId="77777777" w:rsidR="00225A89" w:rsidRPr="00870489" w:rsidRDefault="00225A89">
            <w:pPr>
              <w:ind w:left="-220"/>
              <w:rPr>
                <w:rFonts w:ascii="Open Sans" w:hAnsi="Open Sans"/>
              </w:rPr>
            </w:pPr>
          </w:p>
        </w:tc>
      </w:tr>
    </w:tbl>
    <w:p w14:paraId="30CA582F" w14:textId="62E59B6D" w:rsidR="00225A89" w:rsidRPr="00870489" w:rsidRDefault="00225A89" w:rsidP="00090F6B">
      <w:pPr>
        <w:rPr>
          <w:rFonts w:ascii="Open Sans" w:hAnsi="Open Sans"/>
        </w:rPr>
      </w:pPr>
      <w:bookmarkStart w:id="150" w:name="_r7gko38yk976" w:colFirst="0" w:colLast="0"/>
      <w:bookmarkEnd w:id="150"/>
    </w:p>
    <w:p w14:paraId="18FFB982" w14:textId="77777777" w:rsidR="00090F6B" w:rsidRDefault="00090F6B">
      <w:bookmarkStart w:id="151" w:name="_ugicezarq7sy" w:colFirst="0" w:colLast="0"/>
      <w:bookmarkEnd w:id="151"/>
      <w:r>
        <w:br w:type="page"/>
      </w:r>
    </w:p>
    <w:tbl>
      <w:tblPr>
        <w:tblStyle w:val="afff5"/>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3CC2E994" w14:textId="77777777">
        <w:tc>
          <w:tcPr>
            <w:tcW w:w="13958" w:type="dxa"/>
            <w:tcBorders>
              <w:top w:val="single" w:sz="8" w:space="0" w:color="9E007E"/>
              <w:bottom w:val="single" w:sz="8" w:space="0" w:color="9E007E"/>
            </w:tcBorders>
            <w:tcMar>
              <w:top w:w="100" w:type="dxa"/>
              <w:left w:w="100" w:type="dxa"/>
              <w:bottom w:w="100" w:type="dxa"/>
              <w:right w:w="100" w:type="dxa"/>
            </w:tcMar>
          </w:tcPr>
          <w:p w14:paraId="5DA5CD54" w14:textId="1D888269"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Problem-based Learning</w:t>
            </w:r>
          </w:p>
        </w:tc>
      </w:tr>
    </w:tbl>
    <w:p w14:paraId="1C87B958" w14:textId="77777777" w:rsidR="00225A89" w:rsidRPr="00870489" w:rsidRDefault="00225A89">
      <w:pPr>
        <w:spacing w:line="240" w:lineRule="auto"/>
        <w:jc w:val="center"/>
        <w:rPr>
          <w:rFonts w:ascii="Open Sans" w:hAnsi="Open Sans"/>
        </w:rPr>
      </w:pPr>
    </w:p>
    <w:p w14:paraId="1DDE31FF" w14:textId="77777777" w:rsidR="00225A89" w:rsidRPr="00870489" w:rsidRDefault="0048372E">
      <w:pPr>
        <w:pStyle w:val="Heading3"/>
        <w:widowControl w:val="0"/>
        <w:spacing w:before="0" w:line="240" w:lineRule="auto"/>
        <w:contextualSpacing w:val="0"/>
        <w:rPr>
          <w:rFonts w:ascii="Open Sans" w:hAnsi="Open Sans"/>
        </w:rPr>
      </w:pPr>
      <w:bookmarkStart w:id="152" w:name="_bxn0o1o3djyu" w:colFirst="0" w:colLast="0"/>
      <w:bookmarkEnd w:id="152"/>
      <w:r w:rsidRPr="00870489">
        <w:rPr>
          <w:rFonts w:ascii="Open Sans" w:hAnsi="Open Sans"/>
          <w:color w:val="000000"/>
        </w:rPr>
        <w:t>Overview</w:t>
      </w:r>
    </w:p>
    <w:p w14:paraId="7030D2FC"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1C1AF51A"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51399B1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2A00C257"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7A2C416B"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0ED6A07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5AD6624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Assessment: Open-ended assignments (multi-step) </w:t>
      </w:r>
    </w:p>
    <w:p w14:paraId="6D84F2FD"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Assessment: Project </w:t>
      </w:r>
    </w:p>
    <w:p w14:paraId="206AD2C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Active learning experience</w:t>
      </w:r>
    </w:p>
    <w:p w14:paraId="3D24709C"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3A00EE7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Apply problem-based writing assignments with automated scoring techniques </w:t>
      </w:r>
    </w:p>
    <w:p w14:paraId="50C9CE68"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Apply problem-based assignments that require instructor grading (e.g., using </w:t>
      </w:r>
      <w:proofErr w:type="spellStart"/>
      <w:r w:rsidRPr="00870489">
        <w:rPr>
          <w:rFonts w:ascii="Open Sans" w:hAnsi="Open Sans"/>
          <w:sz w:val="20"/>
          <w:szCs w:val="20"/>
        </w:rPr>
        <w:t>MediaShare</w:t>
      </w:r>
      <w:proofErr w:type="spellEnd"/>
      <w:r w:rsidRPr="00870489">
        <w:rPr>
          <w:rFonts w:ascii="Open Sans" w:hAnsi="Open Sans"/>
          <w:sz w:val="20"/>
          <w:szCs w:val="20"/>
        </w:rPr>
        <w:t xml:space="preserve">) </w:t>
      </w:r>
    </w:p>
    <w:p w14:paraId="690050EF"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Problem-based assignments aligned to learning objectives</w:t>
      </w:r>
    </w:p>
    <w:p w14:paraId="4C2DC2E8" w14:textId="77777777" w:rsidR="00225A89" w:rsidRPr="00870489" w:rsidRDefault="0048372E">
      <w:pPr>
        <w:pStyle w:val="Heading3"/>
        <w:widowControl w:val="0"/>
        <w:spacing w:line="240" w:lineRule="auto"/>
        <w:contextualSpacing w:val="0"/>
        <w:rPr>
          <w:rFonts w:ascii="Open Sans" w:hAnsi="Open Sans"/>
        </w:rPr>
      </w:pPr>
      <w:bookmarkStart w:id="153" w:name="_hnm3qsnctiv4" w:colFirst="0" w:colLast="0"/>
      <w:bookmarkEnd w:id="153"/>
      <w:r w:rsidRPr="00870489">
        <w:rPr>
          <w:rFonts w:ascii="Open Sans" w:hAnsi="Open Sans"/>
          <w:color w:val="000000"/>
        </w:rPr>
        <w:t>Description</w:t>
      </w:r>
    </w:p>
    <w:p w14:paraId="129B0F35"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Problem-based learning is the active approach to learning in which learners collaborate in understanding and solving complex, ill-structured problems (Barrows, 2000; </w:t>
      </w:r>
      <w:proofErr w:type="spellStart"/>
      <w:r w:rsidRPr="00870489">
        <w:rPr>
          <w:rFonts w:ascii="Open Sans" w:hAnsi="Open Sans"/>
          <w:sz w:val="20"/>
          <w:szCs w:val="20"/>
        </w:rPr>
        <w:t>Savery</w:t>
      </w:r>
      <w:proofErr w:type="spellEnd"/>
      <w:r w:rsidRPr="00870489">
        <w:rPr>
          <w:rFonts w:ascii="Open Sans" w:hAnsi="Open Sans"/>
          <w:sz w:val="20"/>
          <w:szCs w:val="20"/>
        </w:rPr>
        <w:t>, 2006).</w:t>
      </w:r>
    </w:p>
    <w:p w14:paraId="61A31E52" w14:textId="77777777" w:rsidR="00225A89" w:rsidRPr="00870489" w:rsidRDefault="00225A89">
      <w:pPr>
        <w:widowControl w:val="0"/>
        <w:spacing w:line="240" w:lineRule="auto"/>
        <w:rPr>
          <w:rFonts w:ascii="Open Sans" w:hAnsi="Open Sans"/>
        </w:rPr>
      </w:pPr>
    </w:p>
    <w:p w14:paraId="49CF2739"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Problem-based learning (PBL) requires learners to share their current knowledge, negotiate among alternative ideas, search for information, and construct principled arguments to support their proposed solutions (Lu, Bridges, &amp; </w:t>
      </w:r>
      <w:proofErr w:type="spellStart"/>
      <w:r w:rsidRPr="00870489">
        <w:rPr>
          <w:rFonts w:ascii="Open Sans" w:hAnsi="Open Sans"/>
          <w:sz w:val="20"/>
          <w:szCs w:val="20"/>
        </w:rPr>
        <w:t>Hmelo</w:t>
      </w:r>
      <w:proofErr w:type="spellEnd"/>
      <w:r w:rsidRPr="00870489">
        <w:rPr>
          <w:rFonts w:ascii="Open Sans" w:hAnsi="Open Sans"/>
          <w:sz w:val="20"/>
          <w:szCs w:val="20"/>
        </w:rPr>
        <w:t>-Silver, 2014). PBL addresses a large range of cognitive and affective dimensions, with studies indicating that PBL students are more motivated and engage in deep approaches to learning and problem solving.</w:t>
      </w:r>
    </w:p>
    <w:p w14:paraId="2B20A414" w14:textId="77777777" w:rsidR="00225A89" w:rsidRPr="00870489" w:rsidRDefault="0048372E">
      <w:pPr>
        <w:widowControl w:val="0"/>
        <w:numPr>
          <w:ilvl w:val="0"/>
          <w:numId w:val="55"/>
        </w:numPr>
        <w:spacing w:line="240" w:lineRule="auto"/>
        <w:ind w:hanging="360"/>
        <w:contextualSpacing/>
        <w:jc w:val="both"/>
        <w:rPr>
          <w:rFonts w:ascii="Open Sans" w:hAnsi="Open Sans"/>
          <w:sz w:val="20"/>
          <w:szCs w:val="20"/>
        </w:rPr>
      </w:pPr>
      <w:r w:rsidRPr="00870489">
        <w:rPr>
          <w:rFonts w:ascii="Open Sans" w:hAnsi="Open Sans"/>
          <w:sz w:val="20"/>
          <w:szCs w:val="20"/>
        </w:rPr>
        <w:t>As students engage with ill-structured problems, they develop skills in creativity, reasoning, and self-directed learning</w:t>
      </w:r>
    </w:p>
    <w:p w14:paraId="1E435C19" w14:textId="77777777" w:rsidR="00225A89" w:rsidRPr="00870489" w:rsidRDefault="0048372E">
      <w:pPr>
        <w:widowControl w:val="0"/>
        <w:numPr>
          <w:ilvl w:val="0"/>
          <w:numId w:val="55"/>
        </w:numPr>
        <w:spacing w:line="240" w:lineRule="auto"/>
        <w:ind w:hanging="360"/>
        <w:contextualSpacing/>
        <w:rPr>
          <w:rFonts w:ascii="Open Sans" w:hAnsi="Open Sans"/>
          <w:sz w:val="20"/>
          <w:szCs w:val="20"/>
        </w:rPr>
      </w:pPr>
      <w:r w:rsidRPr="00870489">
        <w:rPr>
          <w:rFonts w:ascii="Open Sans" w:hAnsi="Open Sans"/>
          <w:sz w:val="20"/>
          <w:szCs w:val="20"/>
        </w:rPr>
        <w:t>Compared to traditional forms of instruction, PBL can enhance students’ ability to transfer knowledge to new problems and to achieve more coherent understanding</w:t>
      </w:r>
    </w:p>
    <w:p w14:paraId="1930F3D7" w14:textId="77777777" w:rsidR="00225A89" w:rsidRPr="00870489" w:rsidRDefault="00225A89">
      <w:pPr>
        <w:widowControl w:val="0"/>
        <w:spacing w:line="240" w:lineRule="auto"/>
        <w:ind w:left="720"/>
        <w:rPr>
          <w:rFonts w:ascii="Open Sans" w:hAnsi="Open Sans"/>
        </w:rPr>
      </w:pPr>
    </w:p>
    <w:p w14:paraId="060740E5" w14:textId="77777777" w:rsidR="00225A89" w:rsidRPr="00870489" w:rsidRDefault="0048372E">
      <w:pPr>
        <w:spacing w:line="240" w:lineRule="auto"/>
        <w:rPr>
          <w:rFonts w:ascii="Open Sans" w:hAnsi="Open Sans"/>
        </w:rPr>
      </w:pPr>
      <w:r w:rsidRPr="00870489">
        <w:rPr>
          <w:rFonts w:ascii="Open Sans" w:hAnsi="Open Sans"/>
          <w:sz w:val="28"/>
          <w:szCs w:val="28"/>
        </w:rPr>
        <w:t>Self-assessment Instrument</w:t>
      </w:r>
    </w:p>
    <w:p w14:paraId="5F515719" w14:textId="77777777" w:rsidR="00225A89" w:rsidRPr="00870489" w:rsidRDefault="00225A89">
      <w:pPr>
        <w:spacing w:line="240" w:lineRule="auto"/>
        <w:rPr>
          <w:rFonts w:ascii="Open Sans" w:hAnsi="Open Sans"/>
        </w:rPr>
      </w:pPr>
    </w:p>
    <w:tbl>
      <w:tblPr>
        <w:tblStyle w:val="afff6"/>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220"/>
        <w:gridCol w:w="2840"/>
        <w:gridCol w:w="2760"/>
        <w:gridCol w:w="2220"/>
        <w:gridCol w:w="1420"/>
      </w:tblGrid>
      <w:tr w:rsidR="00225A89" w:rsidRPr="00870489" w14:paraId="0BDF55A7" w14:textId="77777777">
        <w:tc>
          <w:tcPr>
            <w:tcW w:w="2500" w:type="dxa"/>
            <w:tcBorders>
              <w:top w:val="single" w:sz="18" w:space="0" w:color="9E007E"/>
              <w:left w:val="single" w:sz="4" w:space="0" w:color="FFFFFF"/>
              <w:bottom w:val="single" w:sz="18" w:space="0" w:color="000000"/>
              <w:right w:val="single" w:sz="4" w:space="0" w:color="FFFFFF"/>
            </w:tcBorders>
            <w:vAlign w:val="center"/>
          </w:tcPr>
          <w:p w14:paraId="4E8745F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220" w:type="dxa"/>
            <w:tcBorders>
              <w:top w:val="single" w:sz="18" w:space="0" w:color="9E007E"/>
              <w:left w:val="single" w:sz="4" w:space="0" w:color="FFFFFF"/>
              <w:bottom w:val="single" w:sz="18" w:space="0" w:color="000000"/>
              <w:right w:val="single" w:sz="4" w:space="0" w:color="FFFFFF"/>
            </w:tcBorders>
            <w:vAlign w:val="center"/>
          </w:tcPr>
          <w:p w14:paraId="3694773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78AF3CD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9E007E"/>
              <w:left w:val="single" w:sz="4" w:space="0" w:color="FFFFFF"/>
              <w:bottom w:val="single" w:sz="18" w:space="0" w:color="000000"/>
              <w:right w:val="single" w:sz="4" w:space="0" w:color="FFFFFF"/>
            </w:tcBorders>
            <w:vAlign w:val="center"/>
          </w:tcPr>
          <w:p w14:paraId="75BD201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7384665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9E007E"/>
              <w:left w:val="single" w:sz="4" w:space="0" w:color="FFFFFF"/>
              <w:bottom w:val="single" w:sz="18" w:space="0" w:color="000000"/>
              <w:right w:val="single" w:sz="4" w:space="0" w:color="FFFFFF"/>
            </w:tcBorders>
            <w:vAlign w:val="center"/>
          </w:tcPr>
          <w:p w14:paraId="395832E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07A5095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9E007E"/>
              <w:left w:val="single" w:sz="4" w:space="0" w:color="FFFFFF"/>
              <w:bottom w:val="single" w:sz="18" w:space="0" w:color="000000"/>
              <w:right w:val="single" w:sz="4" w:space="0" w:color="FFFFFF"/>
            </w:tcBorders>
            <w:vAlign w:val="center"/>
          </w:tcPr>
          <w:p w14:paraId="6164A83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6D95729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9E007E"/>
              <w:left w:val="single" w:sz="4" w:space="0" w:color="FFFFFF"/>
              <w:bottom w:val="single" w:sz="18" w:space="0" w:color="000000"/>
              <w:right w:val="single" w:sz="18" w:space="0" w:color="FFFFFF"/>
            </w:tcBorders>
            <w:vAlign w:val="center"/>
          </w:tcPr>
          <w:p w14:paraId="1959B7F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21F33FB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0B843AAE" w14:textId="77777777">
        <w:tc>
          <w:tcPr>
            <w:tcW w:w="2500" w:type="dxa"/>
          </w:tcPr>
          <w:p w14:paraId="11E58DCF" w14:textId="77777777" w:rsidR="00225A89" w:rsidRPr="00870489" w:rsidRDefault="00225A89">
            <w:pPr>
              <w:spacing w:line="240" w:lineRule="auto"/>
              <w:contextualSpacing w:val="0"/>
              <w:jc w:val="center"/>
              <w:rPr>
                <w:rFonts w:ascii="Open Sans" w:hAnsi="Open Sans"/>
              </w:rPr>
            </w:pPr>
          </w:p>
          <w:p w14:paraId="2E7E032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220" w:type="dxa"/>
          </w:tcPr>
          <w:p w14:paraId="334B0D63"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The product strategy is aligned to problem-based learning as a core principle of a learner-centered product.</w:t>
            </w:r>
          </w:p>
          <w:p w14:paraId="614D673B" w14:textId="77777777" w:rsidR="00225A89" w:rsidRPr="00870489" w:rsidRDefault="00225A89">
            <w:pPr>
              <w:spacing w:line="240" w:lineRule="auto"/>
              <w:contextualSpacing w:val="0"/>
              <w:rPr>
                <w:rFonts w:ascii="Open Sans" w:hAnsi="Open Sans"/>
              </w:rPr>
            </w:pPr>
          </w:p>
          <w:p w14:paraId="717E1B39" w14:textId="77777777" w:rsidR="00225A89" w:rsidRPr="00870489" w:rsidRDefault="00225A89">
            <w:pPr>
              <w:spacing w:line="240" w:lineRule="auto"/>
              <w:contextualSpacing w:val="0"/>
              <w:rPr>
                <w:rFonts w:ascii="Open Sans" w:hAnsi="Open Sans"/>
              </w:rPr>
            </w:pPr>
          </w:p>
        </w:tc>
        <w:tc>
          <w:tcPr>
            <w:tcW w:w="2840" w:type="dxa"/>
          </w:tcPr>
          <w:p w14:paraId="0DE73CEA" w14:textId="77777777" w:rsidR="00225A89" w:rsidRPr="00870489" w:rsidRDefault="0048372E">
            <w:pPr>
              <w:numPr>
                <w:ilvl w:val="0"/>
                <w:numId w:val="44"/>
              </w:numPr>
              <w:spacing w:line="240" w:lineRule="auto"/>
              <w:ind w:left="324" w:hanging="180"/>
              <w:rPr>
                <w:rFonts w:ascii="Open Sans" w:hAnsi="Open Sans"/>
                <w:sz w:val="16"/>
                <w:szCs w:val="16"/>
              </w:rPr>
            </w:pPr>
            <w:r w:rsidRPr="00870489">
              <w:rPr>
                <w:rFonts w:ascii="Open Sans" w:hAnsi="Open Sans"/>
                <w:sz w:val="16"/>
                <w:szCs w:val="16"/>
              </w:rPr>
              <w:t>The product team is exploring problem-based learning as a core LDP for creating a more learner-centered product.</w:t>
            </w:r>
          </w:p>
          <w:p w14:paraId="7B18A35D" w14:textId="77777777" w:rsidR="00225A89" w:rsidRPr="00870489" w:rsidRDefault="0048372E">
            <w:pPr>
              <w:numPr>
                <w:ilvl w:val="0"/>
                <w:numId w:val="44"/>
              </w:numPr>
              <w:spacing w:line="240" w:lineRule="auto"/>
              <w:ind w:left="324" w:hanging="216"/>
              <w:rPr>
                <w:rFonts w:ascii="Open Sans" w:hAnsi="Open Sans"/>
                <w:sz w:val="16"/>
                <w:szCs w:val="16"/>
              </w:rPr>
            </w:pPr>
            <w:r w:rsidRPr="00870489">
              <w:rPr>
                <w:rFonts w:ascii="Open Sans" w:hAnsi="Open Sans"/>
                <w:sz w:val="16"/>
                <w:szCs w:val="16"/>
              </w:rPr>
              <w:t xml:space="preserve">The product strategy is exploring integrating an evidence-based model of problem-based learning. </w:t>
            </w:r>
          </w:p>
        </w:tc>
        <w:tc>
          <w:tcPr>
            <w:tcW w:w="2760" w:type="dxa"/>
          </w:tcPr>
          <w:p w14:paraId="7B401620"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The product team considers problem-based learning to be an important LDP for creating a more learner-centered product.</w:t>
            </w:r>
          </w:p>
          <w:p w14:paraId="649DC6D4"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problem-based learning at a high level but does not currently align to an evidence-based model. </w:t>
            </w:r>
          </w:p>
        </w:tc>
        <w:tc>
          <w:tcPr>
            <w:tcW w:w="2220" w:type="dxa"/>
          </w:tcPr>
          <w:p w14:paraId="13E1A0F0" w14:textId="77777777" w:rsidR="00225A89" w:rsidRPr="00870489" w:rsidRDefault="0048372E" w:rsidP="001F30AB">
            <w:pPr>
              <w:numPr>
                <w:ilvl w:val="0"/>
                <w:numId w:val="44"/>
              </w:numPr>
              <w:spacing w:line="240" w:lineRule="auto"/>
              <w:ind w:left="340" w:hanging="180"/>
              <w:rPr>
                <w:rFonts w:ascii="Open Sans" w:hAnsi="Open Sans"/>
                <w:sz w:val="16"/>
                <w:szCs w:val="16"/>
              </w:rPr>
            </w:pPr>
            <w:r w:rsidRPr="00870489">
              <w:rPr>
                <w:rFonts w:ascii="Open Sans" w:hAnsi="Open Sans"/>
                <w:sz w:val="16"/>
                <w:szCs w:val="16"/>
              </w:rPr>
              <w:t xml:space="preserve">The problem-based learning LDP does NOT align to the product strategy and is not necessary to explore further. </w:t>
            </w:r>
          </w:p>
          <w:p w14:paraId="51E7DC92" w14:textId="77777777" w:rsidR="00225A89" w:rsidRPr="00870489" w:rsidRDefault="00225A89" w:rsidP="001F30AB">
            <w:pPr>
              <w:spacing w:line="240" w:lineRule="auto"/>
              <w:ind w:left="340" w:hanging="180"/>
              <w:contextualSpacing w:val="0"/>
              <w:rPr>
                <w:rFonts w:ascii="Open Sans" w:hAnsi="Open Sans"/>
              </w:rPr>
            </w:pPr>
          </w:p>
        </w:tc>
        <w:tc>
          <w:tcPr>
            <w:tcW w:w="1420" w:type="dxa"/>
            <w:tcBorders>
              <w:right w:val="single" w:sz="18" w:space="0" w:color="000000"/>
            </w:tcBorders>
          </w:tcPr>
          <w:p w14:paraId="4705AE85" w14:textId="77777777" w:rsidR="00225A89" w:rsidRPr="00870489" w:rsidRDefault="00225A89">
            <w:pPr>
              <w:spacing w:line="240" w:lineRule="auto"/>
              <w:contextualSpacing w:val="0"/>
              <w:jc w:val="center"/>
              <w:rPr>
                <w:rFonts w:ascii="Open Sans" w:hAnsi="Open Sans"/>
              </w:rPr>
            </w:pPr>
          </w:p>
          <w:p w14:paraId="40050A38" w14:textId="77777777" w:rsidR="00225A89" w:rsidRPr="00870489" w:rsidRDefault="00225A89">
            <w:pPr>
              <w:spacing w:line="240" w:lineRule="auto"/>
              <w:contextualSpacing w:val="0"/>
              <w:jc w:val="center"/>
              <w:rPr>
                <w:rFonts w:ascii="Open Sans" w:hAnsi="Open Sans"/>
              </w:rPr>
            </w:pPr>
          </w:p>
          <w:p w14:paraId="1C65E16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FE7250F" w14:textId="77777777">
        <w:trPr>
          <w:trHeight w:val="640"/>
        </w:trPr>
        <w:tc>
          <w:tcPr>
            <w:tcW w:w="2500" w:type="dxa"/>
          </w:tcPr>
          <w:p w14:paraId="6ACBE30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 xml:space="preserve">Problem-based Learning </w:t>
            </w:r>
          </w:p>
          <w:p w14:paraId="2AD157C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Application</w:t>
            </w:r>
          </w:p>
        </w:tc>
        <w:tc>
          <w:tcPr>
            <w:tcW w:w="2220" w:type="dxa"/>
          </w:tcPr>
          <w:p w14:paraId="3C20B3F9" w14:textId="77777777" w:rsidR="00225A89" w:rsidRPr="00870489" w:rsidRDefault="0048372E">
            <w:pPr>
              <w:numPr>
                <w:ilvl w:val="0"/>
                <w:numId w:val="109"/>
              </w:numPr>
              <w:spacing w:line="240" w:lineRule="auto"/>
              <w:ind w:left="162" w:hanging="179"/>
              <w:rPr>
                <w:rFonts w:ascii="Open Sans" w:hAnsi="Open Sans"/>
                <w:sz w:val="16"/>
                <w:szCs w:val="16"/>
              </w:rPr>
            </w:pPr>
            <w:r w:rsidRPr="00870489">
              <w:rPr>
                <w:rFonts w:ascii="Open Sans" w:hAnsi="Open Sans"/>
                <w:sz w:val="16"/>
                <w:szCs w:val="16"/>
              </w:rPr>
              <w:t xml:space="preserve">The product uses empirically-based recommendations concerning problem-based learning. </w:t>
            </w:r>
          </w:p>
        </w:tc>
        <w:tc>
          <w:tcPr>
            <w:tcW w:w="2840" w:type="dxa"/>
          </w:tcPr>
          <w:p w14:paraId="4DA53305"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learner feedback is needed to improve principle application. </w:t>
            </w:r>
          </w:p>
          <w:p w14:paraId="55A31F4E" w14:textId="77777777" w:rsidR="00225A89" w:rsidRPr="00870489" w:rsidRDefault="00225A89">
            <w:pPr>
              <w:spacing w:line="240" w:lineRule="auto"/>
              <w:ind w:left="-17"/>
              <w:contextualSpacing w:val="0"/>
              <w:rPr>
                <w:rFonts w:ascii="Open Sans" w:hAnsi="Open Sans"/>
              </w:rPr>
            </w:pPr>
          </w:p>
        </w:tc>
        <w:tc>
          <w:tcPr>
            <w:tcW w:w="2760" w:type="dxa"/>
          </w:tcPr>
          <w:p w14:paraId="6DF4E107"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6669C6BF"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02FA7B50" w14:textId="77777777" w:rsidR="00225A89" w:rsidRPr="00870489" w:rsidRDefault="00225A89">
            <w:pPr>
              <w:spacing w:line="240" w:lineRule="auto"/>
              <w:ind w:left="-17"/>
              <w:contextualSpacing w:val="0"/>
              <w:rPr>
                <w:rFonts w:ascii="Open Sans" w:hAnsi="Open Sans"/>
              </w:rPr>
            </w:pPr>
          </w:p>
        </w:tc>
        <w:tc>
          <w:tcPr>
            <w:tcW w:w="2220" w:type="dxa"/>
          </w:tcPr>
          <w:p w14:paraId="5E594B15" w14:textId="77777777" w:rsidR="00225A89" w:rsidRPr="00870489" w:rsidRDefault="0048372E" w:rsidP="001F30AB">
            <w:pPr>
              <w:numPr>
                <w:ilvl w:val="0"/>
                <w:numId w:val="44"/>
              </w:numPr>
              <w:spacing w:line="240" w:lineRule="auto"/>
              <w:ind w:left="340" w:hanging="180"/>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22A2461D" w14:textId="77777777" w:rsidR="00225A89" w:rsidRPr="00870489" w:rsidRDefault="00225A89" w:rsidP="001F30AB">
            <w:pPr>
              <w:spacing w:line="240" w:lineRule="auto"/>
              <w:ind w:left="340" w:hanging="180"/>
              <w:contextualSpacing w:val="0"/>
              <w:rPr>
                <w:rFonts w:ascii="Open Sans" w:hAnsi="Open Sans"/>
              </w:rPr>
            </w:pPr>
          </w:p>
        </w:tc>
        <w:tc>
          <w:tcPr>
            <w:tcW w:w="1420" w:type="dxa"/>
            <w:tcBorders>
              <w:right w:val="single" w:sz="18" w:space="0" w:color="000000"/>
            </w:tcBorders>
          </w:tcPr>
          <w:p w14:paraId="46689D14" w14:textId="77777777" w:rsidR="00225A89" w:rsidRPr="00870489" w:rsidRDefault="00225A89">
            <w:pPr>
              <w:spacing w:line="240" w:lineRule="auto"/>
              <w:contextualSpacing w:val="0"/>
              <w:rPr>
                <w:rFonts w:ascii="Open Sans" w:hAnsi="Open Sans"/>
              </w:rPr>
            </w:pPr>
          </w:p>
          <w:p w14:paraId="365EDA3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11AF7C5" w14:textId="77777777">
        <w:tc>
          <w:tcPr>
            <w:tcW w:w="2500" w:type="dxa"/>
          </w:tcPr>
          <w:p w14:paraId="1185948E" w14:textId="77777777" w:rsidR="00225A89" w:rsidRPr="00870489" w:rsidRDefault="00225A89">
            <w:pPr>
              <w:spacing w:line="240" w:lineRule="auto"/>
              <w:contextualSpacing w:val="0"/>
              <w:jc w:val="center"/>
              <w:rPr>
                <w:rFonts w:ascii="Open Sans" w:hAnsi="Open Sans"/>
              </w:rPr>
            </w:pPr>
          </w:p>
          <w:p w14:paraId="4CA0D8D6" w14:textId="77777777" w:rsidR="00225A89" w:rsidRPr="00870489" w:rsidRDefault="00225A89">
            <w:pPr>
              <w:spacing w:line="240" w:lineRule="auto"/>
              <w:contextualSpacing w:val="0"/>
              <w:jc w:val="center"/>
              <w:rPr>
                <w:rFonts w:ascii="Open Sans" w:hAnsi="Open Sans"/>
              </w:rPr>
            </w:pPr>
          </w:p>
          <w:p w14:paraId="51AB6DF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Project-based Learning Delivery</w:t>
            </w:r>
          </w:p>
        </w:tc>
        <w:tc>
          <w:tcPr>
            <w:tcW w:w="2220" w:type="dxa"/>
          </w:tcPr>
          <w:p w14:paraId="38A7AAD3"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The impact on a capability or service aligned to this principle has been gathered/reported on.</w:t>
            </w:r>
          </w:p>
        </w:tc>
        <w:tc>
          <w:tcPr>
            <w:tcW w:w="2840" w:type="dxa"/>
          </w:tcPr>
          <w:p w14:paraId="13513CAB"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2E9121B2"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10C67EA3" w14:textId="77777777" w:rsidR="00225A89" w:rsidRPr="00870489" w:rsidRDefault="00225A89">
            <w:pPr>
              <w:spacing w:line="240" w:lineRule="auto"/>
              <w:ind w:left="162" w:hanging="161"/>
              <w:contextualSpacing w:val="0"/>
              <w:rPr>
                <w:rFonts w:ascii="Open Sans" w:hAnsi="Open Sans"/>
              </w:rPr>
            </w:pPr>
          </w:p>
        </w:tc>
        <w:tc>
          <w:tcPr>
            <w:tcW w:w="2760" w:type="dxa"/>
          </w:tcPr>
          <w:p w14:paraId="29F4E5F1"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33262744" w14:textId="77777777" w:rsidR="00225A89" w:rsidRPr="00870489" w:rsidRDefault="00225A89">
            <w:pPr>
              <w:spacing w:line="240" w:lineRule="auto"/>
              <w:ind w:left="162" w:hanging="161"/>
              <w:contextualSpacing w:val="0"/>
              <w:rPr>
                <w:rFonts w:ascii="Open Sans" w:hAnsi="Open Sans"/>
              </w:rPr>
            </w:pPr>
          </w:p>
        </w:tc>
        <w:tc>
          <w:tcPr>
            <w:tcW w:w="2220" w:type="dxa"/>
          </w:tcPr>
          <w:p w14:paraId="59BD37F0" w14:textId="77777777" w:rsidR="00225A89" w:rsidRPr="00870489" w:rsidRDefault="0048372E" w:rsidP="001F30AB">
            <w:pPr>
              <w:numPr>
                <w:ilvl w:val="0"/>
                <w:numId w:val="44"/>
              </w:numPr>
              <w:spacing w:line="240" w:lineRule="auto"/>
              <w:ind w:left="340" w:hanging="180"/>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4B17E307" w14:textId="77777777" w:rsidR="00225A89" w:rsidRPr="00870489" w:rsidRDefault="00225A89" w:rsidP="001F30AB">
            <w:pPr>
              <w:spacing w:line="240" w:lineRule="auto"/>
              <w:ind w:left="340" w:hanging="180"/>
              <w:contextualSpacing w:val="0"/>
              <w:rPr>
                <w:rFonts w:ascii="Open Sans" w:hAnsi="Open Sans"/>
              </w:rPr>
            </w:pPr>
          </w:p>
        </w:tc>
        <w:tc>
          <w:tcPr>
            <w:tcW w:w="1420" w:type="dxa"/>
            <w:tcBorders>
              <w:bottom w:val="single" w:sz="4" w:space="0" w:color="000000"/>
              <w:right w:val="single" w:sz="18" w:space="0" w:color="000000"/>
            </w:tcBorders>
          </w:tcPr>
          <w:p w14:paraId="6E6D7282" w14:textId="77777777" w:rsidR="00225A89" w:rsidRPr="00870489" w:rsidRDefault="00225A89">
            <w:pPr>
              <w:spacing w:line="240" w:lineRule="auto"/>
              <w:contextualSpacing w:val="0"/>
              <w:jc w:val="center"/>
              <w:rPr>
                <w:rFonts w:ascii="Open Sans" w:hAnsi="Open Sans"/>
              </w:rPr>
            </w:pPr>
          </w:p>
          <w:p w14:paraId="77CEE5CD" w14:textId="77777777" w:rsidR="00225A89" w:rsidRPr="00870489" w:rsidRDefault="00225A89">
            <w:pPr>
              <w:spacing w:line="240" w:lineRule="auto"/>
              <w:contextualSpacing w:val="0"/>
              <w:jc w:val="center"/>
              <w:rPr>
                <w:rFonts w:ascii="Open Sans" w:hAnsi="Open Sans"/>
              </w:rPr>
            </w:pPr>
          </w:p>
          <w:p w14:paraId="5752DDF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851A13B" w14:textId="77777777">
        <w:tc>
          <w:tcPr>
            <w:tcW w:w="2500" w:type="dxa"/>
            <w:tcBorders>
              <w:bottom w:val="single" w:sz="4" w:space="0" w:color="000000"/>
            </w:tcBorders>
          </w:tcPr>
          <w:p w14:paraId="47135E3B" w14:textId="77777777" w:rsidR="001F30AB" w:rsidRDefault="001F30AB">
            <w:pPr>
              <w:spacing w:line="240" w:lineRule="auto"/>
              <w:contextualSpacing w:val="0"/>
              <w:jc w:val="center"/>
              <w:rPr>
                <w:rFonts w:ascii="Open Sans" w:hAnsi="Open Sans"/>
                <w:b/>
              </w:rPr>
            </w:pPr>
          </w:p>
          <w:p w14:paraId="22A017A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Learner Characteristics</w:t>
            </w:r>
          </w:p>
        </w:tc>
        <w:tc>
          <w:tcPr>
            <w:tcW w:w="2220" w:type="dxa"/>
            <w:tcBorders>
              <w:bottom w:val="single" w:sz="4" w:space="0" w:color="000000"/>
            </w:tcBorders>
          </w:tcPr>
          <w:p w14:paraId="72B77E3C"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840" w:type="dxa"/>
            <w:tcBorders>
              <w:bottom w:val="single" w:sz="4" w:space="0" w:color="000000"/>
            </w:tcBorders>
          </w:tcPr>
          <w:p w14:paraId="0472C294"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419F6821" w14:textId="77777777" w:rsidR="00225A89" w:rsidRPr="00870489" w:rsidRDefault="00225A89">
            <w:pPr>
              <w:spacing w:line="240" w:lineRule="auto"/>
              <w:ind w:left="162" w:hanging="161"/>
              <w:contextualSpacing w:val="0"/>
              <w:rPr>
                <w:rFonts w:ascii="Open Sans" w:hAnsi="Open Sans"/>
              </w:rPr>
            </w:pPr>
          </w:p>
        </w:tc>
        <w:tc>
          <w:tcPr>
            <w:tcW w:w="2760" w:type="dxa"/>
            <w:tcBorders>
              <w:bottom w:val="single" w:sz="4" w:space="0" w:color="000000"/>
            </w:tcBorders>
          </w:tcPr>
          <w:p w14:paraId="1B6A94F4"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62E11BBF" w14:textId="77777777" w:rsidR="00225A89" w:rsidRPr="00870489" w:rsidRDefault="0048372E">
            <w:pPr>
              <w:numPr>
                <w:ilvl w:val="0"/>
                <w:numId w:val="44"/>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70F256AF" w14:textId="77777777" w:rsidR="00225A89" w:rsidRPr="00870489" w:rsidRDefault="00225A89">
            <w:pPr>
              <w:spacing w:line="240" w:lineRule="auto"/>
              <w:ind w:left="-17"/>
              <w:contextualSpacing w:val="0"/>
              <w:rPr>
                <w:rFonts w:ascii="Open Sans" w:hAnsi="Open Sans"/>
              </w:rPr>
            </w:pPr>
          </w:p>
        </w:tc>
        <w:tc>
          <w:tcPr>
            <w:tcW w:w="2220" w:type="dxa"/>
            <w:tcBorders>
              <w:bottom w:val="single" w:sz="4" w:space="0" w:color="000000"/>
            </w:tcBorders>
          </w:tcPr>
          <w:p w14:paraId="1BF471C9" w14:textId="77777777" w:rsidR="00225A89" w:rsidRPr="00870489" w:rsidRDefault="0048372E" w:rsidP="001F30AB">
            <w:pPr>
              <w:numPr>
                <w:ilvl w:val="0"/>
                <w:numId w:val="44"/>
              </w:numPr>
              <w:spacing w:line="240" w:lineRule="auto"/>
              <w:ind w:left="340" w:hanging="180"/>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0BBDE964" w14:textId="77777777" w:rsidR="00225A89" w:rsidRPr="00870489" w:rsidRDefault="00225A89" w:rsidP="001F30AB">
            <w:pPr>
              <w:spacing w:line="240" w:lineRule="auto"/>
              <w:ind w:left="340" w:hanging="180"/>
              <w:contextualSpacing w:val="0"/>
              <w:rPr>
                <w:rFonts w:ascii="Open Sans" w:hAnsi="Open Sans"/>
              </w:rPr>
            </w:pPr>
          </w:p>
        </w:tc>
        <w:tc>
          <w:tcPr>
            <w:tcW w:w="1420" w:type="dxa"/>
            <w:tcBorders>
              <w:bottom w:val="single" w:sz="4" w:space="0" w:color="000000"/>
              <w:right w:val="single" w:sz="18" w:space="0" w:color="000000"/>
            </w:tcBorders>
          </w:tcPr>
          <w:p w14:paraId="0FAF4BBE" w14:textId="77777777" w:rsidR="00225A89" w:rsidRPr="00870489" w:rsidRDefault="00225A89">
            <w:pPr>
              <w:spacing w:line="240" w:lineRule="auto"/>
              <w:contextualSpacing w:val="0"/>
              <w:jc w:val="center"/>
              <w:rPr>
                <w:rFonts w:ascii="Open Sans" w:hAnsi="Open Sans"/>
              </w:rPr>
            </w:pPr>
          </w:p>
          <w:p w14:paraId="52F96428" w14:textId="77777777" w:rsidR="00225A89" w:rsidRPr="00870489" w:rsidRDefault="00225A89">
            <w:pPr>
              <w:spacing w:line="240" w:lineRule="auto"/>
              <w:contextualSpacing w:val="0"/>
              <w:jc w:val="center"/>
              <w:rPr>
                <w:rFonts w:ascii="Open Sans" w:hAnsi="Open Sans"/>
              </w:rPr>
            </w:pPr>
          </w:p>
          <w:p w14:paraId="44842BD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D92EB17" w14:textId="77777777" w:rsidR="00225A89" w:rsidRPr="00870489" w:rsidRDefault="00225A89">
            <w:pPr>
              <w:spacing w:line="240" w:lineRule="auto"/>
              <w:contextualSpacing w:val="0"/>
              <w:jc w:val="center"/>
              <w:rPr>
                <w:rFonts w:ascii="Open Sans" w:hAnsi="Open Sans"/>
              </w:rPr>
            </w:pPr>
          </w:p>
        </w:tc>
      </w:tr>
      <w:tr w:rsidR="00225A89" w:rsidRPr="00870489" w14:paraId="1D196103" w14:textId="77777777">
        <w:tc>
          <w:tcPr>
            <w:tcW w:w="2500" w:type="dxa"/>
            <w:tcBorders>
              <w:bottom w:val="single" w:sz="4" w:space="0" w:color="000000"/>
            </w:tcBorders>
          </w:tcPr>
          <w:p w14:paraId="4D12E642" w14:textId="77777777" w:rsidR="001F30AB" w:rsidRDefault="001F30AB">
            <w:pPr>
              <w:spacing w:line="240" w:lineRule="auto"/>
              <w:contextualSpacing w:val="0"/>
              <w:jc w:val="center"/>
              <w:rPr>
                <w:rFonts w:ascii="Open Sans" w:hAnsi="Open Sans"/>
                <w:b/>
              </w:rPr>
            </w:pPr>
          </w:p>
          <w:p w14:paraId="5EA3200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w:t>
            </w:r>
            <w:r w:rsidRPr="00870489">
              <w:rPr>
                <w:rFonts w:ascii="Open Sans" w:hAnsi="Open Sans"/>
                <w:b/>
              </w:rPr>
              <w:br/>
              <w:t>Summative Applications</w:t>
            </w:r>
          </w:p>
        </w:tc>
        <w:tc>
          <w:tcPr>
            <w:tcW w:w="2220" w:type="dxa"/>
            <w:tcBorders>
              <w:bottom w:val="single" w:sz="4" w:space="0" w:color="000000"/>
            </w:tcBorders>
          </w:tcPr>
          <w:p w14:paraId="3310DDAD" w14:textId="77777777" w:rsidR="00225A89" w:rsidRPr="00870489" w:rsidRDefault="0048372E">
            <w:pPr>
              <w:spacing w:line="240" w:lineRule="auto"/>
              <w:contextualSpacing w:val="0"/>
              <w:rPr>
                <w:rFonts w:ascii="Open Sans" w:hAnsi="Open Sans"/>
              </w:rPr>
            </w:pPr>
            <w:r w:rsidRPr="00870489">
              <w:rPr>
                <w:rFonts w:ascii="Open Sans" w:hAnsi="Open Sans"/>
                <w:sz w:val="16"/>
                <w:szCs w:val="16"/>
              </w:rPr>
              <w:t>The formative and summative applications make proper use of problem-based learning LDP recommendations for creating assessments.</w:t>
            </w:r>
          </w:p>
        </w:tc>
        <w:tc>
          <w:tcPr>
            <w:tcW w:w="2840" w:type="dxa"/>
            <w:tcBorders>
              <w:bottom w:val="single" w:sz="4" w:space="0" w:color="000000"/>
            </w:tcBorders>
          </w:tcPr>
          <w:p w14:paraId="2914F89C" w14:textId="77777777" w:rsidR="00225A89" w:rsidRPr="00870489" w:rsidRDefault="0048372E">
            <w:pPr>
              <w:spacing w:line="240" w:lineRule="auto"/>
              <w:ind w:left="54" w:hanging="18"/>
              <w:contextualSpacing w:val="0"/>
              <w:rPr>
                <w:rFonts w:ascii="Open Sans" w:hAnsi="Open Sans"/>
              </w:rPr>
            </w:pPr>
            <w:r w:rsidRPr="00870489">
              <w:rPr>
                <w:rFonts w:ascii="Open Sans" w:hAnsi="Open Sans"/>
                <w:sz w:val="16"/>
                <w:szCs w:val="16"/>
              </w:rPr>
              <w:t>Product team is currently exploring how recommendations for designing assessments for problem-based learning could be used in product design &amp; development.</w:t>
            </w:r>
          </w:p>
        </w:tc>
        <w:tc>
          <w:tcPr>
            <w:tcW w:w="2760" w:type="dxa"/>
            <w:tcBorders>
              <w:bottom w:val="single" w:sz="4" w:space="0" w:color="000000"/>
            </w:tcBorders>
          </w:tcPr>
          <w:p w14:paraId="24924C72" w14:textId="77777777" w:rsidR="00225A89" w:rsidRPr="00870489" w:rsidRDefault="0048372E">
            <w:pPr>
              <w:numPr>
                <w:ilvl w:val="0"/>
                <w:numId w:val="61"/>
              </w:numPr>
              <w:spacing w:line="240" w:lineRule="auto"/>
              <w:ind w:left="324" w:hanging="360"/>
              <w:rPr>
                <w:rFonts w:ascii="Open Sans" w:hAnsi="Open Sans"/>
                <w:sz w:val="16"/>
                <w:szCs w:val="16"/>
              </w:rPr>
            </w:pPr>
            <w:r w:rsidRPr="00870489">
              <w:rPr>
                <w:rFonts w:ascii="Open Sans" w:hAnsi="Open Sans"/>
                <w:sz w:val="16"/>
                <w:szCs w:val="16"/>
              </w:rPr>
              <w:t xml:space="preserve">Product team feels there is time in the schedule to include time spent on assessment application design &amp; development. </w:t>
            </w:r>
          </w:p>
          <w:p w14:paraId="1B8B67BD" w14:textId="77777777" w:rsidR="00225A89" w:rsidRPr="00870489" w:rsidRDefault="0048372E">
            <w:pPr>
              <w:numPr>
                <w:ilvl w:val="0"/>
                <w:numId w:val="61"/>
              </w:numPr>
              <w:spacing w:line="240" w:lineRule="auto"/>
              <w:ind w:left="324" w:hanging="360"/>
              <w:rPr>
                <w:rFonts w:ascii="Open Sans" w:hAnsi="Open Sans"/>
                <w:sz w:val="16"/>
                <w:szCs w:val="16"/>
              </w:rPr>
            </w:pPr>
            <w:r w:rsidRPr="00870489">
              <w:rPr>
                <w:rFonts w:ascii="Open Sans" w:hAnsi="Open Sans"/>
                <w:sz w:val="16"/>
                <w:szCs w:val="16"/>
              </w:rPr>
              <w:t xml:space="preserve">Product team needs a consultation to learn more about designing problem-based learning. </w:t>
            </w:r>
          </w:p>
        </w:tc>
        <w:tc>
          <w:tcPr>
            <w:tcW w:w="2220" w:type="dxa"/>
            <w:tcBorders>
              <w:bottom w:val="single" w:sz="4" w:space="0" w:color="000000"/>
            </w:tcBorders>
          </w:tcPr>
          <w:p w14:paraId="4E178B96" w14:textId="77777777" w:rsidR="00225A89" w:rsidRPr="00870489" w:rsidRDefault="0048372E" w:rsidP="001F30AB">
            <w:pPr>
              <w:numPr>
                <w:ilvl w:val="0"/>
                <w:numId w:val="61"/>
              </w:numPr>
              <w:spacing w:line="240" w:lineRule="auto"/>
              <w:ind w:left="340" w:hanging="180"/>
              <w:rPr>
                <w:rFonts w:ascii="Open Sans" w:hAnsi="Open Sans"/>
                <w:sz w:val="16"/>
                <w:szCs w:val="16"/>
              </w:rPr>
            </w:pPr>
            <w:r w:rsidRPr="00870489">
              <w:rPr>
                <w:rFonts w:ascii="Open Sans" w:hAnsi="Open Sans"/>
                <w:sz w:val="16"/>
                <w:szCs w:val="16"/>
              </w:rPr>
              <w:t xml:space="preserve">Formative/summative applications will NOT be used to inform product design &amp; development. </w:t>
            </w:r>
          </w:p>
          <w:p w14:paraId="7852CFBB" w14:textId="77777777" w:rsidR="00225A89" w:rsidRPr="00870489" w:rsidRDefault="00225A89" w:rsidP="001F30AB">
            <w:pPr>
              <w:spacing w:line="240" w:lineRule="auto"/>
              <w:ind w:left="340" w:hanging="180"/>
              <w:contextualSpacing w:val="0"/>
              <w:rPr>
                <w:rFonts w:ascii="Open Sans" w:hAnsi="Open Sans"/>
              </w:rPr>
            </w:pPr>
          </w:p>
        </w:tc>
        <w:tc>
          <w:tcPr>
            <w:tcW w:w="1420" w:type="dxa"/>
            <w:tcBorders>
              <w:bottom w:val="single" w:sz="4" w:space="0" w:color="000000"/>
              <w:right w:val="single" w:sz="18" w:space="0" w:color="000000"/>
            </w:tcBorders>
          </w:tcPr>
          <w:p w14:paraId="1BF83BC3" w14:textId="77777777" w:rsidR="00225A89" w:rsidRPr="00870489" w:rsidRDefault="00225A89">
            <w:pPr>
              <w:spacing w:line="240" w:lineRule="auto"/>
              <w:contextualSpacing w:val="0"/>
              <w:jc w:val="center"/>
              <w:rPr>
                <w:rFonts w:ascii="Open Sans" w:hAnsi="Open Sans"/>
              </w:rPr>
            </w:pPr>
          </w:p>
        </w:tc>
      </w:tr>
      <w:tr w:rsidR="00225A89" w:rsidRPr="00870489" w14:paraId="00FAD7BB" w14:textId="77777777">
        <w:trPr>
          <w:trHeight w:val="460"/>
        </w:trPr>
        <w:tc>
          <w:tcPr>
            <w:tcW w:w="2500" w:type="dxa"/>
            <w:tcBorders>
              <w:left w:val="nil"/>
              <w:bottom w:val="nil"/>
              <w:right w:val="nil"/>
            </w:tcBorders>
          </w:tcPr>
          <w:p w14:paraId="71AB7A44" w14:textId="77777777" w:rsidR="00225A89" w:rsidRPr="00870489" w:rsidRDefault="00225A89">
            <w:pPr>
              <w:spacing w:line="240" w:lineRule="auto"/>
              <w:contextualSpacing w:val="0"/>
              <w:jc w:val="center"/>
              <w:rPr>
                <w:rFonts w:ascii="Open Sans" w:hAnsi="Open Sans"/>
              </w:rPr>
            </w:pPr>
          </w:p>
        </w:tc>
        <w:tc>
          <w:tcPr>
            <w:tcW w:w="2220" w:type="dxa"/>
            <w:tcBorders>
              <w:left w:val="nil"/>
              <w:bottom w:val="nil"/>
              <w:right w:val="nil"/>
            </w:tcBorders>
          </w:tcPr>
          <w:p w14:paraId="5A7E7C29"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416E1BAB"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382842BE"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7B9541C5"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28091F19" w14:textId="77777777" w:rsidR="00225A89" w:rsidRPr="00870489" w:rsidRDefault="00225A89">
            <w:pPr>
              <w:spacing w:line="240" w:lineRule="auto"/>
              <w:contextualSpacing w:val="0"/>
              <w:jc w:val="center"/>
              <w:rPr>
                <w:rFonts w:ascii="Open Sans" w:hAnsi="Open Sans"/>
              </w:rPr>
            </w:pPr>
          </w:p>
        </w:tc>
      </w:tr>
    </w:tbl>
    <w:p w14:paraId="71B6675A" w14:textId="5DC11BD9" w:rsidR="00225A89" w:rsidRPr="00870489" w:rsidRDefault="00225A89" w:rsidP="00090F6B">
      <w:pPr>
        <w:rPr>
          <w:rFonts w:ascii="Open Sans" w:hAnsi="Open Sans"/>
        </w:rPr>
      </w:pPr>
      <w:bookmarkStart w:id="154" w:name="_vodgszxnfie5" w:colFirst="0" w:colLast="0"/>
      <w:bookmarkEnd w:id="154"/>
    </w:p>
    <w:p w14:paraId="0A8D20DD" w14:textId="77777777" w:rsidR="00090F6B" w:rsidRDefault="00090F6B">
      <w:bookmarkStart w:id="155" w:name="_msi1kvhatptg" w:colFirst="0" w:colLast="0"/>
      <w:bookmarkEnd w:id="155"/>
      <w:r>
        <w:br w:type="page"/>
      </w:r>
    </w:p>
    <w:tbl>
      <w:tblPr>
        <w:tblStyle w:val="afff7"/>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2E5B4A29" w14:textId="77777777">
        <w:tc>
          <w:tcPr>
            <w:tcW w:w="13958" w:type="dxa"/>
            <w:tcBorders>
              <w:top w:val="single" w:sz="8" w:space="0" w:color="9E007E"/>
              <w:bottom w:val="single" w:sz="8" w:space="0" w:color="9E007E"/>
            </w:tcBorders>
            <w:tcMar>
              <w:top w:w="100" w:type="dxa"/>
              <w:left w:w="100" w:type="dxa"/>
              <w:bottom w:w="100" w:type="dxa"/>
              <w:right w:w="100" w:type="dxa"/>
            </w:tcMar>
          </w:tcPr>
          <w:p w14:paraId="7DA7EDD0" w14:textId="5456371C"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Grit</w:t>
            </w:r>
          </w:p>
        </w:tc>
      </w:tr>
    </w:tbl>
    <w:p w14:paraId="7F38DBA3" w14:textId="77777777" w:rsidR="00225A89" w:rsidRPr="00870489" w:rsidRDefault="0048372E">
      <w:pPr>
        <w:pStyle w:val="Heading3"/>
        <w:widowControl w:val="0"/>
        <w:spacing w:line="240" w:lineRule="auto"/>
        <w:contextualSpacing w:val="0"/>
        <w:rPr>
          <w:rFonts w:ascii="Open Sans" w:hAnsi="Open Sans"/>
        </w:rPr>
      </w:pPr>
      <w:bookmarkStart w:id="156" w:name="_mff91wga595w" w:colFirst="0" w:colLast="0"/>
      <w:bookmarkEnd w:id="156"/>
      <w:r w:rsidRPr="00870489">
        <w:rPr>
          <w:rFonts w:ascii="Open Sans" w:hAnsi="Open Sans"/>
          <w:color w:val="000000"/>
        </w:rPr>
        <w:t>Overview</w:t>
      </w:r>
    </w:p>
    <w:p w14:paraId="434EE6C3"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44F7AC11"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6C90F139"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0F830AE0"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3144EDE5"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3C673EB6"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5FDDA1C2"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Planning/outlining</w:t>
      </w:r>
    </w:p>
    <w:p w14:paraId="549380EB"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Visualized task completion</w:t>
      </w:r>
    </w:p>
    <w:p w14:paraId="39C5915C"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Instruction: </w:t>
      </w:r>
      <w:proofErr w:type="spellStart"/>
      <w:r w:rsidRPr="00870489">
        <w:rPr>
          <w:rFonts w:ascii="Open Sans" w:hAnsi="Open Sans"/>
          <w:sz w:val="20"/>
          <w:szCs w:val="20"/>
        </w:rPr>
        <w:t>Scaffolded</w:t>
      </w:r>
      <w:proofErr w:type="spellEnd"/>
      <w:r w:rsidRPr="00870489">
        <w:rPr>
          <w:rFonts w:ascii="Open Sans" w:hAnsi="Open Sans"/>
          <w:sz w:val="20"/>
          <w:szCs w:val="20"/>
        </w:rPr>
        <w:t xml:space="preserve"> worked example</w:t>
      </w:r>
    </w:p>
    <w:p w14:paraId="6B665607"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Adaptive remediation</w:t>
      </w:r>
    </w:p>
    <w:p w14:paraId="4FFF420E"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0E95E223"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Brief, targeted interventions to bolster growth mindset based on performance or self-reported levels of grit </w:t>
      </w:r>
    </w:p>
    <w:p w14:paraId="27112465"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Goal setting and learning strategy prompts/scaffolds </w:t>
      </w:r>
    </w:p>
    <w:p w14:paraId="57ADFBB3"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Feedback statements that encourage intrinsic motivation and growth mindset</w:t>
      </w:r>
    </w:p>
    <w:p w14:paraId="489DE708" w14:textId="77777777" w:rsidR="00225A89" w:rsidRPr="00870489" w:rsidRDefault="0048372E">
      <w:pPr>
        <w:pStyle w:val="Heading3"/>
        <w:widowControl w:val="0"/>
        <w:spacing w:line="240" w:lineRule="auto"/>
        <w:contextualSpacing w:val="0"/>
        <w:rPr>
          <w:rFonts w:ascii="Open Sans" w:hAnsi="Open Sans"/>
        </w:rPr>
      </w:pPr>
      <w:bookmarkStart w:id="157" w:name="_uk4mv6699cxf" w:colFirst="0" w:colLast="0"/>
      <w:bookmarkEnd w:id="157"/>
      <w:r w:rsidRPr="00870489">
        <w:rPr>
          <w:rFonts w:ascii="Open Sans" w:hAnsi="Open Sans"/>
          <w:color w:val="000000"/>
        </w:rPr>
        <w:t>Description</w:t>
      </w:r>
    </w:p>
    <w:p w14:paraId="6CB4F20C"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Grit is “perseverance and passion for long-term goals” that occurs in a person at the trait level (i.e. a relatively stable characteristic rather than a temporary mood) (Duckworth &amp; Quinn, 2009, p. 166). Although research on grit itself and its role in educational and/or professional contexts is in the preliminary stages, there is research to suggest that some aspects positively impact learner achievement (Duckworth &amp; Quinn, 2009; </w:t>
      </w:r>
      <w:proofErr w:type="spellStart"/>
      <w:r w:rsidRPr="00870489">
        <w:rPr>
          <w:rFonts w:ascii="Open Sans" w:hAnsi="Open Sans"/>
          <w:sz w:val="20"/>
          <w:szCs w:val="20"/>
        </w:rPr>
        <w:t>Hochanadel</w:t>
      </w:r>
      <w:proofErr w:type="spellEnd"/>
      <w:r w:rsidRPr="00870489">
        <w:rPr>
          <w:rFonts w:ascii="Open Sans" w:hAnsi="Open Sans"/>
          <w:sz w:val="20"/>
          <w:szCs w:val="20"/>
        </w:rPr>
        <w:t xml:space="preserve"> &amp; </w:t>
      </w:r>
      <w:proofErr w:type="spellStart"/>
      <w:r w:rsidRPr="00870489">
        <w:rPr>
          <w:rFonts w:ascii="Open Sans" w:hAnsi="Open Sans"/>
          <w:sz w:val="20"/>
          <w:szCs w:val="20"/>
        </w:rPr>
        <w:t>Finamore</w:t>
      </w:r>
      <w:proofErr w:type="spellEnd"/>
      <w:r w:rsidRPr="00870489">
        <w:rPr>
          <w:rFonts w:ascii="Open Sans" w:hAnsi="Open Sans"/>
          <w:sz w:val="20"/>
          <w:szCs w:val="20"/>
        </w:rPr>
        <w:t xml:space="preserve">, 2015). This principle provides an overview of the existing research, as well as additional research that relates to and informs the aspects of grit, and research-based recommendations to inform aspects of course design hypothesized to cultivate the positive aspects of grit within learners. Recommendations include assessing grit via validated assessment methods and/or utilizing motivation research to inform characteristics of product design that bolster intrinsic motivation and growth mindset within learners (Christensen, 2014; Duckworth et al., 2007; Duckworth et al., 2011; </w:t>
      </w:r>
      <w:proofErr w:type="spellStart"/>
      <w:r w:rsidRPr="00870489">
        <w:rPr>
          <w:rFonts w:ascii="Open Sans" w:hAnsi="Open Sans"/>
          <w:sz w:val="20"/>
          <w:szCs w:val="20"/>
        </w:rPr>
        <w:t>Hochandel</w:t>
      </w:r>
      <w:proofErr w:type="spellEnd"/>
      <w:r w:rsidRPr="00870489">
        <w:rPr>
          <w:rFonts w:ascii="Open Sans" w:hAnsi="Open Sans"/>
          <w:sz w:val="20"/>
          <w:szCs w:val="20"/>
        </w:rPr>
        <w:t xml:space="preserve"> &amp; </w:t>
      </w:r>
      <w:proofErr w:type="spellStart"/>
      <w:r w:rsidRPr="00870489">
        <w:rPr>
          <w:rFonts w:ascii="Open Sans" w:hAnsi="Open Sans"/>
          <w:sz w:val="20"/>
          <w:szCs w:val="20"/>
        </w:rPr>
        <w:t>Finamore</w:t>
      </w:r>
      <w:proofErr w:type="spellEnd"/>
      <w:r w:rsidRPr="00870489">
        <w:rPr>
          <w:rFonts w:ascii="Open Sans" w:hAnsi="Open Sans"/>
          <w:sz w:val="20"/>
          <w:szCs w:val="20"/>
        </w:rPr>
        <w:t xml:space="preserve">, 2015; Yeager, </w:t>
      </w:r>
      <w:proofErr w:type="spellStart"/>
      <w:r w:rsidRPr="00870489">
        <w:rPr>
          <w:rFonts w:ascii="Open Sans" w:hAnsi="Open Sans"/>
          <w:sz w:val="20"/>
          <w:szCs w:val="20"/>
        </w:rPr>
        <w:t>Paunesku</w:t>
      </w:r>
      <w:proofErr w:type="spellEnd"/>
      <w:r w:rsidRPr="00870489">
        <w:rPr>
          <w:rFonts w:ascii="Open Sans" w:hAnsi="Open Sans"/>
          <w:sz w:val="20"/>
          <w:szCs w:val="20"/>
        </w:rPr>
        <w:t xml:space="preserve">, Walton, &amp; </w:t>
      </w:r>
      <w:proofErr w:type="spellStart"/>
      <w:r w:rsidRPr="00870489">
        <w:rPr>
          <w:rFonts w:ascii="Open Sans" w:hAnsi="Open Sans"/>
          <w:sz w:val="20"/>
          <w:szCs w:val="20"/>
        </w:rPr>
        <w:t>Dweck</w:t>
      </w:r>
      <w:proofErr w:type="spellEnd"/>
      <w:r w:rsidRPr="00870489">
        <w:rPr>
          <w:rFonts w:ascii="Open Sans" w:hAnsi="Open Sans"/>
          <w:sz w:val="20"/>
          <w:szCs w:val="20"/>
        </w:rPr>
        <w:t>, 2013).</w:t>
      </w:r>
    </w:p>
    <w:p w14:paraId="74B6B5E2" w14:textId="77777777" w:rsidR="00225A89" w:rsidRPr="00870489" w:rsidRDefault="00225A89">
      <w:pPr>
        <w:spacing w:line="240" w:lineRule="auto"/>
        <w:jc w:val="center"/>
        <w:rPr>
          <w:rFonts w:ascii="Open Sans" w:hAnsi="Open Sans"/>
        </w:rPr>
      </w:pPr>
    </w:p>
    <w:p w14:paraId="206CA54D" w14:textId="77777777" w:rsidR="00225A89" w:rsidRPr="00870489" w:rsidRDefault="0048372E">
      <w:pPr>
        <w:spacing w:line="240" w:lineRule="auto"/>
        <w:rPr>
          <w:rFonts w:ascii="Open Sans" w:hAnsi="Open Sans"/>
        </w:rPr>
      </w:pPr>
      <w:r w:rsidRPr="00870489">
        <w:rPr>
          <w:rFonts w:ascii="Open Sans" w:hAnsi="Open Sans"/>
          <w:sz w:val="28"/>
          <w:szCs w:val="28"/>
        </w:rPr>
        <w:t>Self-assessment Instrument</w:t>
      </w:r>
    </w:p>
    <w:p w14:paraId="030E3ABE" w14:textId="77777777" w:rsidR="00225A89" w:rsidRPr="00870489" w:rsidRDefault="00225A89">
      <w:pPr>
        <w:spacing w:line="240" w:lineRule="auto"/>
        <w:jc w:val="center"/>
        <w:rPr>
          <w:rFonts w:ascii="Open Sans" w:hAnsi="Open Sans"/>
        </w:rPr>
      </w:pPr>
    </w:p>
    <w:tbl>
      <w:tblPr>
        <w:tblStyle w:val="afff8"/>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640"/>
        <w:gridCol w:w="2420"/>
        <w:gridCol w:w="2760"/>
        <w:gridCol w:w="2220"/>
        <w:gridCol w:w="1420"/>
      </w:tblGrid>
      <w:tr w:rsidR="00225A89" w:rsidRPr="00870489" w14:paraId="6049BC0A" w14:textId="77777777">
        <w:tc>
          <w:tcPr>
            <w:tcW w:w="2500" w:type="dxa"/>
            <w:tcBorders>
              <w:top w:val="single" w:sz="18" w:space="0" w:color="9E007E"/>
              <w:left w:val="single" w:sz="4" w:space="0" w:color="FFFFFF"/>
              <w:bottom w:val="single" w:sz="18" w:space="0" w:color="000000"/>
              <w:right w:val="single" w:sz="4" w:space="0" w:color="FFFFFF"/>
            </w:tcBorders>
            <w:vAlign w:val="center"/>
          </w:tcPr>
          <w:p w14:paraId="53F02E3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640" w:type="dxa"/>
            <w:tcBorders>
              <w:top w:val="single" w:sz="18" w:space="0" w:color="9E007E"/>
              <w:left w:val="single" w:sz="4" w:space="0" w:color="FFFFFF"/>
              <w:bottom w:val="single" w:sz="18" w:space="0" w:color="000000"/>
              <w:right w:val="single" w:sz="4" w:space="0" w:color="FFFFFF"/>
            </w:tcBorders>
            <w:vAlign w:val="center"/>
          </w:tcPr>
          <w:p w14:paraId="402AC23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436A741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20" w:type="dxa"/>
            <w:tcBorders>
              <w:top w:val="single" w:sz="18" w:space="0" w:color="9E007E"/>
              <w:left w:val="single" w:sz="4" w:space="0" w:color="FFFFFF"/>
              <w:bottom w:val="single" w:sz="18" w:space="0" w:color="000000"/>
              <w:right w:val="single" w:sz="4" w:space="0" w:color="FFFFFF"/>
            </w:tcBorders>
            <w:vAlign w:val="center"/>
          </w:tcPr>
          <w:p w14:paraId="65F4F06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00B7429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9E007E"/>
              <w:left w:val="single" w:sz="4" w:space="0" w:color="FFFFFF"/>
              <w:bottom w:val="single" w:sz="18" w:space="0" w:color="000000"/>
              <w:right w:val="single" w:sz="4" w:space="0" w:color="FFFFFF"/>
            </w:tcBorders>
            <w:vAlign w:val="center"/>
          </w:tcPr>
          <w:p w14:paraId="1181490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7DC878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9E007E"/>
              <w:left w:val="single" w:sz="4" w:space="0" w:color="FFFFFF"/>
              <w:bottom w:val="single" w:sz="18" w:space="0" w:color="000000"/>
              <w:right w:val="single" w:sz="4" w:space="0" w:color="FFFFFF"/>
            </w:tcBorders>
            <w:vAlign w:val="center"/>
          </w:tcPr>
          <w:p w14:paraId="5247815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1C3AF45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9E007E"/>
              <w:left w:val="single" w:sz="4" w:space="0" w:color="FFFFFF"/>
              <w:bottom w:val="single" w:sz="18" w:space="0" w:color="000000"/>
              <w:right w:val="single" w:sz="18" w:space="0" w:color="FFFFFF"/>
            </w:tcBorders>
            <w:vAlign w:val="center"/>
          </w:tcPr>
          <w:p w14:paraId="1CBD63A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28A5160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7B5371D8" w14:textId="77777777">
        <w:tc>
          <w:tcPr>
            <w:tcW w:w="2500" w:type="dxa"/>
          </w:tcPr>
          <w:p w14:paraId="07BFB4C3" w14:textId="77777777" w:rsidR="00225A89" w:rsidRPr="00870489" w:rsidRDefault="00225A89">
            <w:pPr>
              <w:spacing w:line="240" w:lineRule="auto"/>
              <w:contextualSpacing w:val="0"/>
              <w:jc w:val="center"/>
              <w:rPr>
                <w:rFonts w:ascii="Open Sans" w:hAnsi="Open Sans"/>
              </w:rPr>
            </w:pPr>
          </w:p>
          <w:p w14:paraId="60864A3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640" w:type="dxa"/>
          </w:tcPr>
          <w:p w14:paraId="1ADB2F93"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support of consistent interests over time</w:t>
            </w:r>
          </w:p>
          <w:p w14:paraId="65BCE853"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support of perseverance and effort</w:t>
            </w:r>
          </w:p>
          <w:p w14:paraId="1B29B4C3"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support of setting long-term goals and plans to pursue them</w:t>
            </w:r>
          </w:p>
        </w:tc>
        <w:tc>
          <w:tcPr>
            <w:tcW w:w="2420" w:type="dxa"/>
          </w:tcPr>
          <w:p w14:paraId="2A0852F1"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support of consistent interests over time</w:t>
            </w:r>
          </w:p>
          <w:p w14:paraId="1C62A093"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support of perseverance and effort</w:t>
            </w:r>
          </w:p>
          <w:p w14:paraId="0EB6E3A6"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support of setting long-term goals and plans to pursue them</w:t>
            </w:r>
          </w:p>
        </w:tc>
        <w:tc>
          <w:tcPr>
            <w:tcW w:w="2760" w:type="dxa"/>
          </w:tcPr>
          <w:p w14:paraId="19480C48"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support of consistent interests over time</w:t>
            </w:r>
          </w:p>
          <w:p w14:paraId="7C0BE9BD"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support of perseverance and effort</w:t>
            </w:r>
          </w:p>
          <w:p w14:paraId="7012F1B7"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support of setting long-term goals and plans to pursue them</w:t>
            </w:r>
          </w:p>
        </w:tc>
        <w:tc>
          <w:tcPr>
            <w:tcW w:w="2220" w:type="dxa"/>
          </w:tcPr>
          <w:p w14:paraId="21CFF5A4" w14:textId="77777777" w:rsidR="00225A89" w:rsidRPr="00870489" w:rsidRDefault="0048372E" w:rsidP="001F30AB">
            <w:pPr>
              <w:numPr>
                <w:ilvl w:val="0"/>
                <w:numId w:val="16"/>
              </w:numPr>
              <w:spacing w:line="240" w:lineRule="auto"/>
              <w:ind w:left="360" w:hanging="2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right w:val="single" w:sz="18" w:space="0" w:color="000000"/>
            </w:tcBorders>
          </w:tcPr>
          <w:p w14:paraId="420F474E" w14:textId="77777777" w:rsidR="00225A89" w:rsidRPr="00870489" w:rsidRDefault="00225A89">
            <w:pPr>
              <w:spacing w:line="240" w:lineRule="auto"/>
              <w:contextualSpacing w:val="0"/>
              <w:jc w:val="center"/>
              <w:rPr>
                <w:rFonts w:ascii="Open Sans" w:hAnsi="Open Sans"/>
              </w:rPr>
            </w:pPr>
          </w:p>
          <w:p w14:paraId="5F2F540D" w14:textId="77777777" w:rsidR="00225A89" w:rsidRPr="00870489" w:rsidRDefault="00225A89">
            <w:pPr>
              <w:spacing w:line="240" w:lineRule="auto"/>
              <w:contextualSpacing w:val="0"/>
              <w:jc w:val="center"/>
              <w:rPr>
                <w:rFonts w:ascii="Open Sans" w:hAnsi="Open Sans"/>
              </w:rPr>
            </w:pPr>
          </w:p>
          <w:p w14:paraId="35B852F6"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04C7A84" w14:textId="77777777">
        <w:trPr>
          <w:trHeight w:val="640"/>
        </w:trPr>
        <w:tc>
          <w:tcPr>
            <w:tcW w:w="2500" w:type="dxa"/>
          </w:tcPr>
          <w:p w14:paraId="4B435A70" w14:textId="77777777" w:rsidR="00225A89" w:rsidRPr="00870489" w:rsidRDefault="00225A89">
            <w:pPr>
              <w:spacing w:line="240" w:lineRule="auto"/>
              <w:contextualSpacing w:val="0"/>
              <w:jc w:val="center"/>
              <w:rPr>
                <w:rFonts w:ascii="Open Sans" w:hAnsi="Open Sans"/>
              </w:rPr>
            </w:pPr>
          </w:p>
          <w:p w14:paraId="71F154F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2640" w:type="dxa"/>
          </w:tcPr>
          <w:p w14:paraId="5255CFF0"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support of self-approach mindset to foster growth and persistence</w:t>
            </w:r>
          </w:p>
          <w:p w14:paraId="41171137"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consideration of task goals, team structure, competition, and other designs that may influence learner mindsets</w:t>
            </w:r>
          </w:p>
        </w:tc>
        <w:tc>
          <w:tcPr>
            <w:tcW w:w="2420" w:type="dxa"/>
          </w:tcPr>
          <w:p w14:paraId="2CFC3B74"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support of self-approach mindset to foster growth and persistence</w:t>
            </w:r>
          </w:p>
          <w:p w14:paraId="6381AE20"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consideration of task goals, team structure, competition, and other designs that may influence learner mindsets</w:t>
            </w:r>
          </w:p>
        </w:tc>
        <w:tc>
          <w:tcPr>
            <w:tcW w:w="2760" w:type="dxa"/>
          </w:tcPr>
          <w:p w14:paraId="0101EB6E"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support of self-approach mindset to foster growth and persistence</w:t>
            </w:r>
          </w:p>
          <w:p w14:paraId="41B17A5B"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consideration of task goals, team structure, competition, and other designs that may influence learner mindsets</w:t>
            </w:r>
          </w:p>
        </w:tc>
        <w:tc>
          <w:tcPr>
            <w:tcW w:w="2220" w:type="dxa"/>
          </w:tcPr>
          <w:p w14:paraId="50AFD305" w14:textId="77777777" w:rsidR="00225A89" w:rsidRPr="00870489" w:rsidRDefault="0048372E" w:rsidP="001F30AB">
            <w:pPr>
              <w:numPr>
                <w:ilvl w:val="0"/>
                <w:numId w:val="6"/>
              </w:numPr>
              <w:spacing w:line="240" w:lineRule="auto"/>
              <w:ind w:hanging="2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right w:val="single" w:sz="18" w:space="0" w:color="000000"/>
            </w:tcBorders>
          </w:tcPr>
          <w:p w14:paraId="043F4395" w14:textId="77777777" w:rsidR="00225A89" w:rsidRPr="00870489" w:rsidRDefault="00225A89">
            <w:pPr>
              <w:spacing w:line="240" w:lineRule="auto"/>
              <w:contextualSpacing w:val="0"/>
              <w:rPr>
                <w:rFonts w:ascii="Open Sans" w:hAnsi="Open Sans"/>
              </w:rPr>
            </w:pPr>
          </w:p>
          <w:p w14:paraId="0A1059A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CEEF743" w14:textId="77777777">
        <w:tc>
          <w:tcPr>
            <w:tcW w:w="2500" w:type="dxa"/>
          </w:tcPr>
          <w:p w14:paraId="0104F6CB" w14:textId="77777777" w:rsidR="00225A89" w:rsidRPr="00870489" w:rsidRDefault="00225A89">
            <w:pPr>
              <w:spacing w:line="240" w:lineRule="auto"/>
              <w:contextualSpacing w:val="0"/>
              <w:jc w:val="center"/>
              <w:rPr>
                <w:rFonts w:ascii="Open Sans" w:hAnsi="Open Sans"/>
              </w:rPr>
            </w:pPr>
          </w:p>
          <w:p w14:paraId="367C7F3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640" w:type="dxa"/>
          </w:tcPr>
          <w:p w14:paraId="612A61E3"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consideration of developmental stage of target audience</w:t>
            </w:r>
          </w:p>
          <w:p w14:paraId="31FA2A24"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evidence-based application of interventions, reward structures, goal structures, or other related elements</w:t>
            </w:r>
          </w:p>
        </w:tc>
        <w:tc>
          <w:tcPr>
            <w:tcW w:w="2420" w:type="dxa"/>
          </w:tcPr>
          <w:p w14:paraId="652F7766"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consideration of developmental stage of target audience</w:t>
            </w:r>
          </w:p>
          <w:p w14:paraId="69047977"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evidence-based application of interventions, reward structures, goal structures, or other related elements</w:t>
            </w:r>
          </w:p>
        </w:tc>
        <w:tc>
          <w:tcPr>
            <w:tcW w:w="2760" w:type="dxa"/>
          </w:tcPr>
          <w:p w14:paraId="6BB4BC45"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consideration of developmental stage of target audience</w:t>
            </w:r>
          </w:p>
          <w:p w14:paraId="0FA78E71"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evidence-based application of interventions, reward structures, goal structures, or other related elements</w:t>
            </w:r>
          </w:p>
        </w:tc>
        <w:tc>
          <w:tcPr>
            <w:tcW w:w="2220" w:type="dxa"/>
          </w:tcPr>
          <w:p w14:paraId="2A1043C4" w14:textId="77777777" w:rsidR="00225A89" w:rsidRPr="00870489" w:rsidRDefault="0048372E" w:rsidP="001F30AB">
            <w:pPr>
              <w:numPr>
                <w:ilvl w:val="0"/>
                <w:numId w:val="6"/>
              </w:numPr>
              <w:spacing w:line="240" w:lineRule="auto"/>
              <w:ind w:hanging="2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4D049151" w14:textId="77777777" w:rsidR="00225A89" w:rsidRPr="00870489" w:rsidRDefault="00225A89">
            <w:pPr>
              <w:spacing w:line="240" w:lineRule="auto"/>
              <w:contextualSpacing w:val="0"/>
              <w:jc w:val="center"/>
              <w:rPr>
                <w:rFonts w:ascii="Open Sans" w:hAnsi="Open Sans"/>
              </w:rPr>
            </w:pPr>
          </w:p>
          <w:p w14:paraId="4347A578" w14:textId="77777777" w:rsidR="00225A89" w:rsidRPr="00870489" w:rsidRDefault="00225A89">
            <w:pPr>
              <w:spacing w:line="240" w:lineRule="auto"/>
              <w:contextualSpacing w:val="0"/>
              <w:jc w:val="center"/>
              <w:rPr>
                <w:rFonts w:ascii="Open Sans" w:hAnsi="Open Sans"/>
              </w:rPr>
            </w:pPr>
          </w:p>
          <w:p w14:paraId="2EA3CCA7"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1086CEB" w14:textId="77777777">
        <w:tc>
          <w:tcPr>
            <w:tcW w:w="2500" w:type="dxa"/>
            <w:tcBorders>
              <w:bottom w:val="single" w:sz="4" w:space="0" w:color="000000"/>
            </w:tcBorders>
          </w:tcPr>
          <w:p w14:paraId="49270CF9" w14:textId="77777777" w:rsidR="001F30AB" w:rsidRDefault="001F30AB">
            <w:pPr>
              <w:spacing w:line="240" w:lineRule="auto"/>
              <w:contextualSpacing w:val="0"/>
              <w:jc w:val="center"/>
              <w:rPr>
                <w:rFonts w:ascii="Open Sans" w:hAnsi="Open Sans"/>
                <w:b/>
              </w:rPr>
            </w:pPr>
          </w:p>
          <w:p w14:paraId="5690A1F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640" w:type="dxa"/>
            <w:tcBorders>
              <w:bottom w:val="single" w:sz="4" w:space="0" w:color="000000"/>
            </w:tcBorders>
          </w:tcPr>
          <w:p w14:paraId="05A1D49A"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use of feedback and goal structure to support positive learning mindsets</w:t>
            </w:r>
          </w:p>
          <w:p w14:paraId="2C65CBF2"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Strong use of a validated scale for measuring grit</w:t>
            </w:r>
          </w:p>
        </w:tc>
        <w:tc>
          <w:tcPr>
            <w:tcW w:w="2420" w:type="dxa"/>
            <w:tcBorders>
              <w:bottom w:val="single" w:sz="4" w:space="0" w:color="000000"/>
            </w:tcBorders>
          </w:tcPr>
          <w:p w14:paraId="584DDF00"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use of feedback and goal structure to support positive learning mindsets</w:t>
            </w:r>
          </w:p>
          <w:p w14:paraId="3E70E5E8"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Some use of a validated scale for measuring grit (e.g. modified scale)</w:t>
            </w:r>
          </w:p>
        </w:tc>
        <w:tc>
          <w:tcPr>
            <w:tcW w:w="2760" w:type="dxa"/>
            <w:tcBorders>
              <w:bottom w:val="single" w:sz="4" w:space="0" w:color="000000"/>
            </w:tcBorders>
          </w:tcPr>
          <w:p w14:paraId="0C30C622"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use of feedback and goal structure to support positive learning mindsets</w:t>
            </w:r>
          </w:p>
          <w:p w14:paraId="462DB974" w14:textId="77777777" w:rsidR="00225A89" w:rsidRPr="00870489" w:rsidRDefault="0048372E">
            <w:pPr>
              <w:numPr>
                <w:ilvl w:val="0"/>
                <w:numId w:val="6"/>
              </w:numPr>
              <w:spacing w:line="240" w:lineRule="auto"/>
              <w:rPr>
                <w:rFonts w:ascii="Open Sans" w:hAnsi="Open Sans"/>
                <w:sz w:val="16"/>
                <w:szCs w:val="16"/>
              </w:rPr>
            </w:pPr>
            <w:r w:rsidRPr="00870489">
              <w:rPr>
                <w:rFonts w:ascii="Open Sans" w:hAnsi="Open Sans"/>
                <w:sz w:val="16"/>
                <w:szCs w:val="16"/>
              </w:rPr>
              <w:t>Poor use of a validated scale for measuring grit (e.g. untested scale)</w:t>
            </w:r>
          </w:p>
        </w:tc>
        <w:tc>
          <w:tcPr>
            <w:tcW w:w="2220" w:type="dxa"/>
            <w:tcBorders>
              <w:bottom w:val="single" w:sz="4" w:space="0" w:color="000000"/>
            </w:tcBorders>
          </w:tcPr>
          <w:p w14:paraId="63306C55" w14:textId="77777777" w:rsidR="00225A89" w:rsidRPr="00870489" w:rsidRDefault="0048372E" w:rsidP="001F30AB">
            <w:pPr>
              <w:numPr>
                <w:ilvl w:val="0"/>
                <w:numId w:val="6"/>
              </w:numPr>
              <w:spacing w:line="240" w:lineRule="auto"/>
              <w:ind w:hanging="2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53B8E6DF" w14:textId="77777777" w:rsidR="00225A89" w:rsidRPr="00870489" w:rsidRDefault="00225A89">
            <w:pPr>
              <w:spacing w:line="240" w:lineRule="auto"/>
              <w:contextualSpacing w:val="0"/>
              <w:jc w:val="center"/>
              <w:rPr>
                <w:rFonts w:ascii="Open Sans" w:hAnsi="Open Sans"/>
              </w:rPr>
            </w:pPr>
          </w:p>
          <w:p w14:paraId="777DEBB9" w14:textId="77777777" w:rsidR="00225A89" w:rsidRPr="00870489" w:rsidRDefault="00225A89">
            <w:pPr>
              <w:spacing w:line="240" w:lineRule="auto"/>
              <w:contextualSpacing w:val="0"/>
              <w:jc w:val="center"/>
              <w:rPr>
                <w:rFonts w:ascii="Open Sans" w:hAnsi="Open Sans"/>
              </w:rPr>
            </w:pPr>
          </w:p>
          <w:p w14:paraId="34C91BE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22415FE4" w14:textId="77777777" w:rsidR="00225A89" w:rsidRPr="00870489" w:rsidRDefault="00225A89">
            <w:pPr>
              <w:spacing w:line="240" w:lineRule="auto"/>
              <w:contextualSpacing w:val="0"/>
              <w:jc w:val="center"/>
              <w:rPr>
                <w:rFonts w:ascii="Open Sans" w:hAnsi="Open Sans"/>
              </w:rPr>
            </w:pPr>
          </w:p>
        </w:tc>
      </w:tr>
      <w:tr w:rsidR="00225A89" w:rsidRPr="00870489" w14:paraId="63E3B662" w14:textId="77777777">
        <w:trPr>
          <w:trHeight w:val="460"/>
        </w:trPr>
        <w:tc>
          <w:tcPr>
            <w:tcW w:w="2500" w:type="dxa"/>
            <w:tcBorders>
              <w:left w:val="nil"/>
              <w:bottom w:val="nil"/>
              <w:right w:val="nil"/>
            </w:tcBorders>
          </w:tcPr>
          <w:p w14:paraId="7B474AF5" w14:textId="77777777" w:rsidR="00225A89" w:rsidRPr="00870489" w:rsidRDefault="00225A89">
            <w:pPr>
              <w:spacing w:line="240" w:lineRule="auto"/>
              <w:contextualSpacing w:val="0"/>
              <w:jc w:val="center"/>
              <w:rPr>
                <w:rFonts w:ascii="Open Sans" w:hAnsi="Open Sans"/>
              </w:rPr>
            </w:pPr>
          </w:p>
        </w:tc>
        <w:tc>
          <w:tcPr>
            <w:tcW w:w="2640" w:type="dxa"/>
            <w:tcBorders>
              <w:left w:val="nil"/>
              <w:bottom w:val="nil"/>
              <w:right w:val="nil"/>
            </w:tcBorders>
          </w:tcPr>
          <w:p w14:paraId="7913A62A" w14:textId="77777777" w:rsidR="00225A89" w:rsidRPr="00870489" w:rsidRDefault="00225A89">
            <w:pPr>
              <w:spacing w:line="240" w:lineRule="auto"/>
              <w:contextualSpacing w:val="0"/>
              <w:rPr>
                <w:rFonts w:ascii="Open Sans" w:hAnsi="Open Sans"/>
              </w:rPr>
            </w:pPr>
          </w:p>
        </w:tc>
        <w:tc>
          <w:tcPr>
            <w:tcW w:w="2420" w:type="dxa"/>
            <w:tcBorders>
              <w:left w:val="nil"/>
              <w:bottom w:val="nil"/>
              <w:right w:val="nil"/>
            </w:tcBorders>
          </w:tcPr>
          <w:p w14:paraId="01DAA18E"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3B7487A6"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0084B497"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7E10C1B2" w14:textId="77777777" w:rsidR="00225A89" w:rsidRPr="00870489" w:rsidRDefault="00225A89">
            <w:pPr>
              <w:spacing w:line="240" w:lineRule="auto"/>
              <w:contextualSpacing w:val="0"/>
              <w:jc w:val="center"/>
              <w:rPr>
                <w:rFonts w:ascii="Open Sans" w:hAnsi="Open Sans"/>
              </w:rPr>
            </w:pPr>
          </w:p>
        </w:tc>
      </w:tr>
    </w:tbl>
    <w:p w14:paraId="1EBC1929" w14:textId="77777777" w:rsidR="00090F6B" w:rsidRDefault="00090F6B">
      <w:bookmarkStart w:id="158" w:name="_a9a3jv1hvgnk" w:colFirst="0" w:colLast="0"/>
      <w:bookmarkStart w:id="159" w:name="_rtz0ln7bekfj" w:colFirst="0" w:colLast="0"/>
      <w:bookmarkEnd w:id="158"/>
      <w:bookmarkEnd w:id="159"/>
      <w:r>
        <w:br w:type="page"/>
      </w:r>
    </w:p>
    <w:tbl>
      <w:tblPr>
        <w:tblStyle w:val="afff9"/>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2DE75233" w14:textId="77777777">
        <w:tc>
          <w:tcPr>
            <w:tcW w:w="13958" w:type="dxa"/>
            <w:tcBorders>
              <w:top w:val="single" w:sz="8" w:space="0" w:color="9E007E"/>
              <w:bottom w:val="single" w:sz="8" w:space="0" w:color="9E007E"/>
            </w:tcBorders>
            <w:tcMar>
              <w:top w:w="100" w:type="dxa"/>
              <w:left w:w="100" w:type="dxa"/>
              <w:bottom w:w="100" w:type="dxa"/>
              <w:right w:w="100" w:type="dxa"/>
            </w:tcMar>
          </w:tcPr>
          <w:p w14:paraId="121E426F" w14:textId="30E36590"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Inquiry-based Learning</w:t>
            </w:r>
          </w:p>
        </w:tc>
      </w:tr>
    </w:tbl>
    <w:p w14:paraId="1E493902" w14:textId="77777777" w:rsidR="00225A89" w:rsidRPr="00870489" w:rsidRDefault="0048372E">
      <w:pPr>
        <w:pStyle w:val="Heading3"/>
        <w:widowControl w:val="0"/>
        <w:spacing w:line="240" w:lineRule="auto"/>
        <w:contextualSpacing w:val="0"/>
        <w:rPr>
          <w:rFonts w:ascii="Open Sans" w:hAnsi="Open Sans"/>
        </w:rPr>
      </w:pPr>
      <w:bookmarkStart w:id="160" w:name="_4o3acbrjt9la" w:colFirst="0" w:colLast="0"/>
      <w:bookmarkEnd w:id="160"/>
      <w:r w:rsidRPr="00870489">
        <w:rPr>
          <w:rFonts w:ascii="Open Sans" w:hAnsi="Open Sans"/>
          <w:color w:val="000000"/>
        </w:rPr>
        <w:t>Overview</w:t>
      </w:r>
    </w:p>
    <w:p w14:paraId="7A1CCA54"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Learner Impacts</w:t>
      </w:r>
    </w:p>
    <w:p w14:paraId="3D8AF918"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Behavior</w:t>
      </w:r>
    </w:p>
    <w:p w14:paraId="1782DBDF"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Achievement</w:t>
      </w:r>
    </w:p>
    <w:p w14:paraId="1239BECD"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Self-regulation</w:t>
      </w:r>
    </w:p>
    <w:p w14:paraId="4C596835"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Capabilities</w:t>
      </w:r>
    </w:p>
    <w:p w14:paraId="1CFF99C4"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 xml:space="preserve">Assessment: Open-ended assignment (multi-step) </w:t>
      </w:r>
    </w:p>
    <w:p w14:paraId="14BAA5E2"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 xml:space="preserve">Assessment: Project </w:t>
      </w:r>
    </w:p>
    <w:p w14:paraId="577A92FC"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Assessment: Active learning experience</w:t>
      </w:r>
    </w:p>
    <w:p w14:paraId="1465BD1E"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Sample Design Implementations</w:t>
      </w:r>
    </w:p>
    <w:p w14:paraId="1E14ED22"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 xml:space="preserve">Robust Technology: Adaptive/personalized, content-agnostic software for collaborative inquiry </w:t>
      </w:r>
    </w:p>
    <w:p w14:paraId="23DA04E6"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 xml:space="preserve">Simple Technology: Asking students to research an open-ended problem </w:t>
      </w:r>
    </w:p>
    <w:p w14:paraId="7DFAB355"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Content Support: Content focused on supporting the inquiry process</w:t>
      </w:r>
    </w:p>
    <w:p w14:paraId="15BEC489" w14:textId="77777777" w:rsidR="00225A89" w:rsidRPr="00870489" w:rsidRDefault="0048372E">
      <w:pPr>
        <w:pStyle w:val="Heading3"/>
        <w:widowControl w:val="0"/>
        <w:spacing w:line="240" w:lineRule="auto"/>
        <w:contextualSpacing w:val="0"/>
        <w:rPr>
          <w:rFonts w:ascii="Open Sans" w:hAnsi="Open Sans"/>
        </w:rPr>
      </w:pPr>
      <w:bookmarkStart w:id="161" w:name="_el7vc9kso2h2" w:colFirst="0" w:colLast="0"/>
      <w:bookmarkEnd w:id="161"/>
      <w:r w:rsidRPr="00870489">
        <w:rPr>
          <w:rFonts w:ascii="Open Sans" w:hAnsi="Open Sans"/>
          <w:color w:val="000000"/>
        </w:rPr>
        <w:t>Description</w:t>
      </w:r>
    </w:p>
    <w:p w14:paraId="52866A99" w14:textId="77777777" w:rsidR="00225A89" w:rsidRPr="00090F6B" w:rsidRDefault="0048372E">
      <w:pPr>
        <w:widowControl w:val="0"/>
        <w:spacing w:line="240" w:lineRule="auto"/>
        <w:rPr>
          <w:rFonts w:ascii="Open Sans" w:hAnsi="Open Sans"/>
          <w:sz w:val="19"/>
          <w:szCs w:val="19"/>
        </w:rPr>
      </w:pPr>
      <w:r w:rsidRPr="00090F6B">
        <w:rPr>
          <w:rFonts w:ascii="Open Sans" w:hAnsi="Open Sans"/>
          <w:sz w:val="19"/>
          <w:szCs w:val="19"/>
        </w:rPr>
        <w:t xml:space="preserve">“Inquiry-based learning describes an environment in which learning is driven by a process of inquiry owned by the student. Starting with a scenario and with the guidance of a facilitator, students identify their own issues and questions. They then examine the resources they need to research the topic, thereby acquiring the requisite knowledge. Knowledge so gained is more readily retained because it has been acquired by experience and relation to a real problem” (Center for Excellence in Enquiry-Based Learning, 2010). The inquiry-based learning approach includes problem-based learning, project-based learning, and design-based learning. Inquiry-based learning “allows students to progress from simply holding and finding </w:t>
      </w:r>
      <w:proofErr w:type="gramStart"/>
      <w:r w:rsidRPr="00090F6B">
        <w:rPr>
          <w:rFonts w:ascii="Open Sans" w:hAnsi="Open Sans"/>
          <w:sz w:val="19"/>
          <w:szCs w:val="19"/>
        </w:rPr>
        <w:t>factual information</w:t>
      </w:r>
      <w:proofErr w:type="gramEnd"/>
      <w:r w:rsidRPr="00090F6B">
        <w:rPr>
          <w:rFonts w:ascii="Open Sans" w:hAnsi="Open Sans"/>
          <w:sz w:val="19"/>
          <w:szCs w:val="19"/>
        </w:rPr>
        <w:t xml:space="preserve"> to being able to apply new knowledge in novel and different ways” (Coffman, 2009). Unsurprisingly, research (Hattie, 2008) indicates that inquiry-based learning provides a significant, positive learning impact on process-based outcomes (e.g. tasks involving critical thinking, problem-solving, etc.). In contrast, inquiry-based learning has a much smaller—but still positive—impact on content-based outcomes (e.g. tasks involving memorization and conceptual knowledge). In short, inquiry-based learning is a robust, well-suited approach for process-based outcomes, particularly outcomes related to critical thinking, self-regulated/self-directed learning, problem-solving/problem-based learning, 21st century skills, scaffolding, metacognition, and collaborative learning. Best practices for designing and implementing inquiry-based learning include:</w:t>
      </w:r>
    </w:p>
    <w:p w14:paraId="09B45D95" w14:textId="77777777" w:rsidR="00225A89" w:rsidRPr="00090F6B" w:rsidRDefault="0048372E">
      <w:pPr>
        <w:widowControl w:val="0"/>
        <w:numPr>
          <w:ilvl w:val="0"/>
          <w:numId w:val="34"/>
        </w:numPr>
        <w:spacing w:line="240" w:lineRule="auto"/>
        <w:ind w:hanging="360"/>
        <w:contextualSpacing/>
        <w:rPr>
          <w:rFonts w:ascii="Open Sans" w:hAnsi="Open Sans"/>
          <w:sz w:val="19"/>
          <w:szCs w:val="19"/>
        </w:rPr>
      </w:pPr>
      <w:r w:rsidRPr="00090F6B">
        <w:rPr>
          <w:rFonts w:ascii="Open Sans" w:hAnsi="Open Sans"/>
          <w:sz w:val="19"/>
          <w:szCs w:val="19"/>
        </w:rPr>
        <w:t>Make use of concept mapping and brainstorming to assist in exploring big idea questions</w:t>
      </w:r>
    </w:p>
    <w:p w14:paraId="6776C31E"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Include scaffolding during inquiry activities</w:t>
      </w:r>
    </w:p>
    <w:p w14:paraId="52283342"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Based on learning objectives, embed the digital tools necessary for learners to gather, analyze, and interpret data</w:t>
      </w:r>
    </w:p>
    <w:p w14:paraId="6B435140"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Use databases, raw data, primary source documents, images, and films to support inquiry activities</w:t>
      </w:r>
    </w:p>
    <w:p w14:paraId="10910222"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Include interactive simulations and models that allow for inquiry to take place</w:t>
      </w:r>
    </w:p>
    <w:p w14:paraId="260B8BD3"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Use journaling to capture information on learning changes</w:t>
      </w:r>
    </w:p>
    <w:p w14:paraId="23FFDD58"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Provide a digital repository for the collection of portfolio pieces</w:t>
      </w:r>
    </w:p>
    <w:p w14:paraId="29DB3B95"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Embed rubrics and checklists prominently within inquiry activities</w:t>
      </w:r>
    </w:p>
    <w:p w14:paraId="5A8988F6"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Provide feedback continually throughout the process</w:t>
      </w:r>
    </w:p>
    <w:p w14:paraId="69582A4B" w14:textId="77777777" w:rsidR="00225A89" w:rsidRPr="00090F6B" w:rsidRDefault="0048372E">
      <w:pPr>
        <w:widowControl w:val="0"/>
        <w:numPr>
          <w:ilvl w:val="0"/>
          <w:numId w:val="93"/>
        </w:numPr>
        <w:spacing w:line="240" w:lineRule="auto"/>
        <w:ind w:hanging="360"/>
        <w:contextualSpacing/>
        <w:rPr>
          <w:rFonts w:ascii="Open Sans" w:hAnsi="Open Sans"/>
          <w:sz w:val="19"/>
          <w:szCs w:val="19"/>
        </w:rPr>
      </w:pPr>
      <w:r w:rsidRPr="00090F6B">
        <w:rPr>
          <w:rFonts w:ascii="Open Sans" w:hAnsi="Open Sans"/>
          <w:sz w:val="19"/>
          <w:szCs w:val="19"/>
        </w:rPr>
        <w:t>Collect log data from learner interaction with simulations and interactive models</w:t>
      </w:r>
    </w:p>
    <w:p w14:paraId="765B72C8" w14:textId="77777777" w:rsidR="00225A89" w:rsidRPr="00090F6B" w:rsidRDefault="0048372E">
      <w:pPr>
        <w:widowControl w:val="0"/>
        <w:spacing w:line="240" w:lineRule="auto"/>
        <w:rPr>
          <w:rFonts w:ascii="Open Sans" w:hAnsi="Open Sans"/>
          <w:sz w:val="19"/>
          <w:szCs w:val="19"/>
        </w:rPr>
      </w:pPr>
      <w:r w:rsidRPr="00090F6B">
        <w:rPr>
          <w:rFonts w:ascii="Open Sans" w:hAnsi="Open Sans"/>
          <w:sz w:val="19"/>
          <w:szCs w:val="19"/>
        </w:rPr>
        <w:t xml:space="preserve">For </w:t>
      </w:r>
      <w:r w:rsidRPr="00090F6B">
        <w:rPr>
          <w:rFonts w:ascii="Open Sans" w:hAnsi="Open Sans"/>
          <w:i/>
          <w:sz w:val="19"/>
          <w:szCs w:val="19"/>
        </w:rPr>
        <w:t>collaborative</w:t>
      </w:r>
      <w:r w:rsidRPr="00090F6B">
        <w:rPr>
          <w:rFonts w:ascii="Open Sans" w:hAnsi="Open Sans"/>
          <w:sz w:val="19"/>
          <w:szCs w:val="19"/>
        </w:rPr>
        <w:t xml:space="preserve"> inquiry-based learning, additional best practices include:</w:t>
      </w:r>
    </w:p>
    <w:p w14:paraId="2D4F664F" w14:textId="77777777" w:rsidR="00225A89" w:rsidRPr="00090F6B" w:rsidRDefault="0048372E">
      <w:pPr>
        <w:widowControl w:val="0"/>
        <w:numPr>
          <w:ilvl w:val="0"/>
          <w:numId w:val="41"/>
        </w:numPr>
        <w:spacing w:line="240" w:lineRule="auto"/>
        <w:ind w:hanging="360"/>
        <w:contextualSpacing/>
        <w:rPr>
          <w:rFonts w:ascii="Open Sans" w:hAnsi="Open Sans"/>
          <w:sz w:val="19"/>
          <w:szCs w:val="19"/>
        </w:rPr>
      </w:pPr>
      <w:r w:rsidRPr="00090F6B">
        <w:rPr>
          <w:rFonts w:ascii="Open Sans" w:hAnsi="Open Sans"/>
          <w:sz w:val="19"/>
          <w:szCs w:val="19"/>
        </w:rPr>
        <w:t>Tools for synchronous communication between learners and experts in the field to get a real-world perspective on an issue or concept</w:t>
      </w:r>
    </w:p>
    <w:p w14:paraId="5A149DB8" w14:textId="77777777" w:rsidR="00225A89" w:rsidRPr="00090F6B" w:rsidRDefault="0048372E">
      <w:pPr>
        <w:widowControl w:val="0"/>
        <w:numPr>
          <w:ilvl w:val="0"/>
          <w:numId w:val="41"/>
        </w:numPr>
        <w:spacing w:line="240" w:lineRule="auto"/>
        <w:ind w:hanging="360"/>
        <w:contextualSpacing/>
        <w:rPr>
          <w:rFonts w:ascii="Open Sans" w:hAnsi="Open Sans"/>
          <w:sz w:val="19"/>
          <w:szCs w:val="19"/>
        </w:rPr>
      </w:pPr>
      <w:r w:rsidRPr="00090F6B">
        <w:rPr>
          <w:rFonts w:ascii="Open Sans" w:hAnsi="Open Sans"/>
          <w:sz w:val="19"/>
          <w:szCs w:val="19"/>
        </w:rPr>
        <w:t>Wikis, cloud computing, and other asynchronous and synchronous tools should also be used to support collaboration</w:t>
      </w:r>
    </w:p>
    <w:p w14:paraId="63F37E73" w14:textId="77777777" w:rsidR="00225A89" w:rsidRPr="00870489" w:rsidRDefault="0048372E">
      <w:pPr>
        <w:pStyle w:val="Heading3"/>
        <w:contextualSpacing w:val="0"/>
        <w:rPr>
          <w:rFonts w:ascii="Open Sans" w:hAnsi="Open Sans"/>
        </w:rPr>
      </w:pPr>
      <w:bookmarkStart w:id="162" w:name="_o3fu5s248lt5" w:colFirst="0" w:colLast="0"/>
      <w:bookmarkEnd w:id="162"/>
      <w:r w:rsidRPr="00870489">
        <w:rPr>
          <w:rFonts w:ascii="Open Sans" w:hAnsi="Open Sans"/>
          <w:color w:val="000000"/>
        </w:rPr>
        <w:t>Self-assessment Instrument</w:t>
      </w:r>
    </w:p>
    <w:tbl>
      <w:tblPr>
        <w:tblStyle w:val="afffa"/>
        <w:tblW w:w="1425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5"/>
        <w:gridCol w:w="119"/>
        <w:gridCol w:w="2176"/>
        <w:gridCol w:w="3224"/>
        <w:gridCol w:w="3601"/>
        <w:gridCol w:w="2010"/>
        <w:gridCol w:w="1365"/>
      </w:tblGrid>
      <w:tr w:rsidR="00090F6B" w:rsidRPr="00870489" w14:paraId="4B002CA2" w14:textId="77777777" w:rsidTr="00090F6B">
        <w:tc>
          <w:tcPr>
            <w:tcW w:w="1755" w:type="dxa"/>
            <w:tcBorders>
              <w:top w:val="single" w:sz="18" w:space="0" w:color="9E007E"/>
              <w:left w:val="single" w:sz="4" w:space="0" w:color="FFFFFF"/>
              <w:bottom w:val="single" w:sz="18" w:space="0" w:color="000000"/>
              <w:right w:val="single" w:sz="4" w:space="0" w:color="FFFFFF"/>
            </w:tcBorders>
            <w:vAlign w:val="center"/>
          </w:tcPr>
          <w:p w14:paraId="0F46DD1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295" w:type="dxa"/>
            <w:gridSpan w:val="2"/>
            <w:tcBorders>
              <w:top w:val="single" w:sz="18" w:space="0" w:color="9E007E"/>
              <w:left w:val="single" w:sz="4" w:space="0" w:color="FFFFFF"/>
              <w:bottom w:val="single" w:sz="18" w:space="0" w:color="000000"/>
              <w:right w:val="single" w:sz="4" w:space="0" w:color="FFFFFF"/>
            </w:tcBorders>
            <w:vAlign w:val="center"/>
          </w:tcPr>
          <w:p w14:paraId="2C9D8B7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32FCE7B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224" w:type="dxa"/>
            <w:tcBorders>
              <w:top w:val="single" w:sz="18" w:space="0" w:color="9E007E"/>
              <w:left w:val="single" w:sz="4" w:space="0" w:color="FFFFFF"/>
              <w:bottom w:val="single" w:sz="18" w:space="0" w:color="000000"/>
              <w:right w:val="single" w:sz="4" w:space="0" w:color="FFFFFF"/>
            </w:tcBorders>
            <w:vAlign w:val="center"/>
          </w:tcPr>
          <w:p w14:paraId="2B5339B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32DB001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601" w:type="dxa"/>
            <w:tcBorders>
              <w:top w:val="single" w:sz="18" w:space="0" w:color="9E007E"/>
              <w:left w:val="single" w:sz="4" w:space="0" w:color="FFFFFF"/>
              <w:bottom w:val="single" w:sz="18" w:space="0" w:color="000000"/>
              <w:right w:val="single" w:sz="4" w:space="0" w:color="FFFFFF"/>
            </w:tcBorders>
            <w:vAlign w:val="center"/>
          </w:tcPr>
          <w:p w14:paraId="169E886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AE3DDC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010" w:type="dxa"/>
            <w:tcBorders>
              <w:top w:val="single" w:sz="18" w:space="0" w:color="9E007E"/>
              <w:left w:val="single" w:sz="4" w:space="0" w:color="FFFFFF"/>
              <w:bottom w:val="single" w:sz="18" w:space="0" w:color="000000"/>
              <w:right w:val="single" w:sz="4" w:space="0" w:color="FFFFFF"/>
            </w:tcBorders>
            <w:vAlign w:val="center"/>
          </w:tcPr>
          <w:p w14:paraId="72BF75D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361826C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365" w:type="dxa"/>
            <w:tcBorders>
              <w:top w:val="single" w:sz="18" w:space="0" w:color="9E007E"/>
              <w:left w:val="single" w:sz="4" w:space="0" w:color="FFFFFF"/>
              <w:bottom w:val="single" w:sz="18" w:space="0" w:color="000000"/>
              <w:right w:val="single" w:sz="18" w:space="0" w:color="FFFFFF"/>
            </w:tcBorders>
            <w:vAlign w:val="center"/>
          </w:tcPr>
          <w:p w14:paraId="57935A6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090F6B" w:rsidRPr="00870489" w14:paraId="55C9B9B6" w14:textId="77777777" w:rsidTr="00090F6B">
        <w:tc>
          <w:tcPr>
            <w:tcW w:w="1874" w:type="dxa"/>
            <w:gridSpan w:val="2"/>
          </w:tcPr>
          <w:p w14:paraId="60BD2F6C" w14:textId="77777777" w:rsidR="00225A89" w:rsidRPr="00090F6B" w:rsidRDefault="00225A89">
            <w:pPr>
              <w:spacing w:line="240" w:lineRule="auto"/>
              <w:contextualSpacing w:val="0"/>
              <w:jc w:val="center"/>
              <w:rPr>
                <w:rFonts w:ascii="Open Sans" w:hAnsi="Open Sans"/>
                <w:sz w:val="21"/>
                <w:szCs w:val="21"/>
              </w:rPr>
            </w:pPr>
          </w:p>
          <w:p w14:paraId="54D123A4" w14:textId="77777777" w:rsidR="00225A89" w:rsidRPr="00090F6B" w:rsidRDefault="0048372E">
            <w:pPr>
              <w:spacing w:line="240" w:lineRule="auto"/>
              <w:contextualSpacing w:val="0"/>
              <w:jc w:val="center"/>
              <w:rPr>
                <w:rFonts w:ascii="Open Sans" w:hAnsi="Open Sans"/>
                <w:sz w:val="21"/>
                <w:szCs w:val="21"/>
              </w:rPr>
            </w:pPr>
            <w:r w:rsidRPr="00090F6B">
              <w:rPr>
                <w:rFonts w:ascii="Open Sans" w:hAnsi="Open Sans"/>
                <w:b/>
                <w:sz w:val="21"/>
                <w:szCs w:val="21"/>
              </w:rPr>
              <w:t>Purpose/Model</w:t>
            </w:r>
          </w:p>
        </w:tc>
        <w:tc>
          <w:tcPr>
            <w:tcW w:w="2176" w:type="dxa"/>
          </w:tcPr>
          <w:p w14:paraId="76512982"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The product strategy is aligned to inquiry-based learning as a core principle of a learner-centered product.</w:t>
            </w:r>
          </w:p>
          <w:p w14:paraId="22B265C0" w14:textId="77777777" w:rsidR="00225A89" w:rsidRPr="00090F6B" w:rsidRDefault="00225A89">
            <w:pPr>
              <w:spacing w:line="240" w:lineRule="auto"/>
              <w:contextualSpacing w:val="0"/>
              <w:rPr>
                <w:rFonts w:ascii="Open Sans" w:hAnsi="Open Sans"/>
                <w:sz w:val="15"/>
                <w:szCs w:val="15"/>
              </w:rPr>
            </w:pPr>
          </w:p>
          <w:p w14:paraId="30F6449A" w14:textId="77777777" w:rsidR="00225A89" w:rsidRPr="00090F6B" w:rsidRDefault="00225A89">
            <w:pPr>
              <w:spacing w:line="240" w:lineRule="auto"/>
              <w:contextualSpacing w:val="0"/>
              <w:rPr>
                <w:rFonts w:ascii="Open Sans" w:hAnsi="Open Sans"/>
                <w:sz w:val="15"/>
                <w:szCs w:val="15"/>
              </w:rPr>
            </w:pPr>
          </w:p>
        </w:tc>
        <w:tc>
          <w:tcPr>
            <w:tcW w:w="3224" w:type="dxa"/>
          </w:tcPr>
          <w:p w14:paraId="72B29737" w14:textId="77777777" w:rsidR="00225A89" w:rsidRPr="00090F6B" w:rsidRDefault="0048372E">
            <w:pPr>
              <w:numPr>
                <w:ilvl w:val="0"/>
                <w:numId w:val="46"/>
              </w:numPr>
              <w:spacing w:line="240" w:lineRule="auto"/>
              <w:ind w:left="324" w:hanging="180"/>
              <w:rPr>
                <w:rFonts w:ascii="Open Sans" w:hAnsi="Open Sans"/>
                <w:sz w:val="15"/>
                <w:szCs w:val="15"/>
              </w:rPr>
            </w:pPr>
            <w:r w:rsidRPr="00090F6B">
              <w:rPr>
                <w:rFonts w:ascii="Open Sans" w:hAnsi="Open Sans"/>
                <w:sz w:val="15"/>
                <w:szCs w:val="15"/>
              </w:rPr>
              <w:t>The product team is exploring inquiry-based learning as a core LDP for creating a more learner-centered product.</w:t>
            </w:r>
          </w:p>
          <w:p w14:paraId="48601FED" w14:textId="77777777" w:rsidR="00225A89" w:rsidRPr="00090F6B" w:rsidRDefault="0048372E">
            <w:pPr>
              <w:numPr>
                <w:ilvl w:val="0"/>
                <w:numId w:val="46"/>
              </w:numPr>
              <w:spacing w:line="240" w:lineRule="auto"/>
              <w:ind w:left="324" w:hanging="216"/>
              <w:rPr>
                <w:rFonts w:ascii="Open Sans" w:hAnsi="Open Sans"/>
                <w:sz w:val="15"/>
                <w:szCs w:val="15"/>
              </w:rPr>
            </w:pPr>
            <w:r w:rsidRPr="00090F6B">
              <w:rPr>
                <w:rFonts w:ascii="Open Sans" w:hAnsi="Open Sans"/>
                <w:sz w:val="15"/>
                <w:szCs w:val="15"/>
              </w:rPr>
              <w:t xml:space="preserve">The product strategy is exploring integrating an evidence-based model of inquiry-based learning. </w:t>
            </w:r>
          </w:p>
        </w:tc>
        <w:tc>
          <w:tcPr>
            <w:tcW w:w="3601" w:type="dxa"/>
          </w:tcPr>
          <w:p w14:paraId="2AB5A62F"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The product team considers inquiry-based learning to be an important LDP for creating a more learner-centered product.</w:t>
            </w:r>
          </w:p>
          <w:p w14:paraId="15B51FCF"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The product strategy considers inquiry-based learning at a high level but does not currently align to an evidence-based model. </w:t>
            </w:r>
          </w:p>
        </w:tc>
        <w:tc>
          <w:tcPr>
            <w:tcW w:w="2010" w:type="dxa"/>
          </w:tcPr>
          <w:p w14:paraId="60920DA8"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The inquiry-based learning LDP does NOT align to the product strategy and is not necessary to explore further. </w:t>
            </w:r>
          </w:p>
          <w:p w14:paraId="5E22CE7B" w14:textId="77777777" w:rsidR="00225A89" w:rsidRPr="00090F6B" w:rsidRDefault="00225A89">
            <w:pPr>
              <w:spacing w:line="240" w:lineRule="auto"/>
              <w:ind w:left="162" w:hanging="161"/>
              <w:contextualSpacing w:val="0"/>
              <w:rPr>
                <w:rFonts w:ascii="Open Sans" w:hAnsi="Open Sans"/>
                <w:sz w:val="15"/>
                <w:szCs w:val="15"/>
              </w:rPr>
            </w:pPr>
          </w:p>
        </w:tc>
        <w:tc>
          <w:tcPr>
            <w:tcW w:w="1365" w:type="dxa"/>
            <w:tcBorders>
              <w:right w:val="single" w:sz="18" w:space="0" w:color="000000"/>
            </w:tcBorders>
          </w:tcPr>
          <w:p w14:paraId="78582676" w14:textId="77777777" w:rsidR="00225A89" w:rsidRPr="00870489" w:rsidRDefault="00225A89">
            <w:pPr>
              <w:spacing w:line="240" w:lineRule="auto"/>
              <w:contextualSpacing w:val="0"/>
              <w:jc w:val="center"/>
              <w:rPr>
                <w:rFonts w:ascii="Open Sans" w:hAnsi="Open Sans"/>
              </w:rPr>
            </w:pPr>
          </w:p>
          <w:p w14:paraId="68C87EA4" w14:textId="77777777" w:rsidR="00225A89" w:rsidRPr="00870489" w:rsidRDefault="00225A89">
            <w:pPr>
              <w:spacing w:line="240" w:lineRule="auto"/>
              <w:contextualSpacing w:val="0"/>
              <w:jc w:val="center"/>
              <w:rPr>
                <w:rFonts w:ascii="Open Sans" w:hAnsi="Open Sans"/>
              </w:rPr>
            </w:pPr>
          </w:p>
          <w:p w14:paraId="6EAF4A7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090F6B" w:rsidRPr="00870489" w14:paraId="6378E30E" w14:textId="77777777" w:rsidTr="00090F6B">
        <w:trPr>
          <w:trHeight w:val="640"/>
        </w:trPr>
        <w:tc>
          <w:tcPr>
            <w:tcW w:w="1874" w:type="dxa"/>
            <w:gridSpan w:val="2"/>
          </w:tcPr>
          <w:p w14:paraId="36E6515C" w14:textId="77777777" w:rsidR="00225A89" w:rsidRPr="00090F6B" w:rsidRDefault="0048372E">
            <w:pPr>
              <w:spacing w:line="240" w:lineRule="auto"/>
              <w:contextualSpacing w:val="0"/>
              <w:jc w:val="center"/>
              <w:rPr>
                <w:rFonts w:ascii="Open Sans" w:hAnsi="Open Sans"/>
                <w:sz w:val="21"/>
                <w:szCs w:val="21"/>
              </w:rPr>
            </w:pPr>
            <w:r w:rsidRPr="00090F6B">
              <w:rPr>
                <w:rFonts w:ascii="Open Sans" w:hAnsi="Open Sans"/>
                <w:b/>
                <w:sz w:val="21"/>
                <w:szCs w:val="21"/>
              </w:rPr>
              <w:br/>
              <w:t xml:space="preserve">Inquiry-based Learning </w:t>
            </w:r>
          </w:p>
          <w:p w14:paraId="3CCC12E2" w14:textId="77777777" w:rsidR="00225A89" w:rsidRPr="00090F6B" w:rsidRDefault="0048372E">
            <w:pPr>
              <w:spacing w:line="240" w:lineRule="auto"/>
              <w:contextualSpacing w:val="0"/>
              <w:jc w:val="center"/>
              <w:rPr>
                <w:rFonts w:ascii="Open Sans" w:hAnsi="Open Sans"/>
                <w:sz w:val="21"/>
                <w:szCs w:val="21"/>
              </w:rPr>
            </w:pPr>
            <w:r w:rsidRPr="00090F6B">
              <w:rPr>
                <w:rFonts w:ascii="Open Sans" w:hAnsi="Open Sans"/>
                <w:b/>
                <w:sz w:val="21"/>
                <w:szCs w:val="21"/>
              </w:rPr>
              <w:t>Application</w:t>
            </w:r>
          </w:p>
        </w:tc>
        <w:tc>
          <w:tcPr>
            <w:tcW w:w="2176" w:type="dxa"/>
          </w:tcPr>
          <w:p w14:paraId="7BFD477B" w14:textId="77777777" w:rsidR="00225A89" w:rsidRPr="00090F6B" w:rsidRDefault="0048372E">
            <w:pPr>
              <w:numPr>
                <w:ilvl w:val="0"/>
                <w:numId w:val="12"/>
              </w:numPr>
              <w:spacing w:line="240" w:lineRule="auto"/>
              <w:ind w:left="162" w:hanging="179"/>
              <w:rPr>
                <w:rFonts w:ascii="Open Sans" w:hAnsi="Open Sans"/>
                <w:sz w:val="15"/>
                <w:szCs w:val="15"/>
              </w:rPr>
            </w:pPr>
            <w:r w:rsidRPr="00090F6B">
              <w:rPr>
                <w:rFonts w:ascii="Open Sans" w:hAnsi="Open Sans"/>
                <w:sz w:val="15"/>
                <w:szCs w:val="15"/>
              </w:rPr>
              <w:t xml:space="preserve">The product uses empirically-based recommendations concerning inquiry-based learning. </w:t>
            </w:r>
          </w:p>
        </w:tc>
        <w:tc>
          <w:tcPr>
            <w:tcW w:w="3224" w:type="dxa"/>
          </w:tcPr>
          <w:p w14:paraId="3EAC42A7"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Principle is applied only to a specific area of the product and more learner feedback is needed to improve principle application. </w:t>
            </w:r>
          </w:p>
          <w:p w14:paraId="7185DC01" w14:textId="77777777" w:rsidR="00225A89" w:rsidRPr="00090F6B" w:rsidRDefault="00225A89">
            <w:pPr>
              <w:spacing w:line="240" w:lineRule="auto"/>
              <w:ind w:left="-17"/>
              <w:contextualSpacing w:val="0"/>
              <w:rPr>
                <w:rFonts w:ascii="Open Sans" w:hAnsi="Open Sans"/>
                <w:sz w:val="15"/>
                <w:szCs w:val="15"/>
              </w:rPr>
            </w:pPr>
          </w:p>
        </w:tc>
        <w:tc>
          <w:tcPr>
            <w:tcW w:w="3601" w:type="dxa"/>
          </w:tcPr>
          <w:p w14:paraId="3755FC50"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Product team thinks applying this principle would add value to their product strategy. </w:t>
            </w:r>
          </w:p>
          <w:p w14:paraId="78BD5CE7"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Product team has applied similar principles to their product strategy.</w:t>
            </w:r>
          </w:p>
          <w:p w14:paraId="13A213F0" w14:textId="77777777" w:rsidR="00225A89" w:rsidRPr="00090F6B" w:rsidRDefault="00225A89">
            <w:pPr>
              <w:spacing w:line="240" w:lineRule="auto"/>
              <w:ind w:left="-17"/>
              <w:contextualSpacing w:val="0"/>
              <w:rPr>
                <w:rFonts w:ascii="Open Sans" w:hAnsi="Open Sans"/>
                <w:sz w:val="15"/>
                <w:szCs w:val="15"/>
              </w:rPr>
            </w:pPr>
          </w:p>
        </w:tc>
        <w:tc>
          <w:tcPr>
            <w:tcW w:w="2010" w:type="dxa"/>
          </w:tcPr>
          <w:p w14:paraId="4BE3A824"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This principle is NOT currently being applied to any area of the product and is NOT needed to improve the product. </w:t>
            </w:r>
          </w:p>
          <w:p w14:paraId="77B651A1" w14:textId="77777777" w:rsidR="00225A89" w:rsidRPr="00090F6B" w:rsidRDefault="00225A89">
            <w:pPr>
              <w:spacing w:line="240" w:lineRule="auto"/>
              <w:ind w:left="162" w:hanging="161"/>
              <w:contextualSpacing w:val="0"/>
              <w:rPr>
                <w:rFonts w:ascii="Open Sans" w:hAnsi="Open Sans"/>
                <w:sz w:val="15"/>
                <w:szCs w:val="15"/>
              </w:rPr>
            </w:pPr>
          </w:p>
        </w:tc>
        <w:tc>
          <w:tcPr>
            <w:tcW w:w="1365" w:type="dxa"/>
            <w:tcBorders>
              <w:right w:val="single" w:sz="18" w:space="0" w:color="000000"/>
            </w:tcBorders>
          </w:tcPr>
          <w:p w14:paraId="2866848D" w14:textId="77777777" w:rsidR="00225A89" w:rsidRPr="00870489" w:rsidRDefault="00225A89">
            <w:pPr>
              <w:spacing w:line="240" w:lineRule="auto"/>
              <w:contextualSpacing w:val="0"/>
              <w:rPr>
                <w:rFonts w:ascii="Open Sans" w:hAnsi="Open Sans"/>
              </w:rPr>
            </w:pPr>
          </w:p>
          <w:p w14:paraId="7FF7E0D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090F6B" w:rsidRPr="00870489" w14:paraId="76BB0B4D" w14:textId="77777777" w:rsidTr="00090F6B">
        <w:tc>
          <w:tcPr>
            <w:tcW w:w="1874" w:type="dxa"/>
            <w:gridSpan w:val="2"/>
          </w:tcPr>
          <w:p w14:paraId="6A56BCC9" w14:textId="77777777" w:rsidR="00090F6B" w:rsidRDefault="00090F6B">
            <w:pPr>
              <w:spacing w:line="240" w:lineRule="auto"/>
              <w:contextualSpacing w:val="0"/>
              <w:jc w:val="center"/>
              <w:rPr>
                <w:rFonts w:ascii="Open Sans" w:hAnsi="Open Sans"/>
                <w:b/>
                <w:sz w:val="21"/>
                <w:szCs w:val="21"/>
              </w:rPr>
            </w:pPr>
          </w:p>
          <w:p w14:paraId="598E12A6" w14:textId="77777777" w:rsidR="00225A89" w:rsidRPr="00090F6B" w:rsidRDefault="0048372E">
            <w:pPr>
              <w:spacing w:line="240" w:lineRule="auto"/>
              <w:contextualSpacing w:val="0"/>
              <w:jc w:val="center"/>
              <w:rPr>
                <w:rFonts w:ascii="Open Sans" w:hAnsi="Open Sans"/>
                <w:sz w:val="21"/>
                <w:szCs w:val="21"/>
              </w:rPr>
            </w:pPr>
            <w:r w:rsidRPr="00090F6B">
              <w:rPr>
                <w:rFonts w:ascii="Open Sans" w:hAnsi="Open Sans"/>
                <w:b/>
                <w:sz w:val="21"/>
                <w:szCs w:val="21"/>
              </w:rPr>
              <w:t>Inquiry-based Learning Delivery</w:t>
            </w:r>
          </w:p>
        </w:tc>
        <w:tc>
          <w:tcPr>
            <w:tcW w:w="2176" w:type="dxa"/>
          </w:tcPr>
          <w:p w14:paraId="3A6E5E98"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The impact on a capability or service aligned to this principle has been gathered/reported on.</w:t>
            </w:r>
          </w:p>
        </w:tc>
        <w:tc>
          <w:tcPr>
            <w:tcW w:w="3224" w:type="dxa"/>
          </w:tcPr>
          <w:p w14:paraId="372FC376"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Product team is in early discussions about partnering with LD team to validate this principle with learners. </w:t>
            </w:r>
          </w:p>
          <w:p w14:paraId="3E6A6254"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Product team has specific capabilities they need to validate this principle with. </w:t>
            </w:r>
          </w:p>
          <w:p w14:paraId="124B0FE7" w14:textId="77777777" w:rsidR="00225A89" w:rsidRPr="00090F6B" w:rsidRDefault="00225A89">
            <w:pPr>
              <w:spacing w:line="240" w:lineRule="auto"/>
              <w:ind w:left="162" w:hanging="161"/>
              <w:contextualSpacing w:val="0"/>
              <w:rPr>
                <w:rFonts w:ascii="Open Sans" w:hAnsi="Open Sans"/>
                <w:sz w:val="15"/>
                <w:szCs w:val="15"/>
              </w:rPr>
            </w:pPr>
          </w:p>
        </w:tc>
        <w:tc>
          <w:tcPr>
            <w:tcW w:w="3601" w:type="dxa"/>
          </w:tcPr>
          <w:p w14:paraId="64ADCD29"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Product team needs more information about how this principle might be tested with learners using LD’s validation services. </w:t>
            </w:r>
          </w:p>
          <w:p w14:paraId="7AA4793B" w14:textId="77777777" w:rsidR="00225A89" w:rsidRPr="00090F6B" w:rsidRDefault="00225A89">
            <w:pPr>
              <w:spacing w:line="240" w:lineRule="auto"/>
              <w:ind w:left="162" w:hanging="161"/>
              <w:contextualSpacing w:val="0"/>
              <w:rPr>
                <w:rFonts w:ascii="Open Sans" w:hAnsi="Open Sans"/>
                <w:sz w:val="15"/>
                <w:szCs w:val="15"/>
              </w:rPr>
            </w:pPr>
          </w:p>
        </w:tc>
        <w:tc>
          <w:tcPr>
            <w:tcW w:w="2010" w:type="dxa"/>
          </w:tcPr>
          <w:p w14:paraId="12CBB663"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This principle does NOT need to be validated </w:t>
            </w:r>
            <w:proofErr w:type="gramStart"/>
            <w:r w:rsidRPr="00090F6B">
              <w:rPr>
                <w:rFonts w:ascii="Open Sans" w:hAnsi="Open Sans"/>
                <w:sz w:val="15"/>
                <w:szCs w:val="15"/>
              </w:rPr>
              <w:t>in order to</w:t>
            </w:r>
            <w:proofErr w:type="gramEnd"/>
            <w:r w:rsidRPr="00090F6B">
              <w:rPr>
                <w:rFonts w:ascii="Open Sans" w:hAnsi="Open Sans"/>
                <w:sz w:val="15"/>
                <w:szCs w:val="15"/>
              </w:rPr>
              <w:t xml:space="preserve"> inform product design &amp; development. </w:t>
            </w:r>
          </w:p>
          <w:p w14:paraId="2C20A173" w14:textId="77777777" w:rsidR="00225A89" w:rsidRPr="00090F6B" w:rsidRDefault="00225A89">
            <w:pPr>
              <w:spacing w:line="240" w:lineRule="auto"/>
              <w:ind w:left="-17"/>
              <w:contextualSpacing w:val="0"/>
              <w:rPr>
                <w:rFonts w:ascii="Open Sans" w:hAnsi="Open Sans"/>
                <w:sz w:val="15"/>
                <w:szCs w:val="15"/>
              </w:rPr>
            </w:pPr>
          </w:p>
        </w:tc>
        <w:tc>
          <w:tcPr>
            <w:tcW w:w="1365" w:type="dxa"/>
            <w:tcBorders>
              <w:bottom w:val="single" w:sz="4" w:space="0" w:color="000000"/>
              <w:right w:val="single" w:sz="18" w:space="0" w:color="000000"/>
            </w:tcBorders>
          </w:tcPr>
          <w:p w14:paraId="7ADE7611" w14:textId="77777777" w:rsidR="00225A89" w:rsidRPr="00870489" w:rsidRDefault="00225A89">
            <w:pPr>
              <w:spacing w:line="240" w:lineRule="auto"/>
              <w:contextualSpacing w:val="0"/>
              <w:jc w:val="center"/>
              <w:rPr>
                <w:rFonts w:ascii="Open Sans" w:hAnsi="Open Sans"/>
              </w:rPr>
            </w:pPr>
          </w:p>
          <w:p w14:paraId="43645A58" w14:textId="77777777" w:rsidR="00225A89" w:rsidRPr="00870489" w:rsidRDefault="00225A89">
            <w:pPr>
              <w:spacing w:line="240" w:lineRule="auto"/>
              <w:contextualSpacing w:val="0"/>
              <w:jc w:val="center"/>
              <w:rPr>
                <w:rFonts w:ascii="Open Sans" w:hAnsi="Open Sans"/>
              </w:rPr>
            </w:pPr>
          </w:p>
          <w:p w14:paraId="7BEAB8A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090F6B" w:rsidRPr="00870489" w14:paraId="5CDAE919" w14:textId="77777777" w:rsidTr="00090F6B">
        <w:tc>
          <w:tcPr>
            <w:tcW w:w="1874" w:type="dxa"/>
            <w:gridSpan w:val="2"/>
            <w:tcBorders>
              <w:bottom w:val="single" w:sz="4" w:space="0" w:color="000000"/>
            </w:tcBorders>
          </w:tcPr>
          <w:p w14:paraId="1C955EDC" w14:textId="77777777" w:rsidR="00090F6B" w:rsidRDefault="00090F6B">
            <w:pPr>
              <w:spacing w:line="240" w:lineRule="auto"/>
              <w:contextualSpacing w:val="0"/>
              <w:jc w:val="center"/>
              <w:rPr>
                <w:rFonts w:ascii="Open Sans" w:hAnsi="Open Sans"/>
                <w:b/>
                <w:sz w:val="21"/>
                <w:szCs w:val="21"/>
              </w:rPr>
            </w:pPr>
          </w:p>
          <w:p w14:paraId="00AD75FF" w14:textId="77777777" w:rsidR="00225A89" w:rsidRPr="00090F6B" w:rsidRDefault="0048372E">
            <w:pPr>
              <w:spacing w:line="240" w:lineRule="auto"/>
              <w:contextualSpacing w:val="0"/>
              <w:jc w:val="center"/>
              <w:rPr>
                <w:rFonts w:ascii="Open Sans" w:hAnsi="Open Sans"/>
                <w:sz w:val="21"/>
                <w:szCs w:val="21"/>
              </w:rPr>
            </w:pPr>
            <w:r w:rsidRPr="00090F6B">
              <w:rPr>
                <w:rFonts w:ascii="Open Sans" w:hAnsi="Open Sans"/>
                <w:b/>
                <w:sz w:val="21"/>
                <w:szCs w:val="21"/>
              </w:rPr>
              <w:t>Learner Characteristics</w:t>
            </w:r>
          </w:p>
        </w:tc>
        <w:tc>
          <w:tcPr>
            <w:tcW w:w="2176" w:type="dxa"/>
            <w:tcBorders>
              <w:bottom w:val="single" w:sz="4" w:space="0" w:color="000000"/>
            </w:tcBorders>
          </w:tcPr>
          <w:p w14:paraId="19947634"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Design &amp; development are currently using validation reports to further align the principle and the product strategy.</w:t>
            </w:r>
          </w:p>
        </w:tc>
        <w:tc>
          <w:tcPr>
            <w:tcW w:w="3224" w:type="dxa"/>
            <w:tcBorders>
              <w:bottom w:val="single" w:sz="4" w:space="0" w:color="000000"/>
            </w:tcBorders>
          </w:tcPr>
          <w:p w14:paraId="6F877611"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Product team is currently exploring how validation results and recommendations could be used in product design &amp; development. </w:t>
            </w:r>
          </w:p>
          <w:p w14:paraId="3AC952F7" w14:textId="77777777" w:rsidR="00225A89" w:rsidRPr="00090F6B" w:rsidRDefault="00225A89">
            <w:pPr>
              <w:spacing w:line="240" w:lineRule="auto"/>
              <w:ind w:left="162" w:hanging="161"/>
              <w:contextualSpacing w:val="0"/>
              <w:rPr>
                <w:rFonts w:ascii="Open Sans" w:hAnsi="Open Sans"/>
                <w:sz w:val="15"/>
                <w:szCs w:val="15"/>
              </w:rPr>
            </w:pPr>
          </w:p>
        </w:tc>
        <w:tc>
          <w:tcPr>
            <w:tcW w:w="3601" w:type="dxa"/>
            <w:tcBorders>
              <w:bottom w:val="single" w:sz="4" w:space="0" w:color="000000"/>
            </w:tcBorders>
          </w:tcPr>
          <w:p w14:paraId="58809570"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Product team feels there is time in the schedule to include validation data to inform product design &amp; development. </w:t>
            </w:r>
          </w:p>
          <w:p w14:paraId="57F1BD02"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Product team needs a consultation to learn more about validation services and results reports.  </w:t>
            </w:r>
          </w:p>
          <w:p w14:paraId="6FECCEF7" w14:textId="77777777" w:rsidR="00225A89" w:rsidRPr="00090F6B" w:rsidRDefault="00225A89">
            <w:pPr>
              <w:spacing w:line="240" w:lineRule="auto"/>
              <w:ind w:left="-17"/>
              <w:contextualSpacing w:val="0"/>
              <w:rPr>
                <w:rFonts w:ascii="Open Sans" w:hAnsi="Open Sans"/>
                <w:sz w:val="15"/>
                <w:szCs w:val="15"/>
              </w:rPr>
            </w:pPr>
          </w:p>
        </w:tc>
        <w:tc>
          <w:tcPr>
            <w:tcW w:w="2010" w:type="dxa"/>
            <w:tcBorders>
              <w:bottom w:val="single" w:sz="4" w:space="0" w:color="000000"/>
            </w:tcBorders>
          </w:tcPr>
          <w:p w14:paraId="6ACCC061" w14:textId="77777777" w:rsidR="00225A89" w:rsidRPr="00090F6B" w:rsidRDefault="0048372E">
            <w:pPr>
              <w:numPr>
                <w:ilvl w:val="0"/>
                <w:numId w:val="46"/>
              </w:numPr>
              <w:spacing w:line="240" w:lineRule="auto"/>
              <w:ind w:left="162" w:hanging="179"/>
              <w:rPr>
                <w:rFonts w:ascii="Open Sans" w:hAnsi="Open Sans"/>
                <w:sz w:val="15"/>
                <w:szCs w:val="15"/>
              </w:rPr>
            </w:pPr>
            <w:r w:rsidRPr="00090F6B">
              <w:rPr>
                <w:rFonts w:ascii="Open Sans" w:hAnsi="Open Sans"/>
                <w:sz w:val="15"/>
                <w:szCs w:val="15"/>
              </w:rPr>
              <w:t xml:space="preserve">Validation data will NOT be used to inform product design &amp; development. </w:t>
            </w:r>
          </w:p>
          <w:p w14:paraId="4BFD43BF" w14:textId="77777777" w:rsidR="00225A89" w:rsidRPr="00090F6B" w:rsidRDefault="00225A89">
            <w:pPr>
              <w:spacing w:line="240" w:lineRule="auto"/>
              <w:ind w:left="162" w:hanging="161"/>
              <w:contextualSpacing w:val="0"/>
              <w:rPr>
                <w:rFonts w:ascii="Open Sans" w:hAnsi="Open Sans"/>
                <w:sz w:val="15"/>
                <w:szCs w:val="15"/>
              </w:rPr>
            </w:pPr>
          </w:p>
        </w:tc>
        <w:tc>
          <w:tcPr>
            <w:tcW w:w="1365" w:type="dxa"/>
            <w:tcBorders>
              <w:bottom w:val="single" w:sz="4" w:space="0" w:color="000000"/>
              <w:right w:val="single" w:sz="18" w:space="0" w:color="000000"/>
            </w:tcBorders>
          </w:tcPr>
          <w:p w14:paraId="4E1CCFA0" w14:textId="77777777" w:rsidR="00225A89" w:rsidRPr="00870489" w:rsidRDefault="00225A89">
            <w:pPr>
              <w:spacing w:line="240" w:lineRule="auto"/>
              <w:contextualSpacing w:val="0"/>
              <w:jc w:val="center"/>
              <w:rPr>
                <w:rFonts w:ascii="Open Sans" w:hAnsi="Open Sans"/>
              </w:rPr>
            </w:pPr>
          </w:p>
          <w:p w14:paraId="425613C7" w14:textId="77777777" w:rsidR="00225A89" w:rsidRPr="00870489" w:rsidRDefault="00225A89">
            <w:pPr>
              <w:spacing w:line="240" w:lineRule="auto"/>
              <w:contextualSpacing w:val="0"/>
              <w:jc w:val="center"/>
              <w:rPr>
                <w:rFonts w:ascii="Open Sans" w:hAnsi="Open Sans"/>
              </w:rPr>
            </w:pPr>
          </w:p>
          <w:p w14:paraId="7B418D4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CD61B1D" w14:textId="77777777" w:rsidR="00225A89" w:rsidRPr="00870489" w:rsidRDefault="00225A89">
            <w:pPr>
              <w:spacing w:line="240" w:lineRule="auto"/>
              <w:contextualSpacing w:val="0"/>
              <w:jc w:val="center"/>
              <w:rPr>
                <w:rFonts w:ascii="Open Sans" w:hAnsi="Open Sans"/>
              </w:rPr>
            </w:pPr>
          </w:p>
        </w:tc>
      </w:tr>
      <w:tr w:rsidR="00090F6B" w:rsidRPr="00870489" w14:paraId="22D03685" w14:textId="77777777" w:rsidTr="00090F6B">
        <w:tc>
          <w:tcPr>
            <w:tcW w:w="1874" w:type="dxa"/>
            <w:gridSpan w:val="2"/>
            <w:tcBorders>
              <w:bottom w:val="single" w:sz="4" w:space="0" w:color="000000"/>
            </w:tcBorders>
          </w:tcPr>
          <w:p w14:paraId="2964F0B8" w14:textId="77777777" w:rsidR="00090F6B" w:rsidRDefault="00090F6B">
            <w:pPr>
              <w:spacing w:line="240" w:lineRule="auto"/>
              <w:contextualSpacing w:val="0"/>
              <w:jc w:val="center"/>
              <w:rPr>
                <w:rFonts w:ascii="Open Sans" w:hAnsi="Open Sans"/>
                <w:b/>
                <w:sz w:val="21"/>
                <w:szCs w:val="21"/>
              </w:rPr>
            </w:pPr>
          </w:p>
          <w:p w14:paraId="552D3B73" w14:textId="77777777" w:rsidR="00225A89" w:rsidRPr="00090F6B" w:rsidRDefault="0048372E">
            <w:pPr>
              <w:spacing w:line="240" w:lineRule="auto"/>
              <w:contextualSpacing w:val="0"/>
              <w:jc w:val="center"/>
              <w:rPr>
                <w:rFonts w:ascii="Open Sans" w:hAnsi="Open Sans"/>
                <w:sz w:val="21"/>
                <w:szCs w:val="21"/>
              </w:rPr>
            </w:pPr>
            <w:r w:rsidRPr="00090F6B">
              <w:rPr>
                <w:rFonts w:ascii="Open Sans" w:hAnsi="Open Sans"/>
                <w:b/>
                <w:sz w:val="21"/>
                <w:szCs w:val="21"/>
              </w:rPr>
              <w:t>Formative/ Summative Applications</w:t>
            </w:r>
          </w:p>
        </w:tc>
        <w:tc>
          <w:tcPr>
            <w:tcW w:w="2176" w:type="dxa"/>
            <w:tcBorders>
              <w:bottom w:val="single" w:sz="4" w:space="0" w:color="000000"/>
            </w:tcBorders>
          </w:tcPr>
          <w:p w14:paraId="434E7CAD" w14:textId="77777777" w:rsidR="00225A89" w:rsidRPr="00090F6B" w:rsidRDefault="0048372E">
            <w:pPr>
              <w:spacing w:line="240" w:lineRule="auto"/>
              <w:contextualSpacing w:val="0"/>
              <w:rPr>
                <w:rFonts w:ascii="Open Sans" w:hAnsi="Open Sans"/>
                <w:sz w:val="15"/>
                <w:szCs w:val="15"/>
              </w:rPr>
            </w:pPr>
            <w:r w:rsidRPr="00090F6B">
              <w:rPr>
                <w:rFonts w:ascii="Open Sans" w:hAnsi="Open Sans"/>
                <w:sz w:val="15"/>
                <w:szCs w:val="15"/>
              </w:rPr>
              <w:t>The formative and summative applications make proper use of inquiry-based learning LDP recommendations for creating assessments.</w:t>
            </w:r>
          </w:p>
        </w:tc>
        <w:tc>
          <w:tcPr>
            <w:tcW w:w="3224" w:type="dxa"/>
            <w:tcBorders>
              <w:bottom w:val="single" w:sz="4" w:space="0" w:color="000000"/>
            </w:tcBorders>
          </w:tcPr>
          <w:p w14:paraId="3511C0C8" w14:textId="77777777" w:rsidR="00225A89" w:rsidRPr="00090F6B" w:rsidRDefault="0048372E">
            <w:pPr>
              <w:spacing w:line="240" w:lineRule="auto"/>
              <w:ind w:left="54" w:hanging="18"/>
              <w:contextualSpacing w:val="0"/>
              <w:rPr>
                <w:rFonts w:ascii="Open Sans" w:hAnsi="Open Sans"/>
                <w:sz w:val="15"/>
                <w:szCs w:val="15"/>
              </w:rPr>
            </w:pPr>
            <w:r w:rsidRPr="00090F6B">
              <w:rPr>
                <w:rFonts w:ascii="Open Sans" w:hAnsi="Open Sans"/>
                <w:sz w:val="15"/>
                <w:szCs w:val="15"/>
              </w:rPr>
              <w:t>Product team is currently exploring how recommendations for designing assessments for inquiry-based learning could be used in product design &amp; development.</w:t>
            </w:r>
          </w:p>
        </w:tc>
        <w:tc>
          <w:tcPr>
            <w:tcW w:w="3601" w:type="dxa"/>
            <w:tcBorders>
              <w:bottom w:val="single" w:sz="4" w:space="0" w:color="000000"/>
            </w:tcBorders>
          </w:tcPr>
          <w:p w14:paraId="051D7A86" w14:textId="77777777" w:rsidR="00225A89" w:rsidRPr="00090F6B" w:rsidRDefault="0048372E">
            <w:pPr>
              <w:numPr>
                <w:ilvl w:val="0"/>
                <w:numId w:val="118"/>
              </w:numPr>
              <w:spacing w:line="240" w:lineRule="auto"/>
              <w:ind w:left="324" w:hanging="360"/>
              <w:rPr>
                <w:rFonts w:ascii="Open Sans" w:hAnsi="Open Sans"/>
                <w:sz w:val="15"/>
                <w:szCs w:val="15"/>
              </w:rPr>
            </w:pPr>
            <w:r w:rsidRPr="00090F6B">
              <w:rPr>
                <w:rFonts w:ascii="Open Sans" w:hAnsi="Open Sans"/>
                <w:sz w:val="15"/>
                <w:szCs w:val="15"/>
              </w:rPr>
              <w:t xml:space="preserve">Product team feels there is time in the schedule to include time spent on assessment application design &amp; development. </w:t>
            </w:r>
          </w:p>
          <w:p w14:paraId="56F20D31" w14:textId="77777777" w:rsidR="00225A89" w:rsidRPr="00090F6B" w:rsidRDefault="0048372E">
            <w:pPr>
              <w:numPr>
                <w:ilvl w:val="0"/>
                <w:numId w:val="118"/>
              </w:numPr>
              <w:spacing w:line="240" w:lineRule="auto"/>
              <w:ind w:left="324" w:hanging="360"/>
              <w:rPr>
                <w:rFonts w:ascii="Open Sans" w:hAnsi="Open Sans"/>
                <w:sz w:val="15"/>
                <w:szCs w:val="15"/>
              </w:rPr>
            </w:pPr>
            <w:r w:rsidRPr="00090F6B">
              <w:rPr>
                <w:rFonts w:ascii="Open Sans" w:hAnsi="Open Sans"/>
                <w:sz w:val="15"/>
                <w:szCs w:val="15"/>
              </w:rPr>
              <w:t xml:space="preserve">Product team needs a consultation to learn more about designing inquiry-based learning assessments. </w:t>
            </w:r>
          </w:p>
        </w:tc>
        <w:tc>
          <w:tcPr>
            <w:tcW w:w="2010" w:type="dxa"/>
            <w:tcBorders>
              <w:bottom w:val="single" w:sz="4" w:space="0" w:color="000000"/>
            </w:tcBorders>
          </w:tcPr>
          <w:p w14:paraId="1EF0F894" w14:textId="77777777" w:rsidR="00225A89" w:rsidRPr="00090F6B" w:rsidRDefault="0048372E" w:rsidP="00090F6B">
            <w:pPr>
              <w:numPr>
                <w:ilvl w:val="0"/>
                <w:numId w:val="118"/>
              </w:numPr>
              <w:spacing w:line="240" w:lineRule="auto"/>
              <w:ind w:left="160" w:hanging="196"/>
              <w:rPr>
                <w:rFonts w:ascii="Open Sans" w:hAnsi="Open Sans"/>
                <w:sz w:val="15"/>
                <w:szCs w:val="15"/>
              </w:rPr>
            </w:pPr>
            <w:r w:rsidRPr="00090F6B">
              <w:rPr>
                <w:rFonts w:ascii="Open Sans" w:hAnsi="Open Sans"/>
                <w:sz w:val="15"/>
                <w:szCs w:val="15"/>
              </w:rPr>
              <w:t xml:space="preserve">Formative/summative applications will NOT be used to inform product design &amp; development. </w:t>
            </w:r>
          </w:p>
          <w:p w14:paraId="1D7D0F33" w14:textId="77777777" w:rsidR="00225A89" w:rsidRPr="00090F6B" w:rsidRDefault="00225A89">
            <w:pPr>
              <w:spacing w:line="240" w:lineRule="auto"/>
              <w:ind w:left="162" w:hanging="179"/>
              <w:contextualSpacing w:val="0"/>
              <w:rPr>
                <w:rFonts w:ascii="Open Sans" w:hAnsi="Open Sans"/>
                <w:sz w:val="15"/>
                <w:szCs w:val="15"/>
              </w:rPr>
            </w:pPr>
          </w:p>
        </w:tc>
        <w:tc>
          <w:tcPr>
            <w:tcW w:w="1365" w:type="dxa"/>
            <w:tcBorders>
              <w:bottom w:val="single" w:sz="4" w:space="0" w:color="000000"/>
              <w:right w:val="single" w:sz="18" w:space="0" w:color="000000"/>
            </w:tcBorders>
          </w:tcPr>
          <w:p w14:paraId="61BCCB4D" w14:textId="77777777" w:rsidR="00225A89" w:rsidRPr="00870489" w:rsidRDefault="00225A89">
            <w:pPr>
              <w:spacing w:line="240" w:lineRule="auto"/>
              <w:contextualSpacing w:val="0"/>
              <w:jc w:val="center"/>
              <w:rPr>
                <w:rFonts w:ascii="Open Sans" w:hAnsi="Open Sans"/>
              </w:rPr>
            </w:pPr>
          </w:p>
        </w:tc>
      </w:tr>
      <w:tr w:rsidR="00090F6B" w:rsidRPr="00870489" w14:paraId="2168B307" w14:textId="77777777" w:rsidTr="00090F6B">
        <w:trPr>
          <w:trHeight w:val="460"/>
        </w:trPr>
        <w:tc>
          <w:tcPr>
            <w:tcW w:w="1755" w:type="dxa"/>
            <w:tcBorders>
              <w:left w:val="nil"/>
              <w:bottom w:val="nil"/>
              <w:right w:val="nil"/>
            </w:tcBorders>
          </w:tcPr>
          <w:p w14:paraId="28C85539" w14:textId="77777777" w:rsidR="00225A89" w:rsidRPr="00870489" w:rsidRDefault="00225A89" w:rsidP="00090F6B">
            <w:pPr>
              <w:spacing w:line="240" w:lineRule="auto"/>
              <w:contextualSpacing w:val="0"/>
              <w:rPr>
                <w:rFonts w:ascii="Open Sans" w:hAnsi="Open Sans"/>
              </w:rPr>
            </w:pPr>
          </w:p>
        </w:tc>
        <w:tc>
          <w:tcPr>
            <w:tcW w:w="2295" w:type="dxa"/>
            <w:gridSpan w:val="2"/>
            <w:tcBorders>
              <w:left w:val="nil"/>
              <w:bottom w:val="nil"/>
              <w:right w:val="nil"/>
            </w:tcBorders>
          </w:tcPr>
          <w:p w14:paraId="287A3B6F" w14:textId="77777777" w:rsidR="00225A89" w:rsidRPr="00870489" w:rsidRDefault="00225A89">
            <w:pPr>
              <w:spacing w:line="240" w:lineRule="auto"/>
              <w:contextualSpacing w:val="0"/>
              <w:rPr>
                <w:rFonts w:ascii="Open Sans" w:hAnsi="Open Sans"/>
              </w:rPr>
            </w:pPr>
          </w:p>
        </w:tc>
        <w:tc>
          <w:tcPr>
            <w:tcW w:w="3224" w:type="dxa"/>
            <w:tcBorders>
              <w:left w:val="nil"/>
              <w:bottom w:val="nil"/>
              <w:right w:val="nil"/>
            </w:tcBorders>
          </w:tcPr>
          <w:p w14:paraId="7446CEFD" w14:textId="77777777" w:rsidR="00225A89" w:rsidRPr="00870489" w:rsidRDefault="00225A89">
            <w:pPr>
              <w:spacing w:line="240" w:lineRule="auto"/>
              <w:contextualSpacing w:val="0"/>
              <w:rPr>
                <w:rFonts w:ascii="Open Sans" w:hAnsi="Open Sans"/>
              </w:rPr>
            </w:pPr>
          </w:p>
        </w:tc>
        <w:tc>
          <w:tcPr>
            <w:tcW w:w="3601" w:type="dxa"/>
            <w:tcBorders>
              <w:left w:val="nil"/>
              <w:bottom w:val="nil"/>
              <w:right w:val="nil"/>
            </w:tcBorders>
          </w:tcPr>
          <w:p w14:paraId="5B7FAC8E" w14:textId="77777777" w:rsidR="00225A89" w:rsidRPr="00870489" w:rsidRDefault="00225A89">
            <w:pPr>
              <w:spacing w:line="240" w:lineRule="auto"/>
              <w:contextualSpacing w:val="0"/>
              <w:rPr>
                <w:rFonts w:ascii="Open Sans" w:hAnsi="Open Sans"/>
              </w:rPr>
            </w:pPr>
          </w:p>
        </w:tc>
        <w:tc>
          <w:tcPr>
            <w:tcW w:w="2010" w:type="dxa"/>
            <w:tcBorders>
              <w:left w:val="nil"/>
              <w:bottom w:val="nil"/>
              <w:right w:val="nil"/>
            </w:tcBorders>
          </w:tcPr>
          <w:p w14:paraId="4C0BAC1C" w14:textId="77777777" w:rsidR="00225A89" w:rsidRPr="00870489" w:rsidRDefault="00225A89">
            <w:pPr>
              <w:spacing w:line="240" w:lineRule="auto"/>
              <w:contextualSpacing w:val="0"/>
              <w:rPr>
                <w:rFonts w:ascii="Open Sans" w:hAnsi="Open Sans"/>
              </w:rPr>
            </w:pPr>
          </w:p>
        </w:tc>
        <w:tc>
          <w:tcPr>
            <w:tcW w:w="1365" w:type="dxa"/>
            <w:tcBorders>
              <w:top w:val="single" w:sz="18" w:space="0" w:color="000000"/>
              <w:left w:val="single" w:sz="18" w:space="0" w:color="000000"/>
              <w:bottom w:val="single" w:sz="18" w:space="0" w:color="000000"/>
              <w:right w:val="single" w:sz="18" w:space="0" w:color="000000"/>
            </w:tcBorders>
          </w:tcPr>
          <w:p w14:paraId="76D696EB" w14:textId="77777777" w:rsidR="00225A89" w:rsidRPr="00870489" w:rsidRDefault="00225A89">
            <w:pPr>
              <w:spacing w:line="240" w:lineRule="auto"/>
              <w:contextualSpacing w:val="0"/>
              <w:jc w:val="center"/>
              <w:rPr>
                <w:rFonts w:ascii="Open Sans" w:hAnsi="Open Sans"/>
              </w:rPr>
            </w:pPr>
          </w:p>
        </w:tc>
      </w:tr>
    </w:tbl>
    <w:tbl>
      <w:tblPr>
        <w:tblStyle w:val="afffb"/>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55606278" w14:textId="77777777">
        <w:tc>
          <w:tcPr>
            <w:tcW w:w="13958" w:type="dxa"/>
            <w:tcBorders>
              <w:top w:val="single" w:sz="8" w:space="0" w:color="9E007E"/>
              <w:bottom w:val="single" w:sz="8" w:space="0" w:color="9E007E"/>
            </w:tcBorders>
            <w:tcMar>
              <w:top w:w="100" w:type="dxa"/>
              <w:left w:w="100" w:type="dxa"/>
              <w:bottom w:w="100" w:type="dxa"/>
              <w:right w:w="100" w:type="dxa"/>
            </w:tcMar>
          </w:tcPr>
          <w:p w14:paraId="116E73E2" w14:textId="087CB6DB" w:rsidR="00225A89" w:rsidRPr="00870489" w:rsidRDefault="0048372E">
            <w:pPr>
              <w:pStyle w:val="Heading2"/>
              <w:spacing w:before="0" w:after="0" w:line="240" w:lineRule="auto"/>
              <w:contextualSpacing w:val="0"/>
              <w:rPr>
                <w:rFonts w:ascii="Playfair Display" w:hAnsi="Playfair Display"/>
              </w:rPr>
            </w:pPr>
            <w:bookmarkStart w:id="163" w:name="_6drzgc1ichtd" w:colFirst="0" w:colLast="0"/>
            <w:bookmarkEnd w:id="163"/>
            <w:r w:rsidRPr="00870489">
              <w:rPr>
                <w:rFonts w:ascii="Playfair Display" w:hAnsi="Playfair Display"/>
                <w:b/>
              </w:rPr>
              <w:lastRenderedPageBreak/>
              <w:t>Writing to Learn</w:t>
            </w:r>
          </w:p>
        </w:tc>
      </w:tr>
    </w:tbl>
    <w:p w14:paraId="6DAE665D" w14:textId="77777777" w:rsidR="00225A89" w:rsidRPr="00870489" w:rsidRDefault="0048372E">
      <w:pPr>
        <w:pStyle w:val="Heading3"/>
        <w:widowControl w:val="0"/>
        <w:spacing w:line="240" w:lineRule="auto"/>
        <w:contextualSpacing w:val="0"/>
        <w:rPr>
          <w:rFonts w:ascii="Open Sans" w:hAnsi="Open Sans"/>
        </w:rPr>
      </w:pPr>
      <w:bookmarkStart w:id="164" w:name="_zdx4xcd1k41i" w:colFirst="0" w:colLast="0"/>
      <w:bookmarkEnd w:id="164"/>
      <w:r w:rsidRPr="00870489">
        <w:rPr>
          <w:rFonts w:ascii="Open Sans" w:hAnsi="Open Sans"/>
          <w:color w:val="000000"/>
        </w:rPr>
        <w:t>Overview</w:t>
      </w:r>
    </w:p>
    <w:p w14:paraId="5699F6A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6B97F154"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3F12181B"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34338F90"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3917534A"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4EE31EC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Assessment: Essay </w:t>
      </w:r>
    </w:p>
    <w:p w14:paraId="7A2019B8"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Cognitive Tools: Asynchronous social learning: document based </w:t>
      </w:r>
    </w:p>
    <w:p w14:paraId="3C87A3DA"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Planning/outlining</w:t>
      </w:r>
    </w:p>
    <w:p w14:paraId="3AA5AD59"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00F8104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Collaborative writing space and toolset for peer reviews </w:t>
      </w:r>
    </w:p>
    <w:p w14:paraId="4795C25F"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Short answer or journaling activities </w:t>
      </w:r>
    </w:p>
    <w:p w14:paraId="574E8809"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Well-constructed prompts that provide topic(s) to write about as well as critical thinking guidance</w:t>
      </w:r>
    </w:p>
    <w:p w14:paraId="7AC5982F" w14:textId="77777777" w:rsidR="00225A89" w:rsidRPr="00870489" w:rsidRDefault="0048372E">
      <w:pPr>
        <w:pStyle w:val="Heading3"/>
        <w:widowControl w:val="0"/>
        <w:spacing w:line="240" w:lineRule="auto"/>
        <w:contextualSpacing w:val="0"/>
        <w:rPr>
          <w:rFonts w:ascii="Open Sans" w:hAnsi="Open Sans"/>
        </w:rPr>
      </w:pPr>
      <w:bookmarkStart w:id="165" w:name="_1j9k81fd8a01" w:colFirst="0" w:colLast="0"/>
      <w:bookmarkEnd w:id="165"/>
      <w:r w:rsidRPr="00870489">
        <w:rPr>
          <w:rFonts w:ascii="Open Sans" w:hAnsi="Open Sans"/>
          <w:color w:val="000000"/>
        </w:rPr>
        <w:t>Description</w:t>
      </w:r>
    </w:p>
    <w:p w14:paraId="096C37E4"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Writing to learn encompasses an instructional method for evoking self-regulated learning, critical thinking, and, depending on the implementation, collaborative learning. Writing to learn essentially involves a well-constructed writing task that prompts learners to execute higher order thinking skills to synthesize multiple factual or conceptual elements of a domain. When learners extend cognitive effort to think critically during a writing to learn task, they externalize ideas and may make new inferences while rereading or revising their response. In addition to well-constructed writing prompts, a writing to learn activity may also include a rubric for self- or peer-evaluation of a written response.</w:t>
      </w:r>
    </w:p>
    <w:p w14:paraId="17A8E033" w14:textId="77777777" w:rsidR="00225A89" w:rsidRPr="00870489" w:rsidRDefault="00225A89">
      <w:pPr>
        <w:widowControl w:val="0"/>
        <w:spacing w:line="240" w:lineRule="auto"/>
        <w:ind w:left="720"/>
        <w:rPr>
          <w:rFonts w:ascii="Open Sans" w:hAnsi="Open Sans"/>
        </w:rPr>
      </w:pPr>
    </w:p>
    <w:p w14:paraId="44ADCB1C"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Design recommendations focus on the appropriate tools and task time. For example, if the task involves peer review, then a rubric can ensure a critical review of writing. If the task is collaborative (with multiple authors) then adequate tools for collaboration need to be used, such as a wiki page. Additionally, learners must be given appropriate time to collect thoughts and review/revise responses before submission.</w:t>
      </w:r>
    </w:p>
    <w:p w14:paraId="5A55CF0E" w14:textId="77777777" w:rsidR="00225A89" w:rsidRPr="00870489" w:rsidRDefault="00225A89">
      <w:pPr>
        <w:widowControl w:val="0"/>
        <w:spacing w:line="240" w:lineRule="auto"/>
        <w:ind w:left="720"/>
        <w:rPr>
          <w:rFonts w:ascii="Open Sans" w:hAnsi="Open Sans"/>
        </w:rPr>
      </w:pPr>
    </w:p>
    <w:p w14:paraId="28F53CC8"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Writing to learn as a learning principle was first discussed by </w:t>
      </w:r>
      <w:proofErr w:type="spellStart"/>
      <w:r w:rsidRPr="00870489">
        <w:rPr>
          <w:rFonts w:ascii="Open Sans" w:hAnsi="Open Sans"/>
          <w:sz w:val="20"/>
          <w:szCs w:val="20"/>
        </w:rPr>
        <w:t>Emig</w:t>
      </w:r>
      <w:proofErr w:type="spellEnd"/>
      <w:r w:rsidRPr="00870489">
        <w:rPr>
          <w:rFonts w:ascii="Open Sans" w:hAnsi="Open Sans"/>
          <w:sz w:val="20"/>
          <w:szCs w:val="20"/>
        </w:rPr>
        <w:t xml:space="preserve"> (1997) and Britton et al. (1975). Varieties and examples of writing to learn activities can be found in Comer, Clark, &amp; </w:t>
      </w:r>
      <w:proofErr w:type="spellStart"/>
      <w:r w:rsidRPr="00870489">
        <w:rPr>
          <w:rFonts w:ascii="Open Sans" w:hAnsi="Open Sans"/>
          <w:sz w:val="20"/>
          <w:szCs w:val="20"/>
        </w:rPr>
        <w:t>Canelas</w:t>
      </w:r>
      <w:proofErr w:type="spellEnd"/>
      <w:r w:rsidRPr="00870489">
        <w:rPr>
          <w:rFonts w:ascii="Open Sans" w:hAnsi="Open Sans"/>
          <w:sz w:val="20"/>
          <w:szCs w:val="20"/>
        </w:rPr>
        <w:t xml:space="preserve"> (2014).</w:t>
      </w:r>
    </w:p>
    <w:p w14:paraId="63297F53" w14:textId="77777777" w:rsidR="00225A89" w:rsidRPr="00870489" w:rsidRDefault="00225A89">
      <w:pPr>
        <w:spacing w:line="240" w:lineRule="auto"/>
        <w:rPr>
          <w:rFonts w:ascii="Open Sans" w:hAnsi="Open Sans"/>
        </w:rPr>
      </w:pPr>
    </w:p>
    <w:p w14:paraId="4A06759C" w14:textId="77777777" w:rsidR="00225A89" w:rsidRPr="00870489" w:rsidRDefault="0048372E">
      <w:pPr>
        <w:spacing w:line="240" w:lineRule="auto"/>
        <w:rPr>
          <w:rFonts w:ascii="Open Sans" w:hAnsi="Open Sans"/>
        </w:rPr>
      </w:pPr>
      <w:r w:rsidRPr="00870489">
        <w:rPr>
          <w:rFonts w:ascii="Open Sans" w:hAnsi="Open Sans"/>
          <w:sz w:val="28"/>
          <w:szCs w:val="28"/>
        </w:rPr>
        <w:t>Self-assessment Instrument</w:t>
      </w:r>
    </w:p>
    <w:p w14:paraId="74DAAF12" w14:textId="77777777" w:rsidR="00225A89" w:rsidRPr="00870489" w:rsidRDefault="00225A89">
      <w:pPr>
        <w:spacing w:line="240" w:lineRule="auto"/>
        <w:rPr>
          <w:rFonts w:ascii="Open Sans" w:hAnsi="Open Sans"/>
        </w:rPr>
      </w:pPr>
    </w:p>
    <w:tbl>
      <w:tblPr>
        <w:tblStyle w:val="afffc"/>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4"/>
        <w:gridCol w:w="2880"/>
        <w:gridCol w:w="2806"/>
        <w:gridCol w:w="3044"/>
        <w:gridCol w:w="1936"/>
        <w:gridCol w:w="1420"/>
      </w:tblGrid>
      <w:tr w:rsidR="00090F6B" w:rsidRPr="00870489" w14:paraId="21D58691" w14:textId="77777777" w:rsidTr="00090F6B">
        <w:tc>
          <w:tcPr>
            <w:tcW w:w="1874" w:type="dxa"/>
            <w:tcBorders>
              <w:top w:val="single" w:sz="18" w:space="0" w:color="9E007E"/>
              <w:left w:val="single" w:sz="4" w:space="0" w:color="FFFFFF"/>
              <w:bottom w:val="single" w:sz="18" w:space="0" w:color="000000"/>
              <w:right w:val="single" w:sz="4" w:space="0" w:color="FFFFFF"/>
            </w:tcBorders>
            <w:vAlign w:val="center"/>
          </w:tcPr>
          <w:p w14:paraId="047B37B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880" w:type="dxa"/>
            <w:tcBorders>
              <w:top w:val="single" w:sz="18" w:space="0" w:color="9E007E"/>
              <w:left w:val="single" w:sz="4" w:space="0" w:color="FFFFFF"/>
              <w:bottom w:val="single" w:sz="18" w:space="0" w:color="000000"/>
              <w:right w:val="single" w:sz="4" w:space="0" w:color="FFFFFF"/>
            </w:tcBorders>
            <w:vAlign w:val="center"/>
          </w:tcPr>
          <w:p w14:paraId="0615D3E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0E6E3B8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06" w:type="dxa"/>
            <w:tcBorders>
              <w:top w:val="single" w:sz="18" w:space="0" w:color="9E007E"/>
              <w:left w:val="single" w:sz="4" w:space="0" w:color="FFFFFF"/>
              <w:bottom w:val="single" w:sz="18" w:space="0" w:color="000000"/>
              <w:right w:val="single" w:sz="4" w:space="0" w:color="FFFFFF"/>
            </w:tcBorders>
            <w:vAlign w:val="center"/>
          </w:tcPr>
          <w:p w14:paraId="35ED726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714A5EC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044" w:type="dxa"/>
            <w:tcBorders>
              <w:top w:val="single" w:sz="18" w:space="0" w:color="9E007E"/>
              <w:left w:val="single" w:sz="4" w:space="0" w:color="FFFFFF"/>
              <w:bottom w:val="single" w:sz="18" w:space="0" w:color="000000"/>
              <w:right w:val="single" w:sz="4" w:space="0" w:color="FFFFFF"/>
            </w:tcBorders>
            <w:vAlign w:val="center"/>
          </w:tcPr>
          <w:p w14:paraId="4D242E6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0014DAF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36" w:type="dxa"/>
            <w:tcBorders>
              <w:top w:val="single" w:sz="18" w:space="0" w:color="9E007E"/>
              <w:left w:val="single" w:sz="4" w:space="0" w:color="FFFFFF"/>
              <w:bottom w:val="single" w:sz="18" w:space="0" w:color="000000"/>
              <w:right w:val="single" w:sz="4" w:space="0" w:color="FFFFFF"/>
            </w:tcBorders>
            <w:vAlign w:val="center"/>
          </w:tcPr>
          <w:p w14:paraId="3B22173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25E27E9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9E007E"/>
              <w:left w:val="single" w:sz="4" w:space="0" w:color="FFFFFF"/>
              <w:bottom w:val="single" w:sz="18" w:space="0" w:color="000000"/>
              <w:right w:val="single" w:sz="18" w:space="0" w:color="FFFFFF"/>
            </w:tcBorders>
            <w:vAlign w:val="center"/>
          </w:tcPr>
          <w:p w14:paraId="7D20336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57603B7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090F6B" w:rsidRPr="00870489" w14:paraId="2A9C9B17" w14:textId="77777777" w:rsidTr="00090F6B">
        <w:tc>
          <w:tcPr>
            <w:tcW w:w="1874" w:type="dxa"/>
          </w:tcPr>
          <w:p w14:paraId="17982FB6" w14:textId="77777777" w:rsidR="00225A89" w:rsidRPr="00870489" w:rsidRDefault="00225A89">
            <w:pPr>
              <w:spacing w:line="240" w:lineRule="auto"/>
              <w:contextualSpacing w:val="0"/>
              <w:jc w:val="center"/>
              <w:rPr>
                <w:rFonts w:ascii="Open Sans" w:hAnsi="Open Sans"/>
              </w:rPr>
            </w:pPr>
          </w:p>
          <w:p w14:paraId="446B141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880" w:type="dxa"/>
          </w:tcPr>
          <w:p w14:paraId="5AEE67F5"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 xml:space="preserve">Strong emphasis across </w:t>
            </w:r>
            <w:proofErr w:type="gramStart"/>
            <w:r w:rsidRPr="00870489">
              <w:rPr>
                <w:rFonts w:ascii="Open Sans" w:hAnsi="Open Sans"/>
                <w:sz w:val="16"/>
                <w:szCs w:val="16"/>
              </w:rPr>
              <w:t>all of</w:t>
            </w:r>
            <w:proofErr w:type="gramEnd"/>
            <w:r w:rsidRPr="00870489">
              <w:rPr>
                <w:rFonts w:ascii="Open Sans" w:hAnsi="Open Sans"/>
                <w:sz w:val="16"/>
                <w:szCs w:val="16"/>
              </w:rPr>
              <w:t xml:space="preserve"> the planning, translating, and reviewing phases of the writing process</w:t>
            </w:r>
          </w:p>
          <w:p w14:paraId="0717054A"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emphasis on effective communication through written works</w:t>
            </w:r>
          </w:p>
        </w:tc>
        <w:tc>
          <w:tcPr>
            <w:tcW w:w="2806" w:type="dxa"/>
          </w:tcPr>
          <w:p w14:paraId="19328ED9"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 xml:space="preserve">Some emphasis across </w:t>
            </w:r>
            <w:proofErr w:type="gramStart"/>
            <w:r w:rsidRPr="00870489">
              <w:rPr>
                <w:rFonts w:ascii="Open Sans" w:hAnsi="Open Sans"/>
                <w:sz w:val="16"/>
                <w:szCs w:val="16"/>
              </w:rPr>
              <w:t>all of</w:t>
            </w:r>
            <w:proofErr w:type="gramEnd"/>
            <w:r w:rsidRPr="00870489">
              <w:rPr>
                <w:rFonts w:ascii="Open Sans" w:hAnsi="Open Sans"/>
                <w:sz w:val="16"/>
                <w:szCs w:val="16"/>
              </w:rPr>
              <w:t xml:space="preserve"> the planning, translating, and reviewing phases of the writing process</w:t>
            </w:r>
          </w:p>
          <w:p w14:paraId="439EDFB1"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emphasis on effective communication through written works</w:t>
            </w:r>
          </w:p>
        </w:tc>
        <w:tc>
          <w:tcPr>
            <w:tcW w:w="3044" w:type="dxa"/>
          </w:tcPr>
          <w:p w14:paraId="40F8605E"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 xml:space="preserve">Poor emphasis across </w:t>
            </w:r>
            <w:proofErr w:type="gramStart"/>
            <w:r w:rsidRPr="00870489">
              <w:rPr>
                <w:rFonts w:ascii="Open Sans" w:hAnsi="Open Sans"/>
                <w:sz w:val="16"/>
                <w:szCs w:val="16"/>
              </w:rPr>
              <w:t>all of</w:t>
            </w:r>
            <w:proofErr w:type="gramEnd"/>
            <w:r w:rsidRPr="00870489">
              <w:rPr>
                <w:rFonts w:ascii="Open Sans" w:hAnsi="Open Sans"/>
                <w:sz w:val="16"/>
                <w:szCs w:val="16"/>
              </w:rPr>
              <w:t xml:space="preserve"> the planning, translating, and reviewing phases of the writing process</w:t>
            </w:r>
          </w:p>
          <w:p w14:paraId="1395D28A"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emphasis on effective communication through written works</w:t>
            </w:r>
          </w:p>
        </w:tc>
        <w:tc>
          <w:tcPr>
            <w:tcW w:w="1936" w:type="dxa"/>
          </w:tcPr>
          <w:p w14:paraId="75BAAA2F" w14:textId="77777777" w:rsidR="00225A89" w:rsidRPr="00870489" w:rsidRDefault="0048372E" w:rsidP="00090F6B">
            <w:pPr>
              <w:numPr>
                <w:ilvl w:val="0"/>
                <w:numId w:val="78"/>
              </w:numPr>
              <w:spacing w:line="240" w:lineRule="auto"/>
              <w:ind w:left="360" w:hanging="20"/>
              <w:rPr>
                <w:rFonts w:ascii="Open Sans" w:hAnsi="Open Sans"/>
                <w:sz w:val="16"/>
                <w:szCs w:val="16"/>
              </w:rPr>
            </w:pPr>
            <w:r w:rsidRPr="00870489">
              <w:rPr>
                <w:rFonts w:ascii="Open Sans" w:hAnsi="Open Sans"/>
                <w:sz w:val="16"/>
                <w:szCs w:val="16"/>
              </w:rPr>
              <w:t>Does NOT qualify as a worked example</w:t>
            </w:r>
          </w:p>
        </w:tc>
        <w:tc>
          <w:tcPr>
            <w:tcW w:w="1420" w:type="dxa"/>
            <w:tcBorders>
              <w:right w:val="single" w:sz="18" w:space="0" w:color="000000"/>
            </w:tcBorders>
          </w:tcPr>
          <w:p w14:paraId="151FB3CE" w14:textId="77777777" w:rsidR="00225A89" w:rsidRPr="00870489" w:rsidRDefault="00225A89">
            <w:pPr>
              <w:spacing w:line="240" w:lineRule="auto"/>
              <w:contextualSpacing w:val="0"/>
              <w:jc w:val="center"/>
              <w:rPr>
                <w:rFonts w:ascii="Open Sans" w:hAnsi="Open Sans"/>
              </w:rPr>
            </w:pPr>
          </w:p>
          <w:p w14:paraId="7C419A82" w14:textId="77777777" w:rsidR="00225A89" w:rsidRPr="00870489" w:rsidRDefault="00225A89">
            <w:pPr>
              <w:spacing w:line="240" w:lineRule="auto"/>
              <w:contextualSpacing w:val="0"/>
              <w:jc w:val="center"/>
              <w:rPr>
                <w:rFonts w:ascii="Open Sans" w:hAnsi="Open Sans"/>
              </w:rPr>
            </w:pPr>
          </w:p>
          <w:p w14:paraId="7BD161A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090F6B" w:rsidRPr="00870489" w14:paraId="6C840B72" w14:textId="77777777" w:rsidTr="00090F6B">
        <w:trPr>
          <w:trHeight w:val="640"/>
        </w:trPr>
        <w:tc>
          <w:tcPr>
            <w:tcW w:w="1874" w:type="dxa"/>
          </w:tcPr>
          <w:p w14:paraId="54F67D3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Model</w:t>
            </w:r>
          </w:p>
        </w:tc>
        <w:tc>
          <w:tcPr>
            <w:tcW w:w="2880" w:type="dxa"/>
          </w:tcPr>
          <w:p w14:paraId="0F2ED292"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use of planning to support recall, organized outlining, and communication goals</w:t>
            </w:r>
          </w:p>
          <w:p w14:paraId="1250DCDF"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use of translating to apply appropriate grammar, tone, style, etc. to support communication goals</w:t>
            </w:r>
          </w:p>
          <w:p w14:paraId="43360278"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use of reviewing to detect errors, correct errors, and revise written works</w:t>
            </w:r>
          </w:p>
        </w:tc>
        <w:tc>
          <w:tcPr>
            <w:tcW w:w="2806" w:type="dxa"/>
          </w:tcPr>
          <w:p w14:paraId="0A099CEC"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use of planning to support recall, organized outlining, and communication goals</w:t>
            </w:r>
          </w:p>
          <w:p w14:paraId="2DD5CFB8"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use of translating to apply appropriate grammar, tone, style, etc. to support communication goals</w:t>
            </w:r>
          </w:p>
          <w:p w14:paraId="7E8E9258"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use of reviewing to detect errors, correct errors, and revise written works</w:t>
            </w:r>
          </w:p>
        </w:tc>
        <w:tc>
          <w:tcPr>
            <w:tcW w:w="3044" w:type="dxa"/>
          </w:tcPr>
          <w:p w14:paraId="3E912544"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use of planning to support recall, organized outlining, and communication goals</w:t>
            </w:r>
          </w:p>
          <w:p w14:paraId="614F7FBD"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use of translating to apply appropriate grammar, tone, style, etc. to support communication goals</w:t>
            </w:r>
          </w:p>
          <w:p w14:paraId="41E44DED"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use of reviewing to detect errors, correct errors, and revise written works</w:t>
            </w:r>
          </w:p>
        </w:tc>
        <w:tc>
          <w:tcPr>
            <w:tcW w:w="1936" w:type="dxa"/>
          </w:tcPr>
          <w:p w14:paraId="6E8E55E3"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Does NOT address design from a cognitive load theory perspective</w:t>
            </w:r>
          </w:p>
        </w:tc>
        <w:tc>
          <w:tcPr>
            <w:tcW w:w="1420" w:type="dxa"/>
            <w:tcBorders>
              <w:right w:val="single" w:sz="18" w:space="0" w:color="000000"/>
            </w:tcBorders>
          </w:tcPr>
          <w:p w14:paraId="6581C8AB" w14:textId="77777777" w:rsidR="00225A89" w:rsidRPr="00870489" w:rsidRDefault="00225A89">
            <w:pPr>
              <w:spacing w:line="240" w:lineRule="auto"/>
              <w:contextualSpacing w:val="0"/>
              <w:rPr>
                <w:rFonts w:ascii="Open Sans" w:hAnsi="Open Sans"/>
              </w:rPr>
            </w:pPr>
          </w:p>
          <w:p w14:paraId="3EFC34D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090F6B" w:rsidRPr="00870489" w14:paraId="49EC6FDB" w14:textId="77777777" w:rsidTr="00090F6B">
        <w:tc>
          <w:tcPr>
            <w:tcW w:w="1874" w:type="dxa"/>
          </w:tcPr>
          <w:p w14:paraId="20B81179" w14:textId="77777777" w:rsidR="00225A89" w:rsidRPr="00870489" w:rsidRDefault="00225A89">
            <w:pPr>
              <w:spacing w:line="240" w:lineRule="auto"/>
              <w:contextualSpacing w:val="0"/>
              <w:jc w:val="center"/>
              <w:rPr>
                <w:rFonts w:ascii="Open Sans" w:hAnsi="Open Sans"/>
              </w:rPr>
            </w:pPr>
          </w:p>
          <w:p w14:paraId="5083089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880" w:type="dxa"/>
          </w:tcPr>
          <w:p w14:paraId="4DECE364"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use of evidence-based strategies to support high-quality writing and domain-specific knowledge modelling</w:t>
            </w:r>
          </w:p>
          <w:p w14:paraId="13DC5410"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use of technology to facilitate the writing and peer review processes</w:t>
            </w:r>
          </w:p>
          <w:p w14:paraId="0691B066"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use of scaffolds, prompts, and other guidance techniques to support strategy development as individual differences dictate</w:t>
            </w:r>
          </w:p>
        </w:tc>
        <w:tc>
          <w:tcPr>
            <w:tcW w:w="2806" w:type="dxa"/>
          </w:tcPr>
          <w:p w14:paraId="1E28F094"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use of evidence-based strategies to support high-quality writing and domain-specific knowledge modelling</w:t>
            </w:r>
          </w:p>
          <w:p w14:paraId="23A22819"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use of technology to facilitate the writing and peer review processes</w:t>
            </w:r>
          </w:p>
          <w:p w14:paraId="1EE901C1"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use of scaffolds, prompts, and other guidance techniques to support strategy development as individual differences dictate</w:t>
            </w:r>
          </w:p>
        </w:tc>
        <w:tc>
          <w:tcPr>
            <w:tcW w:w="3044" w:type="dxa"/>
          </w:tcPr>
          <w:p w14:paraId="6BF50534"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use of evidence-based strategies to support high-quality writing and domain-specific knowledge modelling</w:t>
            </w:r>
          </w:p>
          <w:p w14:paraId="31D58FA8"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use of technology to facilitate the writing and peer review processes</w:t>
            </w:r>
          </w:p>
          <w:p w14:paraId="68F4EBEE"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use of scaffolds, prompts, and other guidance techniques to support strategy development as individual differences dictate</w:t>
            </w:r>
          </w:p>
        </w:tc>
        <w:tc>
          <w:tcPr>
            <w:tcW w:w="1936" w:type="dxa"/>
          </w:tcPr>
          <w:p w14:paraId="170C09BE"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Does NOT use design effectively</w:t>
            </w:r>
          </w:p>
        </w:tc>
        <w:tc>
          <w:tcPr>
            <w:tcW w:w="1420" w:type="dxa"/>
            <w:tcBorders>
              <w:bottom w:val="single" w:sz="4" w:space="0" w:color="000000"/>
              <w:right w:val="single" w:sz="18" w:space="0" w:color="000000"/>
            </w:tcBorders>
          </w:tcPr>
          <w:p w14:paraId="43DE704D" w14:textId="77777777" w:rsidR="00225A89" w:rsidRPr="00870489" w:rsidRDefault="00225A89">
            <w:pPr>
              <w:spacing w:line="240" w:lineRule="auto"/>
              <w:contextualSpacing w:val="0"/>
              <w:jc w:val="center"/>
              <w:rPr>
                <w:rFonts w:ascii="Open Sans" w:hAnsi="Open Sans"/>
              </w:rPr>
            </w:pPr>
          </w:p>
          <w:p w14:paraId="47870F3E" w14:textId="77777777" w:rsidR="00225A89" w:rsidRPr="00870489" w:rsidRDefault="00225A89">
            <w:pPr>
              <w:spacing w:line="240" w:lineRule="auto"/>
              <w:contextualSpacing w:val="0"/>
              <w:jc w:val="center"/>
              <w:rPr>
                <w:rFonts w:ascii="Open Sans" w:hAnsi="Open Sans"/>
              </w:rPr>
            </w:pPr>
          </w:p>
          <w:p w14:paraId="23608C2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090F6B" w:rsidRPr="00870489" w14:paraId="10D4FEEC" w14:textId="77777777" w:rsidTr="00090F6B">
        <w:tc>
          <w:tcPr>
            <w:tcW w:w="1874" w:type="dxa"/>
            <w:tcBorders>
              <w:bottom w:val="single" w:sz="4" w:space="0" w:color="000000"/>
            </w:tcBorders>
          </w:tcPr>
          <w:p w14:paraId="0E8C024C"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880" w:type="dxa"/>
            <w:tcBorders>
              <w:bottom w:val="single" w:sz="4" w:space="0" w:color="000000"/>
            </w:tcBorders>
          </w:tcPr>
          <w:p w14:paraId="2C40DA01"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application of peer review as part of the assessment process</w:t>
            </w:r>
          </w:p>
          <w:p w14:paraId="4EF81B46"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application of self-assessment</w:t>
            </w:r>
          </w:p>
          <w:p w14:paraId="1F3B2E23"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Strong use of feedback to support formative development over time</w:t>
            </w:r>
          </w:p>
        </w:tc>
        <w:tc>
          <w:tcPr>
            <w:tcW w:w="2806" w:type="dxa"/>
            <w:tcBorders>
              <w:bottom w:val="single" w:sz="4" w:space="0" w:color="000000"/>
            </w:tcBorders>
          </w:tcPr>
          <w:p w14:paraId="3C65C929"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application of peer review as part of the assessment process</w:t>
            </w:r>
          </w:p>
          <w:p w14:paraId="27E2F892"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application of self-assessment</w:t>
            </w:r>
          </w:p>
          <w:p w14:paraId="4966C83D"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Some use of feedback to support formative development over time</w:t>
            </w:r>
          </w:p>
        </w:tc>
        <w:tc>
          <w:tcPr>
            <w:tcW w:w="3044" w:type="dxa"/>
            <w:tcBorders>
              <w:bottom w:val="single" w:sz="4" w:space="0" w:color="000000"/>
            </w:tcBorders>
          </w:tcPr>
          <w:p w14:paraId="071CA5C7"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application of peer review as part of the assessment process</w:t>
            </w:r>
          </w:p>
          <w:p w14:paraId="7110800F"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application of self-assessment</w:t>
            </w:r>
          </w:p>
          <w:p w14:paraId="210DA534"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Poor use of feedback to support formative development over time</w:t>
            </w:r>
          </w:p>
        </w:tc>
        <w:tc>
          <w:tcPr>
            <w:tcW w:w="1936" w:type="dxa"/>
            <w:tcBorders>
              <w:bottom w:val="single" w:sz="4" w:space="0" w:color="000000"/>
            </w:tcBorders>
          </w:tcPr>
          <w:p w14:paraId="23878925" w14:textId="77777777" w:rsidR="00225A89" w:rsidRPr="00870489" w:rsidRDefault="0048372E">
            <w:pPr>
              <w:numPr>
                <w:ilvl w:val="0"/>
                <w:numId w:val="29"/>
              </w:numPr>
              <w:spacing w:line="240" w:lineRule="auto"/>
              <w:rPr>
                <w:rFonts w:ascii="Open Sans" w:hAnsi="Open Sans"/>
                <w:sz w:val="16"/>
                <w:szCs w:val="16"/>
              </w:rPr>
            </w:pPr>
            <w:r w:rsidRPr="00870489">
              <w:rPr>
                <w:rFonts w:ascii="Open Sans" w:hAnsi="Open Sans"/>
                <w:sz w:val="16"/>
                <w:szCs w:val="16"/>
              </w:rPr>
              <w:t>Does NOT assess effectively or not an assessment-based activity</w:t>
            </w:r>
          </w:p>
        </w:tc>
        <w:tc>
          <w:tcPr>
            <w:tcW w:w="1420" w:type="dxa"/>
            <w:tcBorders>
              <w:bottom w:val="single" w:sz="4" w:space="0" w:color="000000"/>
              <w:right w:val="single" w:sz="18" w:space="0" w:color="000000"/>
            </w:tcBorders>
          </w:tcPr>
          <w:p w14:paraId="21A50E56" w14:textId="77777777" w:rsidR="00225A89" w:rsidRPr="00870489" w:rsidRDefault="00225A89">
            <w:pPr>
              <w:spacing w:line="240" w:lineRule="auto"/>
              <w:contextualSpacing w:val="0"/>
              <w:jc w:val="center"/>
              <w:rPr>
                <w:rFonts w:ascii="Open Sans" w:hAnsi="Open Sans"/>
              </w:rPr>
            </w:pPr>
          </w:p>
          <w:p w14:paraId="5423AE11" w14:textId="77777777" w:rsidR="00225A89" w:rsidRPr="00870489" w:rsidRDefault="00225A89">
            <w:pPr>
              <w:spacing w:line="240" w:lineRule="auto"/>
              <w:contextualSpacing w:val="0"/>
              <w:jc w:val="center"/>
              <w:rPr>
                <w:rFonts w:ascii="Open Sans" w:hAnsi="Open Sans"/>
              </w:rPr>
            </w:pPr>
          </w:p>
          <w:p w14:paraId="77D99E2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7296735F" w14:textId="77777777" w:rsidR="00225A89" w:rsidRPr="00870489" w:rsidRDefault="00225A89">
            <w:pPr>
              <w:spacing w:line="240" w:lineRule="auto"/>
              <w:contextualSpacing w:val="0"/>
              <w:jc w:val="center"/>
              <w:rPr>
                <w:rFonts w:ascii="Open Sans" w:hAnsi="Open Sans"/>
              </w:rPr>
            </w:pPr>
          </w:p>
        </w:tc>
      </w:tr>
      <w:tr w:rsidR="00090F6B" w:rsidRPr="00870489" w14:paraId="5938797E" w14:textId="77777777" w:rsidTr="00090F6B">
        <w:trPr>
          <w:trHeight w:val="460"/>
        </w:trPr>
        <w:tc>
          <w:tcPr>
            <w:tcW w:w="1874" w:type="dxa"/>
            <w:tcBorders>
              <w:left w:val="nil"/>
              <w:bottom w:val="nil"/>
              <w:right w:val="nil"/>
            </w:tcBorders>
          </w:tcPr>
          <w:p w14:paraId="56445D81" w14:textId="77777777" w:rsidR="00225A89" w:rsidRPr="00870489" w:rsidRDefault="00225A89">
            <w:pPr>
              <w:spacing w:line="240" w:lineRule="auto"/>
              <w:contextualSpacing w:val="0"/>
              <w:jc w:val="center"/>
              <w:rPr>
                <w:rFonts w:ascii="Open Sans" w:hAnsi="Open Sans"/>
              </w:rPr>
            </w:pPr>
          </w:p>
        </w:tc>
        <w:tc>
          <w:tcPr>
            <w:tcW w:w="2880" w:type="dxa"/>
            <w:tcBorders>
              <w:left w:val="nil"/>
              <w:bottom w:val="nil"/>
              <w:right w:val="nil"/>
            </w:tcBorders>
          </w:tcPr>
          <w:p w14:paraId="17C3F96E" w14:textId="77777777" w:rsidR="00225A89" w:rsidRPr="00870489" w:rsidRDefault="00225A89">
            <w:pPr>
              <w:spacing w:line="240" w:lineRule="auto"/>
              <w:contextualSpacing w:val="0"/>
              <w:rPr>
                <w:rFonts w:ascii="Open Sans" w:hAnsi="Open Sans"/>
              </w:rPr>
            </w:pPr>
          </w:p>
        </w:tc>
        <w:tc>
          <w:tcPr>
            <w:tcW w:w="2806" w:type="dxa"/>
            <w:tcBorders>
              <w:left w:val="nil"/>
              <w:bottom w:val="nil"/>
              <w:right w:val="nil"/>
            </w:tcBorders>
          </w:tcPr>
          <w:p w14:paraId="5444A316" w14:textId="77777777" w:rsidR="00225A89" w:rsidRPr="00870489" w:rsidRDefault="00225A89">
            <w:pPr>
              <w:spacing w:line="240" w:lineRule="auto"/>
              <w:contextualSpacing w:val="0"/>
              <w:rPr>
                <w:rFonts w:ascii="Open Sans" w:hAnsi="Open Sans"/>
              </w:rPr>
            </w:pPr>
          </w:p>
        </w:tc>
        <w:tc>
          <w:tcPr>
            <w:tcW w:w="3044" w:type="dxa"/>
            <w:tcBorders>
              <w:left w:val="nil"/>
              <w:bottom w:val="nil"/>
              <w:right w:val="nil"/>
            </w:tcBorders>
          </w:tcPr>
          <w:p w14:paraId="683170AF" w14:textId="77777777" w:rsidR="00225A89" w:rsidRPr="00870489" w:rsidRDefault="00225A89">
            <w:pPr>
              <w:spacing w:line="240" w:lineRule="auto"/>
              <w:contextualSpacing w:val="0"/>
              <w:rPr>
                <w:rFonts w:ascii="Open Sans" w:hAnsi="Open Sans"/>
              </w:rPr>
            </w:pPr>
          </w:p>
        </w:tc>
        <w:tc>
          <w:tcPr>
            <w:tcW w:w="1936" w:type="dxa"/>
            <w:tcBorders>
              <w:left w:val="nil"/>
              <w:bottom w:val="nil"/>
              <w:right w:val="nil"/>
            </w:tcBorders>
          </w:tcPr>
          <w:p w14:paraId="4BBCE6C7"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28EE4E24" w14:textId="77777777" w:rsidR="00225A89" w:rsidRPr="00870489" w:rsidRDefault="00225A89">
            <w:pPr>
              <w:spacing w:line="240" w:lineRule="auto"/>
              <w:contextualSpacing w:val="0"/>
              <w:jc w:val="center"/>
              <w:rPr>
                <w:rFonts w:ascii="Open Sans" w:hAnsi="Open Sans"/>
              </w:rPr>
            </w:pPr>
          </w:p>
        </w:tc>
      </w:tr>
    </w:tbl>
    <w:p w14:paraId="3F6B7ADA" w14:textId="77777777" w:rsidR="00090F6B" w:rsidRDefault="00090F6B">
      <w:pPr>
        <w:jc w:val="center"/>
      </w:pPr>
      <w:bookmarkStart w:id="166" w:name="_s6ir657i2dbh" w:colFirst="0" w:colLast="0"/>
      <w:bookmarkStart w:id="167" w:name="_6uem5qe63qdf" w:colFirst="0" w:colLast="0"/>
      <w:bookmarkStart w:id="168" w:name="_rjhykjyfnyki" w:colFirst="0" w:colLast="0"/>
      <w:bookmarkStart w:id="169" w:name="_hs7miu8iuhbs" w:colFirst="0" w:colLast="0"/>
      <w:bookmarkEnd w:id="166"/>
      <w:bookmarkEnd w:id="167"/>
      <w:bookmarkEnd w:id="168"/>
      <w:bookmarkEnd w:id="169"/>
      <w:r>
        <w:br w:type="page"/>
      </w:r>
    </w:p>
    <w:tbl>
      <w:tblPr>
        <w:tblStyle w:val="afffd"/>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225A89" w:rsidRPr="00870489" w14:paraId="05C4CAAB" w14:textId="77777777">
        <w:trPr>
          <w:jc w:val="center"/>
        </w:trPr>
        <w:tc>
          <w:tcPr>
            <w:tcW w:w="13958" w:type="dxa"/>
            <w:tcBorders>
              <w:top w:val="single" w:sz="18" w:space="0" w:color="007FA3"/>
              <w:left w:val="single" w:sz="8" w:space="0" w:color="FFFFFF"/>
              <w:bottom w:val="single" w:sz="18" w:space="0" w:color="007FA3"/>
              <w:right w:val="single" w:sz="8" w:space="0" w:color="FFFFFF"/>
            </w:tcBorders>
            <w:tcMar>
              <w:top w:w="100" w:type="dxa"/>
              <w:left w:w="100" w:type="dxa"/>
              <w:bottom w:w="100" w:type="dxa"/>
              <w:right w:w="100" w:type="dxa"/>
            </w:tcMar>
          </w:tcPr>
          <w:p w14:paraId="64A0BECE" w14:textId="0454AC87" w:rsidR="00225A89" w:rsidRPr="00870489" w:rsidRDefault="0048372E">
            <w:pPr>
              <w:pStyle w:val="Heading1"/>
              <w:spacing w:before="0" w:after="0"/>
              <w:contextualSpacing w:val="0"/>
              <w:jc w:val="center"/>
              <w:rPr>
                <w:rFonts w:ascii="Playfair Display" w:hAnsi="Playfair Display"/>
              </w:rPr>
            </w:pPr>
            <w:r w:rsidRPr="00870489">
              <w:rPr>
                <w:rFonts w:ascii="Playfair Display" w:hAnsi="Playfair Display"/>
                <w:b/>
              </w:rPr>
              <w:lastRenderedPageBreak/>
              <w:t>LEARNING TOGETHER</w:t>
            </w:r>
          </w:p>
        </w:tc>
      </w:tr>
    </w:tbl>
    <w:p w14:paraId="699FAFD3" w14:textId="77777777" w:rsidR="00225A89" w:rsidRPr="00870489" w:rsidRDefault="00225A89">
      <w:pPr>
        <w:spacing w:line="240" w:lineRule="auto"/>
        <w:rPr>
          <w:rFonts w:ascii="Playfair Display" w:hAnsi="Playfair Display"/>
        </w:rPr>
      </w:pPr>
    </w:p>
    <w:tbl>
      <w:tblPr>
        <w:tblStyle w:val="afffe"/>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7C453D6B" w14:textId="77777777">
        <w:tc>
          <w:tcPr>
            <w:tcW w:w="13958" w:type="dxa"/>
            <w:tcBorders>
              <w:top w:val="single" w:sz="8" w:space="0" w:color="007FA3"/>
              <w:bottom w:val="single" w:sz="8" w:space="0" w:color="007FA3"/>
            </w:tcBorders>
            <w:tcMar>
              <w:top w:w="100" w:type="dxa"/>
              <w:left w:w="100" w:type="dxa"/>
              <w:bottom w:w="100" w:type="dxa"/>
              <w:right w:w="100" w:type="dxa"/>
            </w:tcMar>
          </w:tcPr>
          <w:p w14:paraId="2E292A37" w14:textId="77777777" w:rsidR="00225A89" w:rsidRPr="00870489" w:rsidRDefault="0048372E">
            <w:pPr>
              <w:pStyle w:val="Heading2"/>
              <w:spacing w:before="0" w:after="0" w:line="240" w:lineRule="auto"/>
              <w:contextualSpacing w:val="0"/>
              <w:rPr>
                <w:rFonts w:ascii="Playfair Display" w:hAnsi="Playfair Display"/>
              </w:rPr>
            </w:pPr>
            <w:bookmarkStart w:id="170" w:name="_44499hhelwio" w:colFirst="0" w:colLast="0"/>
            <w:bookmarkEnd w:id="170"/>
            <w:r w:rsidRPr="00870489">
              <w:rPr>
                <w:rFonts w:ascii="Playfair Display" w:hAnsi="Playfair Display"/>
                <w:b/>
              </w:rPr>
              <w:t>Collaborative Learning</w:t>
            </w:r>
          </w:p>
        </w:tc>
      </w:tr>
    </w:tbl>
    <w:p w14:paraId="07522FFB" w14:textId="77777777" w:rsidR="00225A89" w:rsidRPr="00870489" w:rsidRDefault="0048372E">
      <w:pPr>
        <w:pStyle w:val="Heading3"/>
        <w:widowControl w:val="0"/>
        <w:spacing w:line="240" w:lineRule="auto"/>
        <w:contextualSpacing w:val="0"/>
        <w:rPr>
          <w:rFonts w:ascii="Open Sans" w:hAnsi="Open Sans"/>
        </w:rPr>
      </w:pPr>
      <w:bookmarkStart w:id="171" w:name="_m9y44ceerjjc" w:colFirst="0" w:colLast="0"/>
      <w:bookmarkEnd w:id="171"/>
      <w:r w:rsidRPr="00870489">
        <w:rPr>
          <w:rFonts w:ascii="Open Sans" w:hAnsi="Open Sans"/>
          <w:color w:val="000000"/>
        </w:rPr>
        <w:t>Overview</w:t>
      </w:r>
    </w:p>
    <w:p w14:paraId="77075844"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Learner Impacts</w:t>
      </w:r>
    </w:p>
    <w:p w14:paraId="6FD22FB9"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Achievement</w:t>
      </w:r>
    </w:p>
    <w:p w14:paraId="6D7DB255"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Attitudes</w:t>
      </w:r>
    </w:p>
    <w:p w14:paraId="0A2F56E6"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Self-regulation</w:t>
      </w:r>
    </w:p>
    <w:p w14:paraId="55257E4F" w14:textId="77777777" w:rsidR="00225A89" w:rsidRPr="00090F6B" w:rsidRDefault="0048372E">
      <w:pPr>
        <w:widowControl w:val="0"/>
        <w:numPr>
          <w:ilvl w:val="0"/>
          <w:numId w:val="90"/>
        </w:numPr>
        <w:spacing w:line="240" w:lineRule="auto"/>
        <w:ind w:hanging="360"/>
        <w:contextualSpacing/>
        <w:rPr>
          <w:rFonts w:ascii="Open Sans" w:hAnsi="Open Sans"/>
          <w:sz w:val="19"/>
          <w:szCs w:val="19"/>
        </w:rPr>
      </w:pPr>
      <w:r w:rsidRPr="00090F6B">
        <w:rPr>
          <w:rFonts w:ascii="Open Sans" w:hAnsi="Open Sans"/>
          <w:sz w:val="19"/>
          <w:szCs w:val="19"/>
        </w:rPr>
        <w:t>Motivation</w:t>
      </w:r>
    </w:p>
    <w:p w14:paraId="1A6B84DA"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Capabilities</w:t>
      </w:r>
    </w:p>
    <w:p w14:paraId="29D4651B"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Management: Performance based grouping</w:t>
      </w:r>
    </w:p>
    <w:p w14:paraId="54378257"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Cognitive Tools: Synchronous social learning: audio/video based</w:t>
      </w:r>
    </w:p>
    <w:p w14:paraId="70903305"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Cognitive Tools: Asynchronous social learning: learning document based</w:t>
      </w:r>
    </w:p>
    <w:p w14:paraId="67024AD7" w14:textId="77777777" w:rsidR="00225A89" w:rsidRPr="00090F6B" w:rsidRDefault="0048372E">
      <w:pPr>
        <w:widowControl w:val="0"/>
        <w:numPr>
          <w:ilvl w:val="0"/>
          <w:numId w:val="13"/>
        </w:numPr>
        <w:spacing w:line="240" w:lineRule="auto"/>
        <w:ind w:hanging="360"/>
        <w:contextualSpacing/>
        <w:rPr>
          <w:rFonts w:ascii="Open Sans" w:hAnsi="Open Sans"/>
          <w:sz w:val="19"/>
          <w:szCs w:val="19"/>
        </w:rPr>
      </w:pPr>
      <w:r w:rsidRPr="00090F6B">
        <w:rPr>
          <w:rFonts w:ascii="Open Sans" w:hAnsi="Open Sans"/>
          <w:sz w:val="19"/>
          <w:szCs w:val="19"/>
        </w:rPr>
        <w:t>Cognitive Tools: Peer review</w:t>
      </w:r>
    </w:p>
    <w:p w14:paraId="5DFDF60A" w14:textId="77777777" w:rsidR="00225A89" w:rsidRPr="00090F6B" w:rsidRDefault="0048372E">
      <w:pPr>
        <w:widowControl w:val="0"/>
        <w:spacing w:line="240" w:lineRule="auto"/>
        <w:rPr>
          <w:rFonts w:ascii="Open Sans" w:hAnsi="Open Sans"/>
          <w:sz w:val="19"/>
          <w:szCs w:val="19"/>
        </w:rPr>
      </w:pPr>
      <w:r w:rsidRPr="00090F6B">
        <w:rPr>
          <w:rFonts w:ascii="Open Sans" w:hAnsi="Open Sans"/>
          <w:b/>
          <w:sz w:val="19"/>
          <w:szCs w:val="19"/>
        </w:rPr>
        <w:t>Sample Design Implementations</w:t>
      </w:r>
    </w:p>
    <w:p w14:paraId="72D4D8F6"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 xml:space="preserve">Robust Technology: Content-agnostic, adaptive system for synchronous, </w:t>
      </w:r>
      <w:proofErr w:type="spellStart"/>
      <w:r w:rsidRPr="00090F6B">
        <w:rPr>
          <w:rFonts w:ascii="Open Sans" w:hAnsi="Open Sans"/>
          <w:sz w:val="19"/>
          <w:szCs w:val="19"/>
        </w:rPr>
        <w:t>scaffolded</w:t>
      </w:r>
      <w:proofErr w:type="spellEnd"/>
      <w:r w:rsidRPr="00090F6B">
        <w:rPr>
          <w:rFonts w:ascii="Open Sans" w:hAnsi="Open Sans"/>
          <w:sz w:val="19"/>
          <w:szCs w:val="19"/>
        </w:rPr>
        <w:t xml:space="preserve"> group meaning-making</w:t>
      </w:r>
    </w:p>
    <w:p w14:paraId="6A9454D1"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Simple Technology: Class/course wiki</w:t>
      </w:r>
    </w:p>
    <w:p w14:paraId="5786D514" w14:textId="77777777" w:rsidR="00225A89" w:rsidRPr="00090F6B" w:rsidRDefault="0048372E">
      <w:pPr>
        <w:widowControl w:val="0"/>
        <w:numPr>
          <w:ilvl w:val="0"/>
          <w:numId w:val="82"/>
        </w:numPr>
        <w:spacing w:line="240" w:lineRule="auto"/>
        <w:ind w:hanging="360"/>
        <w:contextualSpacing/>
        <w:rPr>
          <w:rFonts w:ascii="Open Sans" w:hAnsi="Open Sans"/>
          <w:sz w:val="19"/>
          <w:szCs w:val="19"/>
        </w:rPr>
      </w:pPr>
      <w:r w:rsidRPr="00090F6B">
        <w:rPr>
          <w:rFonts w:ascii="Open Sans" w:hAnsi="Open Sans"/>
          <w:sz w:val="19"/>
          <w:szCs w:val="19"/>
        </w:rPr>
        <w:t>Content Support: Collaboration scripting</w:t>
      </w:r>
    </w:p>
    <w:p w14:paraId="6AA94378" w14:textId="77777777" w:rsidR="00225A89" w:rsidRPr="00870489" w:rsidRDefault="0048372E">
      <w:pPr>
        <w:pStyle w:val="Heading3"/>
        <w:widowControl w:val="0"/>
        <w:spacing w:line="240" w:lineRule="auto"/>
        <w:contextualSpacing w:val="0"/>
        <w:rPr>
          <w:rFonts w:ascii="Open Sans" w:hAnsi="Open Sans"/>
        </w:rPr>
      </w:pPr>
      <w:bookmarkStart w:id="172" w:name="_scnidy7tb79" w:colFirst="0" w:colLast="0"/>
      <w:bookmarkEnd w:id="172"/>
      <w:r w:rsidRPr="00870489">
        <w:rPr>
          <w:rFonts w:ascii="Open Sans" w:hAnsi="Open Sans"/>
          <w:color w:val="000000"/>
        </w:rPr>
        <w:t>Description</w:t>
      </w:r>
    </w:p>
    <w:p w14:paraId="7A8E3F50" w14:textId="77777777" w:rsidR="00225A89" w:rsidRPr="00090F6B" w:rsidRDefault="0048372E">
      <w:pPr>
        <w:rPr>
          <w:rFonts w:ascii="Open Sans" w:hAnsi="Open Sans"/>
          <w:sz w:val="19"/>
          <w:szCs w:val="19"/>
        </w:rPr>
      </w:pPr>
      <w:r w:rsidRPr="00090F6B">
        <w:rPr>
          <w:rFonts w:ascii="Open Sans" w:hAnsi="Open Sans"/>
          <w:sz w:val="19"/>
          <w:szCs w:val="19"/>
        </w:rPr>
        <w:t xml:space="preserve">Research clearly demonstrates that the outcomes of collaborative learning are superior to cooperative, competitive, and individualistic learning (Goodyear, Jones, &amp; Thompson, 2014; Hattie, 2008; Johnson &amp; </w:t>
      </w:r>
      <w:proofErr w:type="spellStart"/>
      <w:r w:rsidRPr="00090F6B">
        <w:rPr>
          <w:rFonts w:ascii="Open Sans" w:hAnsi="Open Sans"/>
          <w:sz w:val="19"/>
          <w:szCs w:val="19"/>
        </w:rPr>
        <w:t>Johnson</w:t>
      </w:r>
      <w:proofErr w:type="spellEnd"/>
      <w:r w:rsidRPr="00090F6B">
        <w:rPr>
          <w:rFonts w:ascii="Open Sans" w:hAnsi="Open Sans"/>
          <w:sz w:val="19"/>
          <w:szCs w:val="19"/>
        </w:rPr>
        <w:t xml:space="preserve">, 1999, 2008; </w:t>
      </w:r>
      <w:proofErr w:type="spellStart"/>
      <w:r w:rsidRPr="00090F6B">
        <w:rPr>
          <w:rFonts w:ascii="Open Sans" w:hAnsi="Open Sans"/>
          <w:sz w:val="19"/>
          <w:szCs w:val="19"/>
        </w:rPr>
        <w:t>Slavin</w:t>
      </w:r>
      <w:proofErr w:type="spellEnd"/>
      <w:r w:rsidRPr="00090F6B">
        <w:rPr>
          <w:rFonts w:ascii="Open Sans" w:hAnsi="Open Sans"/>
          <w:sz w:val="19"/>
          <w:szCs w:val="19"/>
        </w:rPr>
        <w:t xml:space="preserve">, 1990; Webb &amp; </w:t>
      </w:r>
      <w:proofErr w:type="spellStart"/>
      <w:r w:rsidRPr="00090F6B">
        <w:rPr>
          <w:rFonts w:ascii="Open Sans" w:hAnsi="Open Sans"/>
          <w:sz w:val="19"/>
          <w:szCs w:val="19"/>
        </w:rPr>
        <w:t>Palincsar</w:t>
      </w:r>
      <w:proofErr w:type="spellEnd"/>
      <w:r w:rsidRPr="00090F6B">
        <w:rPr>
          <w:rFonts w:ascii="Open Sans" w:hAnsi="Open Sans"/>
          <w:sz w:val="19"/>
          <w:szCs w:val="19"/>
        </w:rPr>
        <w:t xml:space="preserve">, 1996). Additionally, </w:t>
      </w:r>
      <w:proofErr w:type="gramStart"/>
      <w:r w:rsidRPr="00090F6B">
        <w:rPr>
          <w:rFonts w:ascii="Open Sans" w:hAnsi="Open Sans"/>
          <w:sz w:val="19"/>
          <w:szCs w:val="19"/>
        </w:rPr>
        <w:t>according to</w:t>
      </w:r>
      <w:proofErr w:type="gramEnd"/>
      <w:r w:rsidRPr="00090F6B">
        <w:rPr>
          <w:rFonts w:ascii="Open Sans" w:hAnsi="Open Sans"/>
          <w:sz w:val="19"/>
          <w:szCs w:val="19"/>
        </w:rPr>
        <w:t xml:space="preserve"> Chi’s ICAP Framework (2009), </w:t>
      </w:r>
      <w:r w:rsidRPr="00090F6B">
        <w:rPr>
          <w:rFonts w:ascii="Open Sans" w:hAnsi="Open Sans"/>
          <w:i/>
          <w:sz w:val="19"/>
          <w:szCs w:val="19"/>
        </w:rPr>
        <w:t>interactive</w:t>
      </w:r>
      <w:r w:rsidRPr="00090F6B">
        <w:rPr>
          <w:rFonts w:ascii="Open Sans" w:hAnsi="Open Sans"/>
          <w:sz w:val="19"/>
          <w:szCs w:val="19"/>
        </w:rPr>
        <w:t xml:space="preserve"> activities (which involve social interaction) provide a more impactful learning experience than </w:t>
      </w:r>
      <w:r w:rsidRPr="00090F6B">
        <w:rPr>
          <w:rFonts w:ascii="Open Sans" w:hAnsi="Open Sans"/>
          <w:i/>
          <w:sz w:val="19"/>
          <w:szCs w:val="19"/>
        </w:rPr>
        <w:t>constructive</w:t>
      </w:r>
      <w:r w:rsidRPr="00090F6B">
        <w:rPr>
          <w:rFonts w:ascii="Open Sans" w:hAnsi="Open Sans"/>
          <w:sz w:val="19"/>
          <w:szCs w:val="19"/>
        </w:rPr>
        <w:t xml:space="preserve"> activities (writing or creating an artifact), which in turn are most likely better than </w:t>
      </w:r>
      <w:r w:rsidRPr="00090F6B">
        <w:rPr>
          <w:rFonts w:ascii="Open Sans" w:hAnsi="Open Sans"/>
          <w:i/>
          <w:sz w:val="19"/>
          <w:szCs w:val="19"/>
        </w:rPr>
        <w:t>active</w:t>
      </w:r>
      <w:r w:rsidRPr="00090F6B">
        <w:rPr>
          <w:rFonts w:ascii="Open Sans" w:hAnsi="Open Sans"/>
          <w:sz w:val="19"/>
          <w:szCs w:val="19"/>
        </w:rPr>
        <w:t xml:space="preserve"> activities (clicking to manipulate or advance media; multiple choice items), which are most likely better than </w:t>
      </w:r>
      <w:r w:rsidRPr="00090F6B">
        <w:rPr>
          <w:rFonts w:ascii="Open Sans" w:hAnsi="Open Sans"/>
          <w:i/>
          <w:sz w:val="19"/>
          <w:szCs w:val="19"/>
        </w:rPr>
        <w:t>passive</w:t>
      </w:r>
      <w:r w:rsidRPr="00090F6B">
        <w:rPr>
          <w:rFonts w:ascii="Open Sans" w:hAnsi="Open Sans"/>
          <w:sz w:val="19"/>
          <w:szCs w:val="19"/>
        </w:rPr>
        <w:t xml:space="preserve"> activities (reading text, viewing images and/or videos). </w:t>
      </w:r>
    </w:p>
    <w:p w14:paraId="3E1FCF68" w14:textId="77777777" w:rsidR="00225A89" w:rsidRPr="00090F6B" w:rsidRDefault="00225A89">
      <w:pPr>
        <w:rPr>
          <w:rFonts w:ascii="Open Sans" w:hAnsi="Open Sans"/>
          <w:sz w:val="19"/>
          <w:szCs w:val="19"/>
        </w:rPr>
      </w:pPr>
    </w:p>
    <w:p w14:paraId="65649F9F" w14:textId="77777777" w:rsidR="00225A89" w:rsidRPr="00090F6B" w:rsidRDefault="0048372E">
      <w:pPr>
        <w:rPr>
          <w:rFonts w:ascii="Open Sans" w:hAnsi="Open Sans"/>
          <w:sz w:val="19"/>
          <w:szCs w:val="19"/>
        </w:rPr>
      </w:pPr>
      <w:r w:rsidRPr="00090F6B">
        <w:rPr>
          <w:rFonts w:ascii="Open Sans" w:hAnsi="Open Sans"/>
          <w:sz w:val="19"/>
          <w:szCs w:val="19"/>
        </w:rPr>
        <w:t xml:space="preserve">Collaboration can be synchronous and/or asynchronous, as well as face-to-face, fully online, or a model blending face-to-face and online activities (Stahl, </w:t>
      </w:r>
      <w:proofErr w:type="spellStart"/>
      <w:r w:rsidRPr="00090F6B">
        <w:rPr>
          <w:rFonts w:ascii="Open Sans" w:hAnsi="Open Sans"/>
          <w:sz w:val="19"/>
          <w:szCs w:val="19"/>
        </w:rPr>
        <w:t>Koschmann</w:t>
      </w:r>
      <w:proofErr w:type="spellEnd"/>
      <w:r w:rsidRPr="00090F6B">
        <w:rPr>
          <w:rFonts w:ascii="Open Sans" w:hAnsi="Open Sans"/>
          <w:sz w:val="19"/>
          <w:szCs w:val="19"/>
        </w:rPr>
        <w:t xml:space="preserve">, &amp; </w:t>
      </w:r>
      <w:proofErr w:type="spellStart"/>
      <w:r w:rsidRPr="00090F6B">
        <w:rPr>
          <w:rFonts w:ascii="Open Sans" w:hAnsi="Open Sans"/>
          <w:sz w:val="19"/>
          <w:szCs w:val="19"/>
        </w:rPr>
        <w:t>Suthers</w:t>
      </w:r>
      <w:proofErr w:type="spellEnd"/>
      <w:r w:rsidRPr="00090F6B">
        <w:rPr>
          <w:rFonts w:ascii="Open Sans" w:hAnsi="Open Sans"/>
          <w:sz w:val="19"/>
          <w:szCs w:val="19"/>
        </w:rPr>
        <w:t xml:space="preserve">, 2014), and all models can benefit learning if the activities are aligned to clearly articulated learning objectives. Best practices for designing collaborative learning include: </w:t>
      </w:r>
    </w:p>
    <w:p w14:paraId="604C849B" w14:textId="77777777" w:rsidR="00225A89" w:rsidRPr="00090F6B" w:rsidRDefault="0048372E">
      <w:pPr>
        <w:numPr>
          <w:ilvl w:val="0"/>
          <w:numId w:val="14"/>
        </w:numPr>
        <w:ind w:hanging="360"/>
        <w:contextualSpacing/>
        <w:rPr>
          <w:rFonts w:ascii="Open Sans" w:hAnsi="Open Sans"/>
          <w:sz w:val="19"/>
          <w:szCs w:val="19"/>
        </w:rPr>
      </w:pPr>
      <w:r w:rsidRPr="00090F6B">
        <w:rPr>
          <w:rFonts w:ascii="Open Sans" w:hAnsi="Open Sans"/>
          <w:sz w:val="19"/>
          <w:szCs w:val="19"/>
        </w:rPr>
        <w:t>Clear, appropriate outcomes</w:t>
      </w:r>
    </w:p>
    <w:p w14:paraId="72881316" w14:textId="77777777" w:rsidR="00225A89" w:rsidRPr="00090F6B" w:rsidRDefault="0048372E">
      <w:pPr>
        <w:numPr>
          <w:ilvl w:val="0"/>
          <w:numId w:val="14"/>
        </w:numPr>
        <w:ind w:hanging="360"/>
        <w:contextualSpacing/>
        <w:rPr>
          <w:rFonts w:ascii="Open Sans" w:hAnsi="Open Sans"/>
          <w:sz w:val="19"/>
          <w:szCs w:val="19"/>
        </w:rPr>
      </w:pPr>
      <w:r w:rsidRPr="00090F6B">
        <w:rPr>
          <w:rFonts w:ascii="Open Sans" w:hAnsi="Open Sans"/>
          <w:sz w:val="19"/>
          <w:szCs w:val="19"/>
        </w:rPr>
        <w:t>Participation</w:t>
      </w:r>
    </w:p>
    <w:p w14:paraId="69511898" w14:textId="77777777" w:rsidR="00225A89" w:rsidRPr="00090F6B" w:rsidRDefault="0048372E">
      <w:pPr>
        <w:numPr>
          <w:ilvl w:val="0"/>
          <w:numId w:val="14"/>
        </w:numPr>
        <w:ind w:hanging="360"/>
        <w:contextualSpacing/>
        <w:rPr>
          <w:rFonts w:ascii="Open Sans" w:hAnsi="Open Sans"/>
          <w:sz w:val="19"/>
          <w:szCs w:val="19"/>
        </w:rPr>
      </w:pPr>
      <w:r w:rsidRPr="00090F6B">
        <w:rPr>
          <w:rFonts w:ascii="Open Sans" w:hAnsi="Open Sans"/>
          <w:sz w:val="19"/>
          <w:szCs w:val="19"/>
        </w:rPr>
        <w:t>Social grounding</w:t>
      </w:r>
    </w:p>
    <w:p w14:paraId="672964BF" w14:textId="77777777" w:rsidR="00225A89" w:rsidRPr="00090F6B" w:rsidRDefault="0048372E">
      <w:pPr>
        <w:numPr>
          <w:ilvl w:val="0"/>
          <w:numId w:val="14"/>
        </w:numPr>
        <w:ind w:hanging="360"/>
        <w:contextualSpacing/>
        <w:rPr>
          <w:rFonts w:ascii="Open Sans" w:hAnsi="Open Sans"/>
          <w:sz w:val="19"/>
          <w:szCs w:val="19"/>
        </w:rPr>
      </w:pPr>
      <w:r w:rsidRPr="00090F6B">
        <w:rPr>
          <w:rFonts w:ascii="Open Sans" w:hAnsi="Open Sans"/>
          <w:sz w:val="19"/>
          <w:szCs w:val="19"/>
        </w:rPr>
        <w:t>Active learning conversation</w:t>
      </w:r>
    </w:p>
    <w:p w14:paraId="3A0AD1F2" w14:textId="77777777" w:rsidR="00225A89" w:rsidRPr="00090F6B" w:rsidRDefault="0048372E">
      <w:pPr>
        <w:numPr>
          <w:ilvl w:val="0"/>
          <w:numId w:val="14"/>
        </w:numPr>
        <w:ind w:hanging="360"/>
        <w:contextualSpacing/>
        <w:rPr>
          <w:rFonts w:ascii="Open Sans" w:hAnsi="Open Sans"/>
          <w:sz w:val="19"/>
          <w:szCs w:val="19"/>
        </w:rPr>
      </w:pPr>
      <w:r w:rsidRPr="00090F6B">
        <w:rPr>
          <w:rFonts w:ascii="Open Sans" w:hAnsi="Open Sans"/>
          <w:sz w:val="19"/>
          <w:szCs w:val="19"/>
        </w:rPr>
        <w:t>Performance analysis and group processing</w:t>
      </w:r>
    </w:p>
    <w:p w14:paraId="4C251398" w14:textId="77777777" w:rsidR="00225A89" w:rsidRPr="00090F6B" w:rsidRDefault="0048372E">
      <w:pPr>
        <w:numPr>
          <w:ilvl w:val="0"/>
          <w:numId w:val="14"/>
        </w:numPr>
        <w:ind w:hanging="360"/>
        <w:contextualSpacing/>
        <w:rPr>
          <w:rFonts w:ascii="Open Sans" w:hAnsi="Open Sans"/>
          <w:sz w:val="19"/>
          <w:szCs w:val="19"/>
        </w:rPr>
      </w:pPr>
      <w:r w:rsidRPr="00090F6B">
        <w:rPr>
          <w:rFonts w:ascii="Open Sans" w:hAnsi="Open Sans"/>
          <w:sz w:val="19"/>
          <w:szCs w:val="19"/>
        </w:rPr>
        <w:t xml:space="preserve">Promotive interaction with peers (Lou, </w:t>
      </w:r>
      <w:proofErr w:type="spellStart"/>
      <w:r w:rsidRPr="00090F6B">
        <w:rPr>
          <w:rFonts w:ascii="Open Sans" w:hAnsi="Open Sans"/>
          <w:sz w:val="19"/>
          <w:szCs w:val="19"/>
        </w:rPr>
        <w:t>Abrami</w:t>
      </w:r>
      <w:proofErr w:type="spellEnd"/>
      <w:r w:rsidRPr="00090F6B">
        <w:rPr>
          <w:rFonts w:ascii="Open Sans" w:hAnsi="Open Sans"/>
          <w:sz w:val="19"/>
          <w:szCs w:val="19"/>
        </w:rPr>
        <w:t xml:space="preserve">, &amp; </w:t>
      </w:r>
      <w:proofErr w:type="spellStart"/>
      <w:r w:rsidRPr="00090F6B">
        <w:rPr>
          <w:rFonts w:ascii="Open Sans" w:hAnsi="Open Sans"/>
          <w:sz w:val="19"/>
          <w:szCs w:val="19"/>
        </w:rPr>
        <w:t>D’Apollonia</w:t>
      </w:r>
      <w:proofErr w:type="spellEnd"/>
      <w:r w:rsidRPr="00090F6B">
        <w:rPr>
          <w:rFonts w:ascii="Open Sans" w:hAnsi="Open Sans"/>
          <w:sz w:val="19"/>
          <w:szCs w:val="19"/>
        </w:rPr>
        <w:t xml:space="preserve">, 2001; </w:t>
      </w:r>
      <w:proofErr w:type="spellStart"/>
      <w:r w:rsidRPr="00090F6B">
        <w:rPr>
          <w:rFonts w:ascii="Open Sans" w:hAnsi="Open Sans"/>
          <w:sz w:val="19"/>
          <w:szCs w:val="19"/>
        </w:rPr>
        <w:t>Soller</w:t>
      </w:r>
      <w:proofErr w:type="spellEnd"/>
      <w:r w:rsidRPr="00090F6B">
        <w:rPr>
          <w:rFonts w:ascii="Open Sans" w:hAnsi="Open Sans"/>
          <w:sz w:val="19"/>
          <w:szCs w:val="19"/>
        </w:rPr>
        <w:t>, 2001)</w:t>
      </w:r>
    </w:p>
    <w:p w14:paraId="456D9086" w14:textId="77777777" w:rsidR="00225A89" w:rsidRPr="00090F6B" w:rsidRDefault="0048372E">
      <w:pPr>
        <w:rPr>
          <w:rFonts w:ascii="Open Sans" w:hAnsi="Open Sans"/>
          <w:sz w:val="19"/>
          <w:szCs w:val="19"/>
        </w:rPr>
      </w:pPr>
      <w:r w:rsidRPr="00090F6B">
        <w:rPr>
          <w:rFonts w:ascii="Open Sans" w:hAnsi="Open Sans"/>
          <w:sz w:val="19"/>
          <w:szCs w:val="19"/>
        </w:rPr>
        <w:t>One well-supported strategy for incorporating many of these best practices is collaboration scripting (Goodyear, Jones, &amp; Thompson, 2014).</w:t>
      </w:r>
    </w:p>
    <w:p w14:paraId="174E4A83" w14:textId="77777777" w:rsidR="00225A89" w:rsidRPr="00870489" w:rsidRDefault="0048372E">
      <w:pPr>
        <w:pStyle w:val="Heading3"/>
        <w:spacing w:line="360" w:lineRule="auto"/>
        <w:contextualSpacing w:val="0"/>
        <w:rPr>
          <w:rFonts w:ascii="Open Sans" w:hAnsi="Open Sans"/>
        </w:rPr>
      </w:pPr>
      <w:bookmarkStart w:id="173" w:name="_buijyzbn2v6o" w:colFirst="0" w:colLast="0"/>
      <w:bookmarkEnd w:id="173"/>
      <w:r w:rsidRPr="00870489">
        <w:rPr>
          <w:rFonts w:ascii="Open Sans" w:hAnsi="Open Sans"/>
          <w:color w:val="000000"/>
        </w:rPr>
        <w:t>Self-assessment Instrument</w:t>
      </w:r>
    </w:p>
    <w:tbl>
      <w:tblPr>
        <w:tblStyle w:val="affff"/>
        <w:tblW w:w="1414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4"/>
        <w:gridCol w:w="3271"/>
        <w:gridCol w:w="2880"/>
        <w:gridCol w:w="2939"/>
        <w:gridCol w:w="2176"/>
        <w:gridCol w:w="1275"/>
      </w:tblGrid>
      <w:tr w:rsidR="00225A89" w:rsidRPr="00870489" w14:paraId="497A3E56" w14:textId="77777777" w:rsidTr="00495933">
        <w:tc>
          <w:tcPr>
            <w:tcW w:w="1604" w:type="dxa"/>
            <w:tcBorders>
              <w:top w:val="single" w:sz="18" w:space="0" w:color="007FA3"/>
              <w:left w:val="single" w:sz="4" w:space="0" w:color="FFFFFF"/>
              <w:bottom w:val="single" w:sz="18" w:space="0" w:color="000000"/>
              <w:right w:val="single" w:sz="4" w:space="0" w:color="FFFFFF"/>
            </w:tcBorders>
            <w:vAlign w:val="center"/>
          </w:tcPr>
          <w:p w14:paraId="318D314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271" w:type="dxa"/>
            <w:tcBorders>
              <w:top w:val="single" w:sz="18" w:space="0" w:color="007FA3"/>
              <w:left w:val="single" w:sz="4" w:space="0" w:color="FFFFFF"/>
              <w:bottom w:val="single" w:sz="18" w:space="0" w:color="000000"/>
              <w:right w:val="single" w:sz="4" w:space="0" w:color="FFFFFF"/>
            </w:tcBorders>
            <w:vAlign w:val="center"/>
          </w:tcPr>
          <w:p w14:paraId="10A902C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3EDD7CA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80" w:type="dxa"/>
            <w:tcBorders>
              <w:top w:val="single" w:sz="18" w:space="0" w:color="007FA3"/>
              <w:left w:val="single" w:sz="4" w:space="0" w:color="FFFFFF"/>
              <w:bottom w:val="single" w:sz="18" w:space="0" w:color="000000"/>
              <w:right w:val="single" w:sz="4" w:space="0" w:color="FFFFFF"/>
            </w:tcBorders>
            <w:vAlign w:val="center"/>
          </w:tcPr>
          <w:p w14:paraId="5203775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6A05532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939" w:type="dxa"/>
            <w:tcBorders>
              <w:top w:val="single" w:sz="18" w:space="0" w:color="007FA3"/>
              <w:left w:val="single" w:sz="4" w:space="0" w:color="FFFFFF"/>
              <w:bottom w:val="single" w:sz="18" w:space="0" w:color="000000"/>
              <w:right w:val="single" w:sz="4" w:space="0" w:color="FFFFFF"/>
            </w:tcBorders>
            <w:vAlign w:val="center"/>
          </w:tcPr>
          <w:p w14:paraId="69544BF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61F26D0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176" w:type="dxa"/>
            <w:tcBorders>
              <w:top w:val="single" w:sz="18" w:space="0" w:color="007FA3"/>
              <w:left w:val="single" w:sz="4" w:space="0" w:color="FFFFFF"/>
              <w:bottom w:val="single" w:sz="18" w:space="0" w:color="000000"/>
              <w:right w:val="single" w:sz="4" w:space="0" w:color="FFFFFF"/>
            </w:tcBorders>
            <w:vAlign w:val="center"/>
          </w:tcPr>
          <w:p w14:paraId="2C4CEDB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1E489FA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275" w:type="dxa"/>
            <w:tcBorders>
              <w:top w:val="single" w:sz="18" w:space="0" w:color="007FA3"/>
              <w:left w:val="single" w:sz="4" w:space="0" w:color="FFFFFF"/>
              <w:bottom w:val="single" w:sz="18" w:space="0" w:color="000000"/>
              <w:right w:val="single" w:sz="18" w:space="0" w:color="FFFFFF"/>
            </w:tcBorders>
            <w:vAlign w:val="center"/>
          </w:tcPr>
          <w:p w14:paraId="6322CF5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0A523BCB" w14:textId="77777777" w:rsidTr="00495933">
        <w:tc>
          <w:tcPr>
            <w:tcW w:w="1604" w:type="dxa"/>
          </w:tcPr>
          <w:p w14:paraId="71B64660" w14:textId="77777777" w:rsidR="00225A89" w:rsidRPr="00870489" w:rsidRDefault="00225A89">
            <w:pPr>
              <w:spacing w:line="240" w:lineRule="auto"/>
              <w:contextualSpacing w:val="0"/>
              <w:jc w:val="center"/>
              <w:rPr>
                <w:rFonts w:ascii="Open Sans" w:hAnsi="Open Sans"/>
              </w:rPr>
            </w:pPr>
          </w:p>
          <w:p w14:paraId="78B6C89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271" w:type="dxa"/>
          </w:tcPr>
          <w:p w14:paraId="173AECB4"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Strong application of group work based on empirical evidence</w:t>
            </w:r>
          </w:p>
          <w:p w14:paraId="4A977BBF"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Strong use of social contexts that place learners in the zone of proximal development (ZPD)</w:t>
            </w:r>
          </w:p>
          <w:p w14:paraId="30733DBB"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Strong use of authentic tasks that allow learners to socially construct meaning</w:t>
            </w:r>
          </w:p>
        </w:tc>
        <w:tc>
          <w:tcPr>
            <w:tcW w:w="2880" w:type="dxa"/>
          </w:tcPr>
          <w:p w14:paraId="501405A0"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Some application of group work based on empirical evidence</w:t>
            </w:r>
          </w:p>
          <w:p w14:paraId="2B28AB09"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Some use of social contexts that place learners in the ZPD</w:t>
            </w:r>
          </w:p>
          <w:p w14:paraId="52363EED"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Some use of authentic tasks that allow learners to socially construct meaning</w:t>
            </w:r>
          </w:p>
        </w:tc>
        <w:tc>
          <w:tcPr>
            <w:tcW w:w="2939" w:type="dxa"/>
          </w:tcPr>
          <w:p w14:paraId="0618EEF4"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Poor application of group work based on empirical evidence</w:t>
            </w:r>
          </w:p>
          <w:p w14:paraId="0593CCDA"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Poor use of social contexts that place learners in the ZPD</w:t>
            </w:r>
          </w:p>
          <w:p w14:paraId="1226823E"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Poor use of authentic tasks that allow learners to socially construct meaning</w:t>
            </w:r>
          </w:p>
        </w:tc>
        <w:tc>
          <w:tcPr>
            <w:tcW w:w="2176" w:type="dxa"/>
          </w:tcPr>
          <w:p w14:paraId="6A5F3D18" w14:textId="77777777" w:rsidR="00225A89" w:rsidRPr="00090F6B" w:rsidRDefault="0048372E" w:rsidP="001F30AB">
            <w:pPr>
              <w:numPr>
                <w:ilvl w:val="0"/>
                <w:numId w:val="107"/>
              </w:numPr>
              <w:spacing w:line="240" w:lineRule="auto"/>
              <w:ind w:left="360" w:hanging="20"/>
              <w:rPr>
                <w:rFonts w:ascii="Open Sans" w:hAnsi="Open Sans"/>
                <w:sz w:val="15"/>
                <w:szCs w:val="15"/>
              </w:rPr>
            </w:pPr>
            <w:r w:rsidRPr="00090F6B">
              <w:rPr>
                <w:rFonts w:ascii="Open Sans" w:hAnsi="Open Sans"/>
                <w:sz w:val="15"/>
                <w:szCs w:val="15"/>
              </w:rPr>
              <w:t>Does NOT use effectively or is not a related activity</w:t>
            </w:r>
          </w:p>
        </w:tc>
        <w:tc>
          <w:tcPr>
            <w:tcW w:w="1275" w:type="dxa"/>
            <w:tcBorders>
              <w:right w:val="single" w:sz="18" w:space="0" w:color="000000"/>
            </w:tcBorders>
          </w:tcPr>
          <w:p w14:paraId="62B7A0E0" w14:textId="77777777" w:rsidR="00225A89" w:rsidRPr="00090F6B" w:rsidRDefault="00225A89">
            <w:pPr>
              <w:spacing w:line="240" w:lineRule="auto"/>
              <w:contextualSpacing w:val="0"/>
              <w:jc w:val="center"/>
              <w:rPr>
                <w:rFonts w:ascii="Open Sans" w:hAnsi="Open Sans"/>
                <w:sz w:val="15"/>
                <w:szCs w:val="15"/>
              </w:rPr>
            </w:pPr>
          </w:p>
          <w:p w14:paraId="39A3A571" w14:textId="77777777" w:rsidR="00225A89" w:rsidRPr="00090F6B" w:rsidRDefault="00225A89">
            <w:pPr>
              <w:spacing w:line="240" w:lineRule="auto"/>
              <w:contextualSpacing w:val="0"/>
              <w:jc w:val="center"/>
              <w:rPr>
                <w:rFonts w:ascii="Open Sans" w:hAnsi="Open Sans"/>
                <w:sz w:val="15"/>
                <w:szCs w:val="15"/>
              </w:rPr>
            </w:pPr>
          </w:p>
          <w:p w14:paraId="560EA163" w14:textId="77777777" w:rsidR="00225A89" w:rsidRPr="00090F6B" w:rsidRDefault="0048372E">
            <w:pPr>
              <w:spacing w:line="240" w:lineRule="auto"/>
              <w:contextualSpacing w:val="0"/>
              <w:jc w:val="center"/>
              <w:rPr>
                <w:rFonts w:ascii="Open Sans" w:hAnsi="Open Sans"/>
                <w:sz w:val="15"/>
                <w:szCs w:val="15"/>
              </w:rPr>
            </w:pPr>
            <w:r w:rsidRPr="00090F6B">
              <w:rPr>
                <w:rFonts w:ascii="Open Sans" w:hAnsi="Open Sans"/>
                <w:sz w:val="15"/>
                <w:szCs w:val="15"/>
              </w:rPr>
              <w:t>= _____</w:t>
            </w:r>
          </w:p>
        </w:tc>
      </w:tr>
      <w:tr w:rsidR="00225A89" w:rsidRPr="00870489" w14:paraId="3594B573" w14:textId="77777777" w:rsidTr="00495933">
        <w:trPr>
          <w:trHeight w:val="640"/>
        </w:trPr>
        <w:tc>
          <w:tcPr>
            <w:tcW w:w="1604" w:type="dxa"/>
          </w:tcPr>
          <w:p w14:paraId="0FCC92A5" w14:textId="77777777" w:rsidR="00225A89" w:rsidRPr="00870489" w:rsidRDefault="00225A89">
            <w:pPr>
              <w:spacing w:line="240" w:lineRule="auto"/>
              <w:contextualSpacing w:val="0"/>
              <w:jc w:val="center"/>
              <w:rPr>
                <w:rFonts w:ascii="Open Sans" w:hAnsi="Open Sans"/>
              </w:rPr>
            </w:pPr>
          </w:p>
          <w:p w14:paraId="36228AC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3271" w:type="dxa"/>
          </w:tcPr>
          <w:p w14:paraId="6631B42D"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 xml:space="preserve">Strong applications of the Four </w:t>
            </w:r>
            <w:proofErr w:type="spellStart"/>
            <w:r w:rsidRPr="00090F6B">
              <w:rPr>
                <w:rFonts w:ascii="Open Sans" w:hAnsi="Open Sans"/>
                <w:sz w:val="15"/>
                <w:szCs w:val="15"/>
              </w:rPr>
              <w:t>Ts</w:t>
            </w:r>
            <w:proofErr w:type="spellEnd"/>
            <w:r w:rsidRPr="00090F6B">
              <w:rPr>
                <w:rFonts w:ascii="Open Sans" w:hAnsi="Open Sans"/>
                <w:sz w:val="15"/>
                <w:szCs w:val="15"/>
              </w:rPr>
              <w:t xml:space="preserve"> model in making design decisions</w:t>
            </w:r>
          </w:p>
          <w:p w14:paraId="1BDA06AE"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Tasks: nature, scope, sequence</w:t>
            </w:r>
          </w:p>
          <w:p w14:paraId="163EFD02"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Team: division of labor, structure, interactions</w:t>
            </w:r>
          </w:p>
          <w:p w14:paraId="097CE742"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Time: constraints</w:t>
            </w:r>
          </w:p>
          <w:p w14:paraId="17C084ED"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Tools: needs and availabilities</w:t>
            </w:r>
          </w:p>
        </w:tc>
        <w:tc>
          <w:tcPr>
            <w:tcW w:w="2880" w:type="dxa"/>
          </w:tcPr>
          <w:p w14:paraId="4FB8498B"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 xml:space="preserve">Some applications of the Four </w:t>
            </w:r>
            <w:proofErr w:type="spellStart"/>
            <w:r w:rsidRPr="00090F6B">
              <w:rPr>
                <w:rFonts w:ascii="Open Sans" w:hAnsi="Open Sans"/>
                <w:sz w:val="15"/>
                <w:szCs w:val="15"/>
              </w:rPr>
              <w:t>Ts</w:t>
            </w:r>
            <w:proofErr w:type="spellEnd"/>
            <w:r w:rsidRPr="00090F6B">
              <w:rPr>
                <w:rFonts w:ascii="Open Sans" w:hAnsi="Open Sans"/>
                <w:sz w:val="15"/>
                <w:szCs w:val="15"/>
              </w:rPr>
              <w:t xml:space="preserve"> model in making design decisions</w:t>
            </w:r>
          </w:p>
          <w:p w14:paraId="6BEA4457"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Tasks: nature, scope, sequence</w:t>
            </w:r>
          </w:p>
          <w:p w14:paraId="154CBE8F"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Team: division of labor, structure, interactions</w:t>
            </w:r>
          </w:p>
          <w:p w14:paraId="3C373EA7"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Time: constraints</w:t>
            </w:r>
          </w:p>
          <w:p w14:paraId="2E6B6A2E"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Tools: needs and availabilities</w:t>
            </w:r>
          </w:p>
        </w:tc>
        <w:tc>
          <w:tcPr>
            <w:tcW w:w="2939" w:type="dxa"/>
          </w:tcPr>
          <w:p w14:paraId="69D5348F"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 xml:space="preserve">Poor applications of the Four </w:t>
            </w:r>
            <w:proofErr w:type="spellStart"/>
            <w:r w:rsidRPr="00090F6B">
              <w:rPr>
                <w:rFonts w:ascii="Open Sans" w:hAnsi="Open Sans"/>
                <w:sz w:val="15"/>
                <w:szCs w:val="15"/>
              </w:rPr>
              <w:t>Ts</w:t>
            </w:r>
            <w:proofErr w:type="spellEnd"/>
            <w:r w:rsidRPr="00090F6B">
              <w:rPr>
                <w:rFonts w:ascii="Open Sans" w:hAnsi="Open Sans"/>
                <w:sz w:val="15"/>
                <w:szCs w:val="15"/>
              </w:rPr>
              <w:t xml:space="preserve"> model in making design decisions</w:t>
            </w:r>
          </w:p>
          <w:p w14:paraId="334E4796"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Tasks: nature, scope, sequence</w:t>
            </w:r>
          </w:p>
          <w:p w14:paraId="5D1D2613"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Team: division of labor, structure, interactions</w:t>
            </w:r>
          </w:p>
          <w:p w14:paraId="424A85E9"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Time: constraints</w:t>
            </w:r>
          </w:p>
          <w:p w14:paraId="400021C6" w14:textId="77777777" w:rsidR="00225A89" w:rsidRPr="00090F6B" w:rsidRDefault="0048372E">
            <w:pPr>
              <w:numPr>
                <w:ilvl w:val="1"/>
                <w:numId w:val="98"/>
              </w:numPr>
              <w:spacing w:line="240" w:lineRule="auto"/>
              <w:ind w:hanging="360"/>
              <w:rPr>
                <w:rFonts w:ascii="Open Sans" w:hAnsi="Open Sans"/>
                <w:sz w:val="15"/>
                <w:szCs w:val="15"/>
              </w:rPr>
            </w:pPr>
            <w:r w:rsidRPr="00090F6B">
              <w:rPr>
                <w:rFonts w:ascii="Open Sans" w:hAnsi="Open Sans"/>
                <w:sz w:val="15"/>
                <w:szCs w:val="15"/>
              </w:rPr>
              <w:t>Tools: needs and availabilities</w:t>
            </w:r>
          </w:p>
        </w:tc>
        <w:tc>
          <w:tcPr>
            <w:tcW w:w="2176" w:type="dxa"/>
          </w:tcPr>
          <w:p w14:paraId="601C7282" w14:textId="77777777" w:rsidR="00225A89" w:rsidRPr="00090F6B" w:rsidRDefault="0048372E" w:rsidP="001F30AB">
            <w:pPr>
              <w:numPr>
                <w:ilvl w:val="0"/>
                <w:numId w:val="98"/>
              </w:numPr>
              <w:spacing w:line="240" w:lineRule="auto"/>
              <w:ind w:hanging="20"/>
              <w:rPr>
                <w:rFonts w:ascii="Open Sans" w:hAnsi="Open Sans"/>
                <w:sz w:val="15"/>
                <w:szCs w:val="15"/>
              </w:rPr>
            </w:pPr>
            <w:r w:rsidRPr="00090F6B">
              <w:rPr>
                <w:rFonts w:ascii="Open Sans" w:hAnsi="Open Sans"/>
                <w:sz w:val="15"/>
                <w:szCs w:val="15"/>
              </w:rPr>
              <w:t>Does NOT use effectively or is not a related activity</w:t>
            </w:r>
          </w:p>
        </w:tc>
        <w:tc>
          <w:tcPr>
            <w:tcW w:w="1275" w:type="dxa"/>
            <w:tcBorders>
              <w:right w:val="single" w:sz="18" w:space="0" w:color="000000"/>
            </w:tcBorders>
          </w:tcPr>
          <w:p w14:paraId="3E61CD4D" w14:textId="77777777" w:rsidR="00225A89" w:rsidRPr="00090F6B" w:rsidRDefault="00225A89">
            <w:pPr>
              <w:spacing w:line="240" w:lineRule="auto"/>
              <w:contextualSpacing w:val="0"/>
              <w:rPr>
                <w:rFonts w:ascii="Open Sans" w:hAnsi="Open Sans"/>
                <w:sz w:val="15"/>
                <w:szCs w:val="15"/>
              </w:rPr>
            </w:pPr>
          </w:p>
          <w:p w14:paraId="490DE847" w14:textId="77777777" w:rsidR="00225A89" w:rsidRPr="00090F6B" w:rsidRDefault="0048372E">
            <w:pPr>
              <w:spacing w:line="240" w:lineRule="auto"/>
              <w:contextualSpacing w:val="0"/>
              <w:jc w:val="center"/>
              <w:rPr>
                <w:rFonts w:ascii="Open Sans" w:hAnsi="Open Sans"/>
                <w:sz w:val="15"/>
                <w:szCs w:val="15"/>
              </w:rPr>
            </w:pPr>
            <w:r w:rsidRPr="00090F6B">
              <w:rPr>
                <w:rFonts w:ascii="Open Sans" w:hAnsi="Open Sans"/>
                <w:sz w:val="15"/>
                <w:szCs w:val="15"/>
              </w:rPr>
              <w:t>= _____</w:t>
            </w:r>
          </w:p>
        </w:tc>
      </w:tr>
      <w:tr w:rsidR="00225A89" w:rsidRPr="00870489" w14:paraId="7A86586A" w14:textId="77777777" w:rsidTr="00495933">
        <w:tc>
          <w:tcPr>
            <w:tcW w:w="1604" w:type="dxa"/>
          </w:tcPr>
          <w:p w14:paraId="2501C576" w14:textId="77777777" w:rsidR="00225A89" w:rsidRPr="00870489" w:rsidRDefault="00225A89">
            <w:pPr>
              <w:spacing w:line="240" w:lineRule="auto"/>
              <w:contextualSpacing w:val="0"/>
              <w:jc w:val="center"/>
              <w:rPr>
                <w:rFonts w:ascii="Open Sans" w:hAnsi="Open Sans"/>
              </w:rPr>
            </w:pPr>
          </w:p>
          <w:p w14:paraId="5000FAA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271" w:type="dxa"/>
          </w:tcPr>
          <w:p w14:paraId="509DFBF7"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Strong encouragement of social interactions and discussion</w:t>
            </w:r>
          </w:p>
          <w:p w14:paraId="57D81E40"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Strong alignment between learning outcomes and social design</w:t>
            </w:r>
          </w:p>
          <w:p w14:paraId="190D7031"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Strong alignment between group size and activity type</w:t>
            </w:r>
          </w:p>
        </w:tc>
        <w:tc>
          <w:tcPr>
            <w:tcW w:w="2880" w:type="dxa"/>
          </w:tcPr>
          <w:p w14:paraId="3395D3B4"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Some encouragement of social interactions and discussion</w:t>
            </w:r>
          </w:p>
          <w:p w14:paraId="15E77A4F"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Some alignment between learning outcomes and social design</w:t>
            </w:r>
          </w:p>
          <w:p w14:paraId="6C4BDAF9"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Some alignment between group size and activity type</w:t>
            </w:r>
          </w:p>
        </w:tc>
        <w:tc>
          <w:tcPr>
            <w:tcW w:w="2939" w:type="dxa"/>
          </w:tcPr>
          <w:p w14:paraId="351C7E17"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Poor encouragement of social interactions and discussion</w:t>
            </w:r>
          </w:p>
          <w:p w14:paraId="211E071B"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Poor alignment between learning outcomes and social design</w:t>
            </w:r>
          </w:p>
          <w:p w14:paraId="18036CFB"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Poor alignment between group size and activity type</w:t>
            </w:r>
          </w:p>
        </w:tc>
        <w:tc>
          <w:tcPr>
            <w:tcW w:w="2176" w:type="dxa"/>
          </w:tcPr>
          <w:p w14:paraId="56788850" w14:textId="77777777" w:rsidR="00225A89" w:rsidRPr="00090F6B" w:rsidRDefault="0048372E" w:rsidP="001F30AB">
            <w:pPr>
              <w:numPr>
                <w:ilvl w:val="0"/>
                <w:numId w:val="98"/>
              </w:numPr>
              <w:spacing w:line="240" w:lineRule="auto"/>
              <w:ind w:hanging="20"/>
              <w:rPr>
                <w:rFonts w:ascii="Open Sans" w:hAnsi="Open Sans"/>
                <w:sz w:val="15"/>
                <w:szCs w:val="15"/>
              </w:rPr>
            </w:pPr>
            <w:r w:rsidRPr="00090F6B">
              <w:rPr>
                <w:rFonts w:ascii="Open Sans" w:hAnsi="Open Sans"/>
                <w:sz w:val="15"/>
                <w:szCs w:val="15"/>
              </w:rPr>
              <w:t>Does NOT use effectively or is not a related activity</w:t>
            </w:r>
          </w:p>
        </w:tc>
        <w:tc>
          <w:tcPr>
            <w:tcW w:w="1275" w:type="dxa"/>
            <w:tcBorders>
              <w:bottom w:val="single" w:sz="4" w:space="0" w:color="000000"/>
              <w:right w:val="single" w:sz="18" w:space="0" w:color="000000"/>
            </w:tcBorders>
          </w:tcPr>
          <w:p w14:paraId="69124891" w14:textId="77777777" w:rsidR="00225A89" w:rsidRPr="00090F6B" w:rsidRDefault="00225A89">
            <w:pPr>
              <w:spacing w:line="240" w:lineRule="auto"/>
              <w:contextualSpacing w:val="0"/>
              <w:jc w:val="center"/>
              <w:rPr>
                <w:rFonts w:ascii="Open Sans" w:hAnsi="Open Sans"/>
                <w:sz w:val="15"/>
                <w:szCs w:val="15"/>
              </w:rPr>
            </w:pPr>
          </w:p>
          <w:p w14:paraId="7D76C4E7" w14:textId="77777777" w:rsidR="00225A89" w:rsidRPr="00090F6B" w:rsidRDefault="00225A89">
            <w:pPr>
              <w:spacing w:line="240" w:lineRule="auto"/>
              <w:contextualSpacing w:val="0"/>
              <w:jc w:val="center"/>
              <w:rPr>
                <w:rFonts w:ascii="Open Sans" w:hAnsi="Open Sans"/>
                <w:sz w:val="15"/>
                <w:szCs w:val="15"/>
              </w:rPr>
            </w:pPr>
          </w:p>
          <w:p w14:paraId="506CD724" w14:textId="77777777" w:rsidR="00225A89" w:rsidRPr="00090F6B" w:rsidRDefault="0048372E">
            <w:pPr>
              <w:spacing w:line="240" w:lineRule="auto"/>
              <w:contextualSpacing w:val="0"/>
              <w:jc w:val="center"/>
              <w:rPr>
                <w:rFonts w:ascii="Open Sans" w:hAnsi="Open Sans"/>
                <w:sz w:val="15"/>
                <w:szCs w:val="15"/>
              </w:rPr>
            </w:pPr>
            <w:r w:rsidRPr="00090F6B">
              <w:rPr>
                <w:rFonts w:ascii="Open Sans" w:hAnsi="Open Sans"/>
                <w:sz w:val="15"/>
                <w:szCs w:val="15"/>
              </w:rPr>
              <w:t>= _____</w:t>
            </w:r>
          </w:p>
        </w:tc>
      </w:tr>
      <w:tr w:rsidR="00225A89" w:rsidRPr="00870489" w14:paraId="1DF7BC69" w14:textId="77777777" w:rsidTr="00495933">
        <w:tc>
          <w:tcPr>
            <w:tcW w:w="1604" w:type="dxa"/>
            <w:tcBorders>
              <w:bottom w:val="single" w:sz="4" w:space="0" w:color="000000"/>
            </w:tcBorders>
          </w:tcPr>
          <w:p w14:paraId="7A2988C4" w14:textId="77777777" w:rsidR="001F30AB" w:rsidRDefault="001F30AB">
            <w:pPr>
              <w:spacing w:line="240" w:lineRule="auto"/>
              <w:contextualSpacing w:val="0"/>
              <w:jc w:val="center"/>
              <w:rPr>
                <w:rFonts w:ascii="Open Sans" w:hAnsi="Open Sans"/>
                <w:b/>
              </w:rPr>
            </w:pPr>
          </w:p>
          <w:p w14:paraId="0EFAE0A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3271" w:type="dxa"/>
            <w:tcBorders>
              <w:bottom w:val="single" w:sz="4" w:space="0" w:color="000000"/>
            </w:tcBorders>
          </w:tcPr>
          <w:p w14:paraId="49885FB9"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Strong articulation of outcomes and expectations</w:t>
            </w:r>
          </w:p>
          <w:p w14:paraId="0FCD10E1"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Strong provision of feedback at both the individual, group, and peer levels</w:t>
            </w:r>
          </w:p>
        </w:tc>
        <w:tc>
          <w:tcPr>
            <w:tcW w:w="2880" w:type="dxa"/>
            <w:tcBorders>
              <w:bottom w:val="single" w:sz="4" w:space="0" w:color="000000"/>
            </w:tcBorders>
          </w:tcPr>
          <w:p w14:paraId="490D44F4"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Some articulation of outcomes and expectations</w:t>
            </w:r>
          </w:p>
          <w:p w14:paraId="1D1B2DD8"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Some provision of feedback at both the individual, group, and peer levels</w:t>
            </w:r>
          </w:p>
        </w:tc>
        <w:tc>
          <w:tcPr>
            <w:tcW w:w="2939" w:type="dxa"/>
            <w:tcBorders>
              <w:bottom w:val="single" w:sz="4" w:space="0" w:color="000000"/>
            </w:tcBorders>
          </w:tcPr>
          <w:p w14:paraId="36BA6BD8"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Poor articulation of outcomes and expectations</w:t>
            </w:r>
          </w:p>
          <w:p w14:paraId="28C81609" w14:textId="77777777" w:rsidR="00225A89" w:rsidRPr="00090F6B" w:rsidRDefault="0048372E">
            <w:pPr>
              <w:numPr>
                <w:ilvl w:val="0"/>
                <w:numId w:val="98"/>
              </w:numPr>
              <w:spacing w:line="240" w:lineRule="auto"/>
              <w:rPr>
                <w:rFonts w:ascii="Open Sans" w:hAnsi="Open Sans"/>
                <w:sz w:val="15"/>
                <w:szCs w:val="15"/>
              </w:rPr>
            </w:pPr>
            <w:r w:rsidRPr="00090F6B">
              <w:rPr>
                <w:rFonts w:ascii="Open Sans" w:hAnsi="Open Sans"/>
                <w:sz w:val="15"/>
                <w:szCs w:val="15"/>
              </w:rPr>
              <w:t>Poor provision of feedback at both the individual, group, and peer levels</w:t>
            </w:r>
          </w:p>
        </w:tc>
        <w:tc>
          <w:tcPr>
            <w:tcW w:w="2176" w:type="dxa"/>
            <w:tcBorders>
              <w:bottom w:val="single" w:sz="4" w:space="0" w:color="000000"/>
            </w:tcBorders>
          </w:tcPr>
          <w:p w14:paraId="1F022592" w14:textId="77777777" w:rsidR="00225A89" w:rsidRPr="00090F6B" w:rsidRDefault="0048372E" w:rsidP="001F30AB">
            <w:pPr>
              <w:numPr>
                <w:ilvl w:val="0"/>
                <w:numId w:val="98"/>
              </w:numPr>
              <w:spacing w:line="240" w:lineRule="auto"/>
              <w:ind w:hanging="20"/>
              <w:rPr>
                <w:rFonts w:ascii="Open Sans" w:hAnsi="Open Sans"/>
                <w:sz w:val="15"/>
                <w:szCs w:val="15"/>
              </w:rPr>
            </w:pPr>
            <w:r w:rsidRPr="00090F6B">
              <w:rPr>
                <w:rFonts w:ascii="Open Sans" w:hAnsi="Open Sans"/>
                <w:sz w:val="15"/>
                <w:szCs w:val="15"/>
              </w:rPr>
              <w:t>Does NOT use effectively or is not a related activity</w:t>
            </w:r>
          </w:p>
        </w:tc>
        <w:tc>
          <w:tcPr>
            <w:tcW w:w="1275" w:type="dxa"/>
            <w:tcBorders>
              <w:bottom w:val="single" w:sz="4" w:space="0" w:color="000000"/>
              <w:right w:val="single" w:sz="18" w:space="0" w:color="000000"/>
            </w:tcBorders>
          </w:tcPr>
          <w:p w14:paraId="306824C3" w14:textId="77777777" w:rsidR="00225A89" w:rsidRPr="00090F6B" w:rsidRDefault="00225A89">
            <w:pPr>
              <w:spacing w:line="240" w:lineRule="auto"/>
              <w:contextualSpacing w:val="0"/>
              <w:jc w:val="center"/>
              <w:rPr>
                <w:rFonts w:ascii="Open Sans" w:hAnsi="Open Sans"/>
                <w:sz w:val="15"/>
                <w:szCs w:val="15"/>
              </w:rPr>
            </w:pPr>
          </w:p>
          <w:p w14:paraId="265714B3" w14:textId="77777777" w:rsidR="00225A89" w:rsidRPr="00090F6B" w:rsidRDefault="00225A89">
            <w:pPr>
              <w:spacing w:line="240" w:lineRule="auto"/>
              <w:contextualSpacing w:val="0"/>
              <w:jc w:val="center"/>
              <w:rPr>
                <w:rFonts w:ascii="Open Sans" w:hAnsi="Open Sans"/>
                <w:sz w:val="15"/>
                <w:szCs w:val="15"/>
              </w:rPr>
            </w:pPr>
          </w:p>
          <w:p w14:paraId="75C1D1EB" w14:textId="77777777" w:rsidR="00225A89" w:rsidRPr="00090F6B" w:rsidRDefault="0048372E">
            <w:pPr>
              <w:spacing w:line="240" w:lineRule="auto"/>
              <w:contextualSpacing w:val="0"/>
              <w:jc w:val="center"/>
              <w:rPr>
                <w:rFonts w:ascii="Open Sans" w:hAnsi="Open Sans"/>
                <w:sz w:val="15"/>
                <w:szCs w:val="15"/>
              </w:rPr>
            </w:pPr>
            <w:r w:rsidRPr="00090F6B">
              <w:rPr>
                <w:rFonts w:ascii="Open Sans" w:hAnsi="Open Sans"/>
                <w:sz w:val="15"/>
                <w:szCs w:val="15"/>
              </w:rPr>
              <w:t>= _____</w:t>
            </w:r>
          </w:p>
          <w:p w14:paraId="279F1BBC" w14:textId="77777777" w:rsidR="00225A89" w:rsidRPr="00090F6B" w:rsidRDefault="00225A89">
            <w:pPr>
              <w:spacing w:line="240" w:lineRule="auto"/>
              <w:contextualSpacing w:val="0"/>
              <w:jc w:val="center"/>
              <w:rPr>
                <w:rFonts w:ascii="Open Sans" w:hAnsi="Open Sans"/>
                <w:sz w:val="15"/>
                <w:szCs w:val="15"/>
              </w:rPr>
            </w:pPr>
          </w:p>
        </w:tc>
      </w:tr>
      <w:tr w:rsidR="00225A89" w:rsidRPr="00870489" w14:paraId="34558DA7" w14:textId="77777777" w:rsidTr="00495933">
        <w:trPr>
          <w:trHeight w:val="459"/>
        </w:trPr>
        <w:tc>
          <w:tcPr>
            <w:tcW w:w="1604" w:type="dxa"/>
            <w:tcBorders>
              <w:left w:val="nil"/>
              <w:bottom w:val="nil"/>
              <w:right w:val="nil"/>
            </w:tcBorders>
          </w:tcPr>
          <w:p w14:paraId="4403DC10" w14:textId="77777777" w:rsidR="00225A89" w:rsidRPr="00870489" w:rsidRDefault="00225A89">
            <w:pPr>
              <w:spacing w:line="240" w:lineRule="auto"/>
              <w:contextualSpacing w:val="0"/>
              <w:jc w:val="center"/>
              <w:rPr>
                <w:rFonts w:ascii="Open Sans" w:hAnsi="Open Sans"/>
              </w:rPr>
            </w:pPr>
          </w:p>
        </w:tc>
        <w:tc>
          <w:tcPr>
            <w:tcW w:w="3271" w:type="dxa"/>
            <w:tcBorders>
              <w:left w:val="nil"/>
              <w:bottom w:val="nil"/>
              <w:right w:val="nil"/>
            </w:tcBorders>
          </w:tcPr>
          <w:p w14:paraId="631E3C6F" w14:textId="77777777" w:rsidR="00225A89" w:rsidRPr="00870489" w:rsidRDefault="00225A89">
            <w:pPr>
              <w:spacing w:line="240" w:lineRule="auto"/>
              <w:contextualSpacing w:val="0"/>
              <w:rPr>
                <w:rFonts w:ascii="Open Sans" w:hAnsi="Open Sans"/>
              </w:rPr>
            </w:pPr>
          </w:p>
        </w:tc>
        <w:tc>
          <w:tcPr>
            <w:tcW w:w="2880" w:type="dxa"/>
            <w:tcBorders>
              <w:left w:val="nil"/>
              <w:bottom w:val="nil"/>
              <w:right w:val="nil"/>
            </w:tcBorders>
          </w:tcPr>
          <w:p w14:paraId="1A015A60" w14:textId="77777777" w:rsidR="00225A89" w:rsidRPr="00870489" w:rsidRDefault="00225A89">
            <w:pPr>
              <w:spacing w:line="240" w:lineRule="auto"/>
              <w:contextualSpacing w:val="0"/>
              <w:rPr>
                <w:rFonts w:ascii="Open Sans" w:hAnsi="Open Sans"/>
              </w:rPr>
            </w:pPr>
          </w:p>
        </w:tc>
        <w:tc>
          <w:tcPr>
            <w:tcW w:w="2939" w:type="dxa"/>
            <w:tcBorders>
              <w:left w:val="nil"/>
              <w:bottom w:val="nil"/>
              <w:right w:val="nil"/>
            </w:tcBorders>
          </w:tcPr>
          <w:p w14:paraId="40F4C581" w14:textId="77777777" w:rsidR="00225A89" w:rsidRPr="00870489" w:rsidRDefault="00225A89">
            <w:pPr>
              <w:spacing w:line="240" w:lineRule="auto"/>
              <w:contextualSpacing w:val="0"/>
              <w:rPr>
                <w:rFonts w:ascii="Open Sans" w:hAnsi="Open Sans"/>
              </w:rPr>
            </w:pPr>
          </w:p>
        </w:tc>
        <w:tc>
          <w:tcPr>
            <w:tcW w:w="2176" w:type="dxa"/>
            <w:tcBorders>
              <w:left w:val="nil"/>
              <w:bottom w:val="nil"/>
              <w:right w:val="nil"/>
            </w:tcBorders>
          </w:tcPr>
          <w:p w14:paraId="0949BB49" w14:textId="77777777" w:rsidR="00225A89" w:rsidRPr="00870489" w:rsidRDefault="00225A89">
            <w:pPr>
              <w:spacing w:line="240" w:lineRule="auto"/>
              <w:contextualSpacing w:val="0"/>
              <w:rPr>
                <w:rFonts w:ascii="Open Sans" w:hAnsi="Open Sans"/>
              </w:rPr>
            </w:pPr>
          </w:p>
        </w:tc>
        <w:tc>
          <w:tcPr>
            <w:tcW w:w="1275" w:type="dxa"/>
            <w:tcBorders>
              <w:top w:val="single" w:sz="18" w:space="0" w:color="000000"/>
              <w:left w:val="single" w:sz="18" w:space="0" w:color="000000"/>
              <w:bottom w:val="single" w:sz="18" w:space="0" w:color="000000"/>
              <w:right w:val="single" w:sz="18" w:space="0" w:color="000000"/>
            </w:tcBorders>
          </w:tcPr>
          <w:p w14:paraId="6CA295B1" w14:textId="77777777" w:rsidR="00225A89" w:rsidRPr="00870489" w:rsidRDefault="00225A89">
            <w:pPr>
              <w:spacing w:line="240" w:lineRule="auto"/>
              <w:contextualSpacing w:val="0"/>
              <w:jc w:val="center"/>
              <w:rPr>
                <w:rFonts w:ascii="Open Sans" w:hAnsi="Open Sans"/>
              </w:rPr>
            </w:pPr>
          </w:p>
        </w:tc>
      </w:tr>
    </w:tbl>
    <w:tbl>
      <w:tblPr>
        <w:tblStyle w:val="affff0"/>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6423C45E" w14:textId="77777777">
        <w:tc>
          <w:tcPr>
            <w:tcW w:w="13958" w:type="dxa"/>
            <w:tcBorders>
              <w:top w:val="single" w:sz="8" w:space="0" w:color="007FA3"/>
              <w:bottom w:val="single" w:sz="8" w:space="0" w:color="007FA3"/>
            </w:tcBorders>
            <w:tcMar>
              <w:top w:w="100" w:type="dxa"/>
              <w:left w:w="100" w:type="dxa"/>
              <w:bottom w:w="100" w:type="dxa"/>
              <w:right w:w="100" w:type="dxa"/>
            </w:tcMar>
          </w:tcPr>
          <w:p w14:paraId="4DCA4772" w14:textId="77777777" w:rsidR="00225A89" w:rsidRPr="00870489" w:rsidRDefault="0048372E">
            <w:pPr>
              <w:pStyle w:val="Heading2"/>
              <w:spacing w:before="0" w:after="0" w:line="240" w:lineRule="auto"/>
              <w:contextualSpacing w:val="0"/>
              <w:rPr>
                <w:rFonts w:ascii="Playfair Display" w:hAnsi="Playfair Display"/>
              </w:rPr>
            </w:pPr>
            <w:bookmarkStart w:id="174" w:name="_y3tzpkkf801b" w:colFirst="0" w:colLast="0"/>
            <w:bookmarkEnd w:id="174"/>
            <w:r w:rsidRPr="00870489">
              <w:rPr>
                <w:rFonts w:ascii="Playfair Display" w:hAnsi="Playfair Display"/>
                <w:b/>
              </w:rPr>
              <w:lastRenderedPageBreak/>
              <w:t>Peer Tutoring</w:t>
            </w:r>
          </w:p>
        </w:tc>
      </w:tr>
    </w:tbl>
    <w:p w14:paraId="4B312FD3" w14:textId="77777777" w:rsidR="00225A89" w:rsidRPr="00870489" w:rsidRDefault="0048372E">
      <w:pPr>
        <w:pStyle w:val="Heading3"/>
        <w:widowControl w:val="0"/>
        <w:spacing w:line="240" w:lineRule="auto"/>
        <w:contextualSpacing w:val="0"/>
        <w:rPr>
          <w:rFonts w:ascii="Open Sans" w:hAnsi="Open Sans"/>
        </w:rPr>
      </w:pPr>
      <w:bookmarkStart w:id="175" w:name="_gxqn2bswy6mm" w:colFirst="0" w:colLast="0"/>
      <w:bookmarkEnd w:id="175"/>
      <w:r w:rsidRPr="00870489">
        <w:rPr>
          <w:rFonts w:ascii="Open Sans" w:hAnsi="Open Sans"/>
          <w:color w:val="000000"/>
        </w:rPr>
        <w:t>Overview</w:t>
      </w:r>
    </w:p>
    <w:p w14:paraId="39049E26" w14:textId="77777777" w:rsidR="00225A89" w:rsidRPr="00495933" w:rsidRDefault="0048372E">
      <w:pPr>
        <w:widowControl w:val="0"/>
        <w:spacing w:line="240" w:lineRule="auto"/>
        <w:rPr>
          <w:rFonts w:ascii="Open Sans" w:hAnsi="Open Sans"/>
          <w:sz w:val="19"/>
          <w:szCs w:val="19"/>
        </w:rPr>
      </w:pPr>
      <w:r w:rsidRPr="00495933">
        <w:rPr>
          <w:rFonts w:ascii="Open Sans" w:hAnsi="Open Sans"/>
          <w:b/>
          <w:sz w:val="19"/>
          <w:szCs w:val="19"/>
        </w:rPr>
        <w:t>Learner Impacts</w:t>
      </w:r>
    </w:p>
    <w:p w14:paraId="0133F23F" w14:textId="77777777" w:rsidR="00225A89" w:rsidRPr="00495933" w:rsidRDefault="0048372E">
      <w:pPr>
        <w:widowControl w:val="0"/>
        <w:numPr>
          <w:ilvl w:val="0"/>
          <w:numId w:val="90"/>
        </w:numPr>
        <w:spacing w:line="240" w:lineRule="auto"/>
        <w:ind w:hanging="360"/>
        <w:contextualSpacing/>
        <w:rPr>
          <w:rFonts w:ascii="Open Sans" w:hAnsi="Open Sans"/>
          <w:sz w:val="19"/>
          <w:szCs w:val="19"/>
        </w:rPr>
      </w:pPr>
      <w:r w:rsidRPr="00495933">
        <w:rPr>
          <w:rFonts w:ascii="Open Sans" w:hAnsi="Open Sans"/>
          <w:sz w:val="19"/>
          <w:szCs w:val="19"/>
        </w:rPr>
        <w:t>Attitudes</w:t>
      </w:r>
    </w:p>
    <w:p w14:paraId="40E11794" w14:textId="77777777" w:rsidR="00225A89" w:rsidRPr="00495933" w:rsidRDefault="0048372E">
      <w:pPr>
        <w:widowControl w:val="0"/>
        <w:numPr>
          <w:ilvl w:val="0"/>
          <w:numId w:val="90"/>
        </w:numPr>
        <w:spacing w:line="240" w:lineRule="auto"/>
        <w:ind w:hanging="360"/>
        <w:contextualSpacing/>
        <w:rPr>
          <w:rFonts w:ascii="Open Sans" w:hAnsi="Open Sans"/>
          <w:sz w:val="19"/>
          <w:szCs w:val="19"/>
        </w:rPr>
      </w:pPr>
      <w:r w:rsidRPr="00495933">
        <w:rPr>
          <w:rFonts w:ascii="Open Sans" w:hAnsi="Open Sans"/>
          <w:sz w:val="19"/>
          <w:szCs w:val="19"/>
        </w:rPr>
        <w:t>Behavior</w:t>
      </w:r>
    </w:p>
    <w:p w14:paraId="1652678E" w14:textId="77777777" w:rsidR="00225A89" w:rsidRPr="00495933" w:rsidRDefault="0048372E">
      <w:pPr>
        <w:widowControl w:val="0"/>
        <w:numPr>
          <w:ilvl w:val="0"/>
          <w:numId w:val="90"/>
        </w:numPr>
        <w:spacing w:line="240" w:lineRule="auto"/>
        <w:ind w:hanging="360"/>
        <w:contextualSpacing/>
        <w:rPr>
          <w:rFonts w:ascii="Open Sans" w:hAnsi="Open Sans"/>
          <w:sz w:val="19"/>
          <w:szCs w:val="19"/>
        </w:rPr>
      </w:pPr>
      <w:r w:rsidRPr="00495933">
        <w:rPr>
          <w:rFonts w:ascii="Open Sans" w:hAnsi="Open Sans"/>
          <w:sz w:val="19"/>
          <w:szCs w:val="19"/>
        </w:rPr>
        <w:t>Motivation</w:t>
      </w:r>
    </w:p>
    <w:p w14:paraId="725B68E8" w14:textId="77777777" w:rsidR="00225A89" w:rsidRPr="00495933" w:rsidRDefault="0048372E">
      <w:pPr>
        <w:widowControl w:val="0"/>
        <w:numPr>
          <w:ilvl w:val="0"/>
          <w:numId w:val="90"/>
        </w:numPr>
        <w:spacing w:line="240" w:lineRule="auto"/>
        <w:ind w:hanging="360"/>
        <w:contextualSpacing/>
        <w:rPr>
          <w:rFonts w:ascii="Open Sans" w:hAnsi="Open Sans"/>
          <w:sz w:val="19"/>
          <w:szCs w:val="19"/>
        </w:rPr>
      </w:pPr>
      <w:r w:rsidRPr="00495933">
        <w:rPr>
          <w:rFonts w:ascii="Open Sans" w:hAnsi="Open Sans"/>
          <w:sz w:val="19"/>
          <w:szCs w:val="19"/>
        </w:rPr>
        <w:t>Self-regulation</w:t>
      </w:r>
    </w:p>
    <w:p w14:paraId="37D48092" w14:textId="77777777" w:rsidR="00225A89" w:rsidRPr="00495933" w:rsidRDefault="0048372E">
      <w:pPr>
        <w:widowControl w:val="0"/>
        <w:spacing w:line="240" w:lineRule="auto"/>
        <w:rPr>
          <w:rFonts w:ascii="Open Sans" w:hAnsi="Open Sans"/>
          <w:sz w:val="19"/>
          <w:szCs w:val="19"/>
        </w:rPr>
      </w:pPr>
      <w:r w:rsidRPr="00495933">
        <w:rPr>
          <w:rFonts w:ascii="Open Sans" w:hAnsi="Open Sans"/>
          <w:b/>
          <w:sz w:val="19"/>
          <w:szCs w:val="19"/>
        </w:rPr>
        <w:t>Capabilities</w:t>
      </w:r>
    </w:p>
    <w:p w14:paraId="6E553747" w14:textId="77777777" w:rsidR="00225A89" w:rsidRPr="00495933" w:rsidRDefault="0048372E">
      <w:pPr>
        <w:widowControl w:val="0"/>
        <w:numPr>
          <w:ilvl w:val="0"/>
          <w:numId w:val="13"/>
        </w:numPr>
        <w:spacing w:line="240" w:lineRule="auto"/>
        <w:ind w:hanging="360"/>
        <w:contextualSpacing/>
        <w:rPr>
          <w:rFonts w:ascii="Open Sans" w:hAnsi="Open Sans"/>
          <w:sz w:val="19"/>
          <w:szCs w:val="19"/>
        </w:rPr>
      </w:pPr>
      <w:r w:rsidRPr="00495933">
        <w:rPr>
          <w:rFonts w:ascii="Open Sans" w:hAnsi="Open Sans"/>
          <w:sz w:val="19"/>
          <w:szCs w:val="19"/>
        </w:rPr>
        <w:t xml:space="preserve">Management: Performance based grouping </w:t>
      </w:r>
    </w:p>
    <w:p w14:paraId="5636A19E" w14:textId="77777777" w:rsidR="00225A89" w:rsidRPr="00495933" w:rsidRDefault="0048372E">
      <w:pPr>
        <w:widowControl w:val="0"/>
        <w:numPr>
          <w:ilvl w:val="0"/>
          <w:numId w:val="13"/>
        </w:numPr>
        <w:spacing w:line="240" w:lineRule="auto"/>
        <w:ind w:hanging="360"/>
        <w:contextualSpacing/>
        <w:rPr>
          <w:rFonts w:ascii="Open Sans" w:hAnsi="Open Sans"/>
          <w:sz w:val="19"/>
          <w:szCs w:val="19"/>
        </w:rPr>
      </w:pPr>
      <w:r w:rsidRPr="00495933">
        <w:rPr>
          <w:rFonts w:ascii="Open Sans" w:hAnsi="Open Sans"/>
          <w:sz w:val="19"/>
          <w:szCs w:val="19"/>
        </w:rPr>
        <w:t xml:space="preserve">Cognitive Tools: Synchronous social learning: item based </w:t>
      </w:r>
    </w:p>
    <w:p w14:paraId="08E309F0" w14:textId="77777777" w:rsidR="00225A89" w:rsidRPr="00495933" w:rsidRDefault="0048372E">
      <w:pPr>
        <w:widowControl w:val="0"/>
        <w:numPr>
          <w:ilvl w:val="0"/>
          <w:numId w:val="13"/>
        </w:numPr>
        <w:spacing w:line="240" w:lineRule="auto"/>
        <w:ind w:hanging="360"/>
        <w:contextualSpacing/>
        <w:rPr>
          <w:rFonts w:ascii="Open Sans" w:hAnsi="Open Sans"/>
          <w:sz w:val="19"/>
          <w:szCs w:val="19"/>
        </w:rPr>
      </w:pPr>
      <w:r w:rsidRPr="00495933">
        <w:rPr>
          <w:rFonts w:ascii="Open Sans" w:hAnsi="Open Sans"/>
          <w:sz w:val="19"/>
          <w:szCs w:val="19"/>
        </w:rPr>
        <w:t>Cognitive Tools: Peer review</w:t>
      </w:r>
    </w:p>
    <w:p w14:paraId="0900E002" w14:textId="77777777" w:rsidR="00225A89" w:rsidRPr="00495933" w:rsidRDefault="0048372E">
      <w:pPr>
        <w:widowControl w:val="0"/>
        <w:spacing w:line="240" w:lineRule="auto"/>
        <w:rPr>
          <w:rFonts w:ascii="Open Sans" w:hAnsi="Open Sans"/>
          <w:sz w:val="19"/>
          <w:szCs w:val="19"/>
        </w:rPr>
      </w:pPr>
      <w:r w:rsidRPr="00495933">
        <w:rPr>
          <w:rFonts w:ascii="Open Sans" w:hAnsi="Open Sans"/>
          <w:b/>
          <w:sz w:val="19"/>
          <w:szCs w:val="19"/>
        </w:rPr>
        <w:t>Sample Design Implementations</w:t>
      </w:r>
    </w:p>
    <w:p w14:paraId="019E5977" w14:textId="77777777" w:rsidR="00225A89" w:rsidRPr="00495933" w:rsidRDefault="0048372E">
      <w:pPr>
        <w:widowControl w:val="0"/>
        <w:numPr>
          <w:ilvl w:val="0"/>
          <w:numId w:val="82"/>
        </w:numPr>
        <w:spacing w:line="240" w:lineRule="auto"/>
        <w:ind w:hanging="360"/>
        <w:contextualSpacing/>
        <w:rPr>
          <w:rFonts w:ascii="Open Sans" w:hAnsi="Open Sans"/>
          <w:sz w:val="19"/>
          <w:szCs w:val="19"/>
        </w:rPr>
      </w:pPr>
      <w:r w:rsidRPr="00495933">
        <w:rPr>
          <w:rFonts w:ascii="Open Sans" w:hAnsi="Open Sans"/>
          <w:sz w:val="19"/>
          <w:szCs w:val="19"/>
        </w:rPr>
        <w:t>Robust Technology: Personalized learning environment</w:t>
      </w:r>
    </w:p>
    <w:p w14:paraId="32DAC834" w14:textId="77777777" w:rsidR="00225A89" w:rsidRPr="00495933" w:rsidRDefault="0048372E">
      <w:pPr>
        <w:widowControl w:val="0"/>
        <w:numPr>
          <w:ilvl w:val="0"/>
          <w:numId w:val="82"/>
        </w:numPr>
        <w:spacing w:line="240" w:lineRule="auto"/>
        <w:ind w:hanging="360"/>
        <w:contextualSpacing/>
        <w:rPr>
          <w:rFonts w:ascii="Open Sans" w:hAnsi="Open Sans"/>
          <w:sz w:val="19"/>
          <w:szCs w:val="19"/>
        </w:rPr>
      </w:pPr>
      <w:r w:rsidRPr="00495933">
        <w:rPr>
          <w:rFonts w:ascii="Open Sans" w:hAnsi="Open Sans"/>
          <w:sz w:val="19"/>
          <w:szCs w:val="19"/>
        </w:rPr>
        <w:t>Simple Technology: Targeted study aids</w:t>
      </w:r>
    </w:p>
    <w:p w14:paraId="0E3F3F8C" w14:textId="77777777" w:rsidR="00225A89" w:rsidRPr="00495933" w:rsidRDefault="0048372E">
      <w:pPr>
        <w:widowControl w:val="0"/>
        <w:numPr>
          <w:ilvl w:val="0"/>
          <w:numId w:val="82"/>
        </w:numPr>
        <w:spacing w:line="240" w:lineRule="auto"/>
        <w:ind w:hanging="360"/>
        <w:contextualSpacing/>
        <w:rPr>
          <w:rFonts w:ascii="Open Sans" w:hAnsi="Open Sans"/>
          <w:sz w:val="19"/>
          <w:szCs w:val="19"/>
        </w:rPr>
      </w:pPr>
      <w:r w:rsidRPr="00495933">
        <w:rPr>
          <w:rFonts w:ascii="Open Sans" w:hAnsi="Open Sans"/>
          <w:sz w:val="19"/>
          <w:szCs w:val="19"/>
        </w:rPr>
        <w:t>Content Support: Extensive content flexibility</w:t>
      </w:r>
    </w:p>
    <w:p w14:paraId="2B7595DF" w14:textId="77777777" w:rsidR="00225A89" w:rsidRPr="00870489" w:rsidRDefault="0048372E">
      <w:pPr>
        <w:pStyle w:val="Heading3"/>
        <w:widowControl w:val="0"/>
        <w:spacing w:line="240" w:lineRule="auto"/>
        <w:contextualSpacing w:val="0"/>
        <w:rPr>
          <w:rFonts w:ascii="Open Sans" w:hAnsi="Open Sans"/>
        </w:rPr>
      </w:pPr>
      <w:bookmarkStart w:id="176" w:name="_uol7krqpbowk" w:colFirst="0" w:colLast="0"/>
      <w:bookmarkEnd w:id="176"/>
      <w:r w:rsidRPr="00870489">
        <w:rPr>
          <w:rFonts w:ascii="Open Sans" w:hAnsi="Open Sans"/>
          <w:color w:val="000000"/>
        </w:rPr>
        <w:t>Description</w:t>
      </w:r>
    </w:p>
    <w:p w14:paraId="59034A17" w14:textId="77777777" w:rsidR="00225A89" w:rsidRPr="00092268" w:rsidRDefault="0048372E">
      <w:pPr>
        <w:widowControl w:val="0"/>
        <w:spacing w:line="240" w:lineRule="auto"/>
        <w:rPr>
          <w:rFonts w:ascii="Open Sans" w:hAnsi="Open Sans"/>
          <w:sz w:val="19"/>
          <w:szCs w:val="19"/>
        </w:rPr>
      </w:pPr>
      <w:r w:rsidRPr="00092268">
        <w:rPr>
          <w:rFonts w:ascii="Open Sans" w:hAnsi="Open Sans"/>
          <w:sz w:val="19"/>
          <w:szCs w:val="19"/>
        </w:rPr>
        <w:t>Peer tutoring refers to the act of a learner or learners engaging in prescribed role taking as tutor or tutee to facilitate peer learning (</w:t>
      </w:r>
      <w:proofErr w:type="spellStart"/>
      <w:r w:rsidRPr="00092268">
        <w:rPr>
          <w:rFonts w:ascii="Open Sans" w:hAnsi="Open Sans"/>
          <w:sz w:val="19"/>
          <w:szCs w:val="19"/>
        </w:rPr>
        <w:t>Salkind</w:t>
      </w:r>
      <w:proofErr w:type="spellEnd"/>
      <w:r w:rsidRPr="00092268">
        <w:rPr>
          <w:rFonts w:ascii="Open Sans" w:hAnsi="Open Sans"/>
          <w:sz w:val="19"/>
          <w:szCs w:val="19"/>
        </w:rPr>
        <w:t>, 2008). Upon appropriate implementation, there is evidence to suggest peer tutoring positively impacts student attitudinal, developmental, and academic outcomes (Topping, 2005). This principle provides an overview of peer tutoring practices and research literature, and research-based recommendations in the way of course design to facilitate best practices in peer tutoring implementation. Recommendations include ensuring alignment between peer tutoring strategies employed and objective statements, providing the appropriate training, monitoring, and/or structured protocols to support appropriate peer tutoring practices, and utilizing technology to facilitate asynchronous and synchronous interactions between peers.</w:t>
      </w:r>
    </w:p>
    <w:p w14:paraId="6E3E2DC8" w14:textId="77777777" w:rsidR="00225A89" w:rsidRPr="00870489" w:rsidRDefault="0048372E">
      <w:pPr>
        <w:pStyle w:val="Heading3"/>
        <w:spacing w:line="360" w:lineRule="auto"/>
        <w:contextualSpacing w:val="0"/>
        <w:rPr>
          <w:rFonts w:ascii="Open Sans" w:hAnsi="Open Sans"/>
        </w:rPr>
      </w:pPr>
      <w:bookmarkStart w:id="177" w:name="_qdmbdat30bbe" w:colFirst="0" w:colLast="0"/>
      <w:bookmarkEnd w:id="177"/>
      <w:r w:rsidRPr="00870489">
        <w:rPr>
          <w:rFonts w:ascii="Open Sans" w:hAnsi="Open Sans"/>
          <w:color w:val="000000"/>
        </w:rPr>
        <w:t>Self-assessment Instrument</w:t>
      </w:r>
    </w:p>
    <w:tbl>
      <w:tblPr>
        <w:tblStyle w:val="affff1"/>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4"/>
        <w:gridCol w:w="2666"/>
        <w:gridCol w:w="2840"/>
        <w:gridCol w:w="2760"/>
        <w:gridCol w:w="2220"/>
        <w:gridCol w:w="1420"/>
      </w:tblGrid>
      <w:tr w:rsidR="00225A89" w:rsidRPr="00870489" w14:paraId="4C0D6A48" w14:textId="77777777" w:rsidTr="00092268">
        <w:tc>
          <w:tcPr>
            <w:tcW w:w="2054" w:type="dxa"/>
            <w:tcBorders>
              <w:top w:val="single" w:sz="18" w:space="0" w:color="007FA3"/>
              <w:left w:val="single" w:sz="4" w:space="0" w:color="FFFFFF"/>
              <w:bottom w:val="single" w:sz="18" w:space="0" w:color="000000"/>
              <w:right w:val="single" w:sz="4" w:space="0" w:color="FFFFFF"/>
            </w:tcBorders>
            <w:vAlign w:val="center"/>
          </w:tcPr>
          <w:p w14:paraId="626F368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666" w:type="dxa"/>
            <w:tcBorders>
              <w:top w:val="single" w:sz="18" w:space="0" w:color="007FA3"/>
              <w:left w:val="single" w:sz="4" w:space="0" w:color="FFFFFF"/>
              <w:bottom w:val="single" w:sz="18" w:space="0" w:color="000000"/>
              <w:right w:val="single" w:sz="4" w:space="0" w:color="FFFFFF"/>
            </w:tcBorders>
            <w:vAlign w:val="center"/>
          </w:tcPr>
          <w:p w14:paraId="5F8B05F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7370044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007FA3"/>
              <w:left w:val="single" w:sz="4" w:space="0" w:color="FFFFFF"/>
              <w:bottom w:val="single" w:sz="18" w:space="0" w:color="000000"/>
              <w:right w:val="single" w:sz="4" w:space="0" w:color="FFFFFF"/>
            </w:tcBorders>
            <w:vAlign w:val="center"/>
          </w:tcPr>
          <w:p w14:paraId="2B602EA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23EB361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007FA3"/>
              <w:left w:val="single" w:sz="4" w:space="0" w:color="FFFFFF"/>
              <w:bottom w:val="single" w:sz="18" w:space="0" w:color="000000"/>
              <w:right w:val="single" w:sz="4" w:space="0" w:color="FFFFFF"/>
            </w:tcBorders>
            <w:vAlign w:val="center"/>
          </w:tcPr>
          <w:p w14:paraId="1187777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14FDBE0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007FA3"/>
              <w:left w:val="single" w:sz="4" w:space="0" w:color="FFFFFF"/>
              <w:bottom w:val="single" w:sz="18" w:space="0" w:color="000000"/>
              <w:right w:val="single" w:sz="4" w:space="0" w:color="FFFFFF"/>
            </w:tcBorders>
            <w:vAlign w:val="center"/>
          </w:tcPr>
          <w:p w14:paraId="65710C0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3CE76CC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007FA3"/>
              <w:left w:val="single" w:sz="4" w:space="0" w:color="FFFFFF"/>
              <w:bottom w:val="single" w:sz="18" w:space="0" w:color="000000"/>
              <w:right w:val="single" w:sz="18" w:space="0" w:color="FFFFFF"/>
            </w:tcBorders>
            <w:vAlign w:val="center"/>
          </w:tcPr>
          <w:p w14:paraId="1545721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243623F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702C6F60" w14:textId="77777777" w:rsidTr="00092268">
        <w:trPr>
          <w:trHeight w:val="2660"/>
        </w:trPr>
        <w:tc>
          <w:tcPr>
            <w:tcW w:w="2054" w:type="dxa"/>
          </w:tcPr>
          <w:p w14:paraId="39B3198F" w14:textId="77777777" w:rsidR="00225A89" w:rsidRPr="00870489" w:rsidRDefault="00225A89">
            <w:pPr>
              <w:spacing w:line="240" w:lineRule="auto"/>
              <w:contextualSpacing w:val="0"/>
              <w:jc w:val="center"/>
              <w:rPr>
                <w:rFonts w:ascii="Open Sans" w:hAnsi="Open Sans"/>
              </w:rPr>
            </w:pPr>
          </w:p>
          <w:p w14:paraId="26E84EC7"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666" w:type="dxa"/>
          </w:tcPr>
          <w:p w14:paraId="3922FB3D"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The product strategy is aligned to peer tutoring and assessment as a core principle of a learner-centered product.</w:t>
            </w:r>
          </w:p>
          <w:p w14:paraId="0E0D2FED"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The product strategy currently integrates an evidence-based model for peer tutoring and/or assessment.</w:t>
            </w:r>
          </w:p>
          <w:p w14:paraId="2AF445A1"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The product strategy currently integrates the use of an evidence-based model of peer tutoring and assessment.</w:t>
            </w:r>
          </w:p>
        </w:tc>
        <w:tc>
          <w:tcPr>
            <w:tcW w:w="2840" w:type="dxa"/>
          </w:tcPr>
          <w:p w14:paraId="7820039B" w14:textId="77777777" w:rsidR="00225A89" w:rsidRPr="00870489" w:rsidRDefault="0048372E">
            <w:pPr>
              <w:numPr>
                <w:ilvl w:val="0"/>
                <w:numId w:val="23"/>
              </w:numPr>
              <w:spacing w:line="240" w:lineRule="auto"/>
              <w:ind w:left="324" w:hanging="359"/>
              <w:rPr>
                <w:rFonts w:ascii="Open Sans" w:hAnsi="Open Sans"/>
                <w:sz w:val="16"/>
                <w:szCs w:val="16"/>
              </w:rPr>
            </w:pPr>
            <w:r w:rsidRPr="00870489">
              <w:rPr>
                <w:rFonts w:ascii="Open Sans" w:hAnsi="Open Sans"/>
                <w:sz w:val="16"/>
                <w:szCs w:val="16"/>
              </w:rPr>
              <w:t>The product team is exploring peer tutoring and/or assessment as a core LDP for creating a more learner-centered product.</w:t>
            </w:r>
          </w:p>
          <w:p w14:paraId="7F375481" w14:textId="77777777" w:rsidR="00225A89" w:rsidRPr="00870489" w:rsidRDefault="0048372E">
            <w:pPr>
              <w:numPr>
                <w:ilvl w:val="0"/>
                <w:numId w:val="23"/>
              </w:numPr>
              <w:spacing w:line="240" w:lineRule="auto"/>
              <w:ind w:left="324" w:hanging="359"/>
              <w:rPr>
                <w:rFonts w:ascii="Open Sans" w:hAnsi="Open Sans"/>
                <w:sz w:val="16"/>
                <w:szCs w:val="16"/>
              </w:rPr>
            </w:pPr>
            <w:r w:rsidRPr="00870489">
              <w:rPr>
                <w:rFonts w:ascii="Open Sans" w:hAnsi="Open Sans"/>
                <w:sz w:val="16"/>
                <w:szCs w:val="16"/>
              </w:rPr>
              <w:t>The product strategy is exploring integrating an evidence-based model for peer tutoring and/or assessment.</w:t>
            </w:r>
          </w:p>
          <w:p w14:paraId="08B1DB2B" w14:textId="77777777" w:rsidR="00225A89" w:rsidRPr="00870489" w:rsidRDefault="0048372E">
            <w:pPr>
              <w:numPr>
                <w:ilvl w:val="0"/>
                <w:numId w:val="23"/>
              </w:numPr>
              <w:spacing w:line="240" w:lineRule="auto"/>
              <w:ind w:left="324" w:hanging="359"/>
              <w:rPr>
                <w:rFonts w:ascii="Open Sans" w:hAnsi="Open Sans"/>
                <w:sz w:val="16"/>
                <w:szCs w:val="16"/>
              </w:rPr>
            </w:pPr>
            <w:r w:rsidRPr="00870489">
              <w:rPr>
                <w:rFonts w:ascii="Open Sans" w:hAnsi="Open Sans"/>
                <w:sz w:val="16"/>
                <w:szCs w:val="16"/>
              </w:rPr>
              <w:t xml:space="preserve">The product strategy is exploring integrating a recommended evidence-based approach to peer tutoring and/or assessment.  </w:t>
            </w:r>
          </w:p>
        </w:tc>
        <w:tc>
          <w:tcPr>
            <w:tcW w:w="2760" w:type="dxa"/>
          </w:tcPr>
          <w:p w14:paraId="2A31AF4E"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The product team considers peer tutoring and/or assessment to be an important LDP for creating a more learner-centered product.</w:t>
            </w:r>
          </w:p>
          <w:p w14:paraId="4F1EFD08"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peer tutoring and/or assessment at a high level but does not currently align to an evidence-based model. </w:t>
            </w:r>
          </w:p>
        </w:tc>
        <w:tc>
          <w:tcPr>
            <w:tcW w:w="2220" w:type="dxa"/>
          </w:tcPr>
          <w:p w14:paraId="72DDF07F"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The peer tutoring and assessment LDP does NOT align to the product strategy and is not necessary to explore further. </w:t>
            </w:r>
          </w:p>
          <w:p w14:paraId="47603B1C"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51C88E7E" w14:textId="77777777" w:rsidR="00225A89" w:rsidRPr="00870489" w:rsidRDefault="00225A89">
            <w:pPr>
              <w:spacing w:line="240" w:lineRule="auto"/>
              <w:contextualSpacing w:val="0"/>
              <w:jc w:val="center"/>
              <w:rPr>
                <w:rFonts w:ascii="Open Sans" w:hAnsi="Open Sans"/>
              </w:rPr>
            </w:pPr>
          </w:p>
          <w:p w14:paraId="160F5224" w14:textId="77777777" w:rsidR="00225A89" w:rsidRPr="00870489" w:rsidRDefault="00225A89">
            <w:pPr>
              <w:spacing w:line="240" w:lineRule="auto"/>
              <w:contextualSpacing w:val="0"/>
              <w:jc w:val="center"/>
              <w:rPr>
                <w:rFonts w:ascii="Open Sans" w:hAnsi="Open Sans"/>
              </w:rPr>
            </w:pPr>
          </w:p>
          <w:p w14:paraId="64CEE4C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A52D303" w14:textId="77777777" w:rsidTr="00092268">
        <w:trPr>
          <w:trHeight w:val="640"/>
        </w:trPr>
        <w:tc>
          <w:tcPr>
            <w:tcW w:w="2054" w:type="dxa"/>
          </w:tcPr>
          <w:p w14:paraId="73B9AD15"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Peer Tutoring and Assessment Application</w:t>
            </w:r>
          </w:p>
        </w:tc>
        <w:tc>
          <w:tcPr>
            <w:tcW w:w="2666" w:type="dxa"/>
          </w:tcPr>
          <w:p w14:paraId="3531FE88"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The product uses research-supported strategies of peer tutoring and/or assessment.</w:t>
            </w:r>
          </w:p>
          <w:p w14:paraId="59FE83A4"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The application applies digital design recommendations for peer tutoring and/or assessments. </w:t>
            </w:r>
          </w:p>
        </w:tc>
        <w:tc>
          <w:tcPr>
            <w:tcW w:w="2840" w:type="dxa"/>
          </w:tcPr>
          <w:p w14:paraId="140D1B6C"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focus on enhancing the application and implementation of peer tutoring and/or assessment is needed to improve principle application. </w:t>
            </w:r>
          </w:p>
          <w:p w14:paraId="55E1C6D7" w14:textId="77777777" w:rsidR="00225A89" w:rsidRPr="00870489" w:rsidRDefault="00225A89">
            <w:pPr>
              <w:spacing w:line="240" w:lineRule="auto"/>
              <w:ind w:left="-17"/>
              <w:contextualSpacing w:val="0"/>
              <w:rPr>
                <w:rFonts w:ascii="Open Sans" w:hAnsi="Open Sans"/>
              </w:rPr>
            </w:pPr>
          </w:p>
        </w:tc>
        <w:tc>
          <w:tcPr>
            <w:tcW w:w="2760" w:type="dxa"/>
          </w:tcPr>
          <w:p w14:paraId="51960052"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029717F1"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797E3D55" w14:textId="77777777" w:rsidR="00225A89" w:rsidRPr="00870489" w:rsidRDefault="00225A89">
            <w:pPr>
              <w:spacing w:line="240" w:lineRule="auto"/>
              <w:ind w:left="-17"/>
              <w:contextualSpacing w:val="0"/>
              <w:rPr>
                <w:rFonts w:ascii="Open Sans" w:hAnsi="Open Sans"/>
              </w:rPr>
            </w:pPr>
          </w:p>
        </w:tc>
        <w:tc>
          <w:tcPr>
            <w:tcW w:w="2220" w:type="dxa"/>
          </w:tcPr>
          <w:p w14:paraId="7B03DC57"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5E28ED1D"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631D66F2" w14:textId="77777777" w:rsidR="00225A89" w:rsidRPr="00870489" w:rsidRDefault="00225A89">
            <w:pPr>
              <w:spacing w:line="240" w:lineRule="auto"/>
              <w:contextualSpacing w:val="0"/>
              <w:rPr>
                <w:rFonts w:ascii="Open Sans" w:hAnsi="Open Sans"/>
              </w:rPr>
            </w:pPr>
          </w:p>
          <w:p w14:paraId="7A0343F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6717C06" w14:textId="77777777" w:rsidTr="00092268">
        <w:tc>
          <w:tcPr>
            <w:tcW w:w="2054" w:type="dxa"/>
          </w:tcPr>
          <w:p w14:paraId="0675FF2C" w14:textId="77777777" w:rsidR="00225A89" w:rsidRPr="00870489" w:rsidRDefault="00225A89">
            <w:pPr>
              <w:spacing w:line="240" w:lineRule="auto"/>
              <w:contextualSpacing w:val="0"/>
              <w:jc w:val="center"/>
              <w:rPr>
                <w:rFonts w:ascii="Open Sans" w:hAnsi="Open Sans"/>
              </w:rPr>
            </w:pPr>
          </w:p>
          <w:p w14:paraId="77CAEFBB" w14:textId="77777777" w:rsidR="00225A89" w:rsidRPr="00870489" w:rsidRDefault="00225A89">
            <w:pPr>
              <w:spacing w:line="240" w:lineRule="auto"/>
              <w:contextualSpacing w:val="0"/>
              <w:jc w:val="center"/>
              <w:rPr>
                <w:rFonts w:ascii="Open Sans" w:hAnsi="Open Sans"/>
              </w:rPr>
            </w:pPr>
          </w:p>
          <w:p w14:paraId="3F5BD457"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Delivery</w:t>
            </w:r>
          </w:p>
        </w:tc>
        <w:tc>
          <w:tcPr>
            <w:tcW w:w="2666" w:type="dxa"/>
          </w:tcPr>
          <w:p w14:paraId="40EDEDBD"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Information on the effect of peer tutoring and/or assessment on a capability or service aligned to this principle has been gathered/reported on.</w:t>
            </w:r>
          </w:p>
        </w:tc>
        <w:tc>
          <w:tcPr>
            <w:tcW w:w="2840" w:type="dxa"/>
          </w:tcPr>
          <w:p w14:paraId="02C6473A"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0BA72E33"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27A421DD" w14:textId="77777777" w:rsidR="00225A89" w:rsidRPr="00870489" w:rsidRDefault="00225A89">
            <w:pPr>
              <w:spacing w:line="240" w:lineRule="auto"/>
              <w:ind w:left="162" w:hanging="161"/>
              <w:contextualSpacing w:val="0"/>
              <w:rPr>
                <w:rFonts w:ascii="Open Sans" w:hAnsi="Open Sans"/>
              </w:rPr>
            </w:pPr>
          </w:p>
        </w:tc>
        <w:tc>
          <w:tcPr>
            <w:tcW w:w="2760" w:type="dxa"/>
          </w:tcPr>
          <w:p w14:paraId="5EB3E2C1"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360F0202" w14:textId="77777777" w:rsidR="00225A89" w:rsidRPr="00870489" w:rsidRDefault="00225A89">
            <w:pPr>
              <w:spacing w:line="240" w:lineRule="auto"/>
              <w:ind w:left="162" w:hanging="161"/>
              <w:contextualSpacing w:val="0"/>
              <w:rPr>
                <w:rFonts w:ascii="Open Sans" w:hAnsi="Open Sans"/>
              </w:rPr>
            </w:pPr>
          </w:p>
        </w:tc>
        <w:tc>
          <w:tcPr>
            <w:tcW w:w="2220" w:type="dxa"/>
          </w:tcPr>
          <w:p w14:paraId="78CCDA7E"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65E716D2" w14:textId="77777777" w:rsidR="00225A89" w:rsidRPr="00870489" w:rsidRDefault="00225A89">
            <w:pPr>
              <w:spacing w:line="240" w:lineRule="auto"/>
              <w:ind w:left="-17"/>
              <w:contextualSpacing w:val="0"/>
              <w:rPr>
                <w:rFonts w:ascii="Open Sans" w:hAnsi="Open Sans"/>
              </w:rPr>
            </w:pPr>
          </w:p>
        </w:tc>
        <w:tc>
          <w:tcPr>
            <w:tcW w:w="1420" w:type="dxa"/>
            <w:tcBorders>
              <w:bottom w:val="single" w:sz="4" w:space="0" w:color="000000"/>
              <w:right w:val="single" w:sz="18" w:space="0" w:color="000000"/>
            </w:tcBorders>
          </w:tcPr>
          <w:p w14:paraId="6D636AA6" w14:textId="77777777" w:rsidR="00225A89" w:rsidRPr="00870489" w:rsidRDefault="00225A89">
            <w:pPr>
              <w:spacing w:line="240" w:lineRule="auto"/>
              <w:contextualSpacing w:val="0"/>
              <w:jc w:val="center"/>
              <w:rPr>
                <w:rFonts w:ascii="Open Sans" w:hAnsi="Open Sans"/>
              </w:rPr>
            </w:pPr>
          </w:p>
          <w:p w14:paraId="19FF65E2" w14:textId="77777777" w:rsidR="00225A89" w:rsidRPr="00870489" w:rsidRDefault="00225A89">
            <w:pPr>
              <w:spacing w:line="240" w:lineRule="auto"/>
              <w:contextualSpacing w:val="0"/>
              <w:jc w:val="center"/>
              <w:rPr>
                <w:rFonts w:ascii="Open Sans" w:hAnsi="Open Sans"/>
              </w:rPr>
            </w:pPr>
          </w:p>
          <w:p w14:paraId="75F4411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67D9189" w14:textId="77777777" w:rsidTr="00092268">
        <w:tc>
          <w:tcPr>
            <w:tcW w:w="2054" w:type="dxa"/>
            <w:tcBorders>
              <w:bottom w:val="single" w:sz="4" w:space="0" w:color="000000"/>
            </w:tcBorders>
          </w:tcPr>
          <w:p w14:paraId="7AF66556" w14:textId="77777777" w:rsidR="00495933" w:rsidRDefault="00495933">
            <w:pPr>
              <w:spacing w:line="240" w:lineRule="auto"/>
              <w:contextualSpacing w:val="0"/>
              <w:jc w:val="center"/>
              <w:rPr>
                <w:rFonts w:ascii="Open Sans" w:hAnsi="Open Sans"/>
                <w:b/>
              </w:rPr>
            </w:pPr>
          </w:p>
          <w:p w14:paraId="3AAFD16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Learner Characteristics</w:t>
            </w:r>
          </w:p>
        </w:tc>
        <w:tc>
          <w:tcPr>
            <w:tcW w:w="2666" w:type="dxa"/>
            <w:tcBorders>
              <w:bottom w:val="single" w:sz="4" w:space="0" w:color="000000"/>
            </w:tcBorders>
          </w:tcPr>
          <w:p w14:paraId="0601A42E"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840" w:type="dxa"/>
            <w:tcBorders>
              <w:bottom w:val="single" w:sz="4" w:space="0" w:color="000000"/>
            </w:tcBorders>
          </w:tcPr>
          <w:p w14:paraId="080435EE"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2495AE4D" w14:textId="77777777" w:rsidR="00225A89" w:rsidRPr="00870489" w:rsidRDefault="00225A89">
            <w:pPr>
              <w:spacing w:line="240" w:lineRule="auto"/>
              <w:ind w:left="162" w:hanging="161"/>
              <w:contextualSpacing w:val="0"/>
              <w:rPr>
                <w:rFonts w:ascii="Open Sans" w:hAnsi="Open Sans"/>
              </w:rPr>
            </w:pPr>
          </w:p>
        </w:tc>
        <w:tc>
          <w:tcPr>
            <w:tcW w:w="2760" w:type="dxa"/>
            <w:tcBorders>
              <w:bottom w:val="single" w:sz="4" w:space="0" w:color="000000"/>
            </w:tcBorders>
          </w:tcPr>
          <w:p w14:paraId="1D4C745A"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191852E6"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55310FDB" w14:textId="77777777" w:rsidR="00225A89" w:rsidRPr="00870489" w:rsidRDefault="00225A89">
            <w:pPr>
              <w:spacing w:line="240" w:lineRule="auto"/>
              <w:ind w:left="-17"/>
              <w:contextualSpacing w:val="0"/>
              <w:rPr>
                <w:rFonts w:ascii="Open Sans" w:hAnsi="Open Sans"/>
              </w:rPr>
            </w:pPr>
          </w:p>
        </w:tc>
        <w:tc>
          <w:tcPr>
            <w:tcW w:w="2220" w:type="dxa"/>
            <w:tcBorders>
              <w:bottom w:val="single" w:sz="4" w:space="0" w:color="000000"/>
            </w:tcBorders>
          </w:tcPr>
          <w:p w14:paraId="563A1747"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0D9BED04" w14:textId="77777777" w:rsidR="00225A89" w:rsidRPr="00870489" w:rsidRDefault="00225A89">
            <w:pPr>
              <w:spacing w:line="240" w:lineRule="auto"/>
              <w:ind w:left="162" w:hanging="161"/>
              <w:contextualSpacing w:val="0"/>
              <w:rPr>
                <w:rFonts w:ascii="Open Sans" w:hAnsi="Open Sans"/>
              </w:rPr>
            </w:pPr>
          </w:p>
        </w:tc>
        <w:tc>
          <w:tcPr>
            <w:tcW w:w="1420" w:type="dxa"/>
            <w:tcBorders>
              <w:bottom w:val="single" w:sz="4" w:space="0" w:color="000000"/>
              <w:right w:val="single" w:sz="18" w:space="0" w:color="000000"/>
            </w:tcBorders>
          </w:tcPr>
          <w:p w14:paraId="31E06D59" w14:textId="77777777" w:rsidR="00225A89" w:rsidRPr="00870489" w:rsidRDefault="00225A89">
            <w:pPr>
              <w:spacing w:line="240" w:lineRule="auto"/>
              <w:contextualSpacing w:val="0"/>
              <w:jc w:val="center"/>
              <w:rPr>
                <w:rFonts w:ascii="Open Sans" w:hAnsi="Open Sans"/>
              </w:rPr>
            </w:pPr>
          </w:p>
          <w:p w14:paraId="09CFC055" w14:textId="77777777" w:rsidR="00225A89" w:rsidRPr="00870489" w:rsidRDefault="00225A89">
            <w:pPr>
              <w:spacing w:line="240" w:lineRule="auto"/>
              <w:contextualSpacing w:val="0"/>
              <w:jc w:val="center"/>
              <w:rPr>
                <w:rFonts w:ascii="Open Sans" w:hAnsi="Open Sans"/>
              </w:rPr>
            </w:pPr>
          </w:p>
          <w:p w14:paraId="02123DE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0DE2D53" w14:textId="77777777" w:rsidR="00225A89" w:rsidRPr="00870489" w:rsidRDefault="00225A89">
            <w:pPr>
              <w:spacing w:line="240" w:lineRule="auto"/>
              <w:contextualSpacing w:val="0"/>
              <w:jc w:val="center"/>
              <w:rPr>
                <w:rFonts w:ascii="Open Sans" w:hAnsi="Open Sans"/>
              </w:rPr>
            </w:pPr>
          </w:p>
        </w:tc>
      </w:tr>
      <w:tr w:rsidR="00225A89" w:rsidRPr="00870489" w14:paraId="64B1362B" w14:textId="77777777" w:rsidTr="00092268">
        <w:tc>
          <w:tcPr>
            <w:tcW w:w="2054" w:type="dxa"/>
            <w:tcBorders>
              <w:bottom w:val="single" w:sz="4" w:space="0" w:color="000000"/>
            </w:tcBorders>
          </w:tcPr>
          <w:p w14:paraId="599A93C5" w14:textId="77777777" w:rsidR="00495933" w:rsidRDefault="00495933">
            <w:pPr>
              <w:spacing w:line="240" w:lineRule="auto"/>
              <w:contextualSpacing w:val="0"/>
              <w:jc w:val="center"/>
              <w:rPr>
                <w:rFonts w:ascii="Open Sans" w:hAnsi="Open Sans"/>
                <w:b/>
              </w:rPr>
            </w:pPr>
          </w:p>
          <w:p w14:paraId="0A45111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w:t>
            </w:r>
            <w:r w:rsidRPr="00870489">
              <w:rPr>
                <w:rFonts w:ascii="Open Sans" w:hAnsi="Open Sans"/>
                <w:b/>
              </w:rPr>
              <w:br/>
              <w:t>Summative Applications</w:t>
            </w:r>
          </w:p>
        </w:tc>
        <w:tc>
          <w:tcPr>
            <w:tcW w:w="2666" w:type="dxa"/>
            <w:tcBorders>
              <w:bottom w:val="single" w:sz="4" w:space="0" w:color="000000"/>
            </w:tcBorders>
          </w:tcPr>
          <w:p w14:paraId="16AD2414" w14:textId="77777777" w:rsidR="00225A89" w:rsidRPr="00870489" w:rsidRDefault="0048372E">
            <w:pPr>
              <w:numPr>
                <w:ilvl w:val="0"/>
                <w:numId w:val="85"/>
              </w:numPr>
              <w:spacing w:line="240" w:lineRule="auto"/>
              <w:ind w:left="114" w:hanging="180"/>
              <w:rPr>
                <w:rFonts w:ascii="Open Sans" w:hAnsi="Open Sans"/>
                <w:sz w:val="24"/>
                <w:szCs w:val="24"/>
              </w:rPr>
            </w:pPr>
            <w:r w:rsidRPr="00870489">
              <w:rPr>
                <w:rFonts w:ascii="Open Sans" w:hAnsi="Open Sans"/>
                <w:sz w:val="16"/>
                <w:szCs w:val="16"/>
              </w:rPr>
              <w:t>The formative and summative applications make proper use of peer tutoring and/or assessment LDP recommendations for creating assessments.</w:t>
            </w:r>
          </w:p>
        </w:tc>
        <w:tc>
          <w:tcPr>
            <w:tcW w:w="2840" w:type="dxa"/>
            <w:tcBorders>
              <w:bottom w:val="single" w:sz="4" w:space="0" w:color="000000"/>
            </w:tcBorders>
          </w:tcPr>
          <w:p w14:paraId="0B4DD7C1"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recommendations on designing assessments with peer tutoring and/or assessment in mind could be used in product design &amp; development. </w:t>
            </w:r>
          </w:p>
          <w:p w14:paraId="445ABB57" w14:textId="77777777" w:rsidR="00225A89" w:rsidRPr="00870489" w:rsidRDefault="00225A89">
            <w:pPr>
              <w:spacing w:line="240" w:lineRule="auto"/>
              <w:ind w:left="162" w:hanging="179"/>
              <w:contextualSpacing w:val="0"/>
              <w:rPr>
                <w:rFonts w:ascii="Open Sans" w:hAnsi="Open Sans"/>
              </w:rPr>
            </w:pPr>
          </w:p>
        </w:tc>
        <w:tc>
          <w:tcPr>
            <w:tcW w:w="2760" w:type="dxa"/>
            <w:tcBorders>
              <w:bottom w:val="single" w:sz="4" w:space="0" w:color="000000"/>
            </w:tcBorders>
          </w:tcPr>
          <w:p w14:paraId="67D1C33B"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time spent on assessment application design &amp; development. </w:t>
            </w:r>
          </w:p>
          <w:p w14:paraId="753BAB56"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designing assessments based on this LDP.  </w:t>
            </w:r>
          </w:p>
          <w:p w14:paraId="0D28FA95" w14:textId="77777777" w:rsidR="00225A89" w:rsidRPr="00870489" w:rsidRDefault="00225A89">
            <w:pPr>
              <w:spacing w:line="240" w:lineRule="auto"/>
              <w:contextualSpacing w:val="0"/>
              <w:rPr>
                <w:rFonts w:ascii="Open Sans" w:hAnsi="Open Sans"/>
              </w:rPr>
            </w:pPr>
          </w:p>
        </w:tc>
        <w:tc>
          <w:tcPr>
            <w:tcW w:w="2220" w:type="dxa"/>
            <w:tcBorders>
              <w:bottom w:val="single" w:sz="4" w:space="0" w:color="000000"/>
            </w:tcBorders>
          </w:tcPr>
          <w:p w14:paraId="7821CED0" w14:textId="77777777" w:rsidR="00225A89" w:rsidRPr="00870489" w:rsidRDefault="0048372E">
            <w:pPr>
              <w:numPr>
                <w:ilvl w:val="0"/>
                <w:numId w:val="23"/>
              </w:numPr>
              <w:spacing w:line="240" w:lineRule="auto"/>
              <w:ind w:left="162" w:hanging="179"/>
              <w:rPr>
                <w:rFonts w:ascii="Open Sans" w:hAnsi="Open Sans"/>
                <w:sz w:val="16"/>
                <w:szCs w:val="16"/>
              </w:rPr>
            </w:pPr>
            <w:r w:rsidRPr="00870489">
              <w:rPr>
                <w:rFonts w:ascii="Open Sans" w:hAnsi="Open Sans"/>
                <w:sz w:val="16"/>
                <w:szCs w:val="16"/>
              </w:rPr>
              <w:t xml:space="preserve">Formative/summative applications will NOT be used to inform product design &amp; development. </w:t>
            </w:r>
          </w:p>
          <w:p w14:paraId="4407F39A" w14:textId="77777777" w:rsidR="00225A89" w:rsidRPr="00870489" w:rsidRDefault="00225A89">
            <w:pPr>
              <w:spacing w:line="240" w:lineRule="auto"/>
              <w:ind w:left="162" w:hanging="179"/>
              <w:contextualSpacing w:val="0"/>
              <w:rPr>
                <w:rFonts w:ascii="Open Sans" w:hAnsi="Open Sans"/>
              </w:rPr>
            </w:pPr>
          </w:p>
        </w:tc>
        <w:tc>
          <w:tcPr>
            <w:tcW w:w="1420" w:type="dxa"/>
            <w:tcBorders>
              <w:bottom w:val="single" w:sz="4" w:space="0" w:color="000000"/>
              <w:right w:val="single" w:sz="18" w:space="0" w:color="000000"/>
            </w:tcBorders>
          </w:tcPr>
          <w:p w14:paraId="00194679" w14:textId="77777777" w:rsidR="00225A89" w:rsidRPr="00870489" w:rsidRDefault="00225A89">
            <w:pPr>
              <w:spacing w:line="240" w:lineRule="auto"/>
              <w:contextualSpacing w:val="0"/>
              <w:jc w:val="center"/>
              <w:rPr>
                <w:rFonts w:ascii="Open Sans" w:hAnsi="Open Sans"/>
              </w:rPr>
            </w:pPr>
          </w:p>
        </w:tc>
      </w:tr>
      <w:tr w:rsidR="00225A89" w:rsidRPr="00870489" w14:paraId="7234F71B" w14:textId="77777777" w:rsidTr="0085254C">
        <w:trPr>
          <w:trHeight w:val="477"/>
        </w:trPr>
        <w:tc>
          <w:tcPr>
            <w:tcW w:w="2054" w:type="dxa"/>
            <w:tcBorders>
              <w:left w:val="nil"/>
              <w:bottom w:val="nil"/>
              <w:right w:val="nil"/>
            </w:tcBorders>
          </w:tcPr>
          <w:p w14:paraId="7D7801E2" w14:textId="77777777" w:rsidR="00225A89" w:rsidRPr="00870489" w:rsidRDefault="00225A89">
            <w:pPr>
              <w:spacing w:line="240" w:lineRule="auto"/>
              <w:contextualSpacing w:val="0"/>
              <w:jc w:val="center"/>
              <w:rPr>
                <w:rFonts w:ascii="Open Sans" w:hAnsi="Open Sans"/>
              </w:rPr>
            </w:pPr>
          </w:p>
        </w:tc>
        <w:tc>
          <w:tcPr>
            <w:tcW w:w="2666" w:type="dxa"/>
            <w:tcBorders>
              <w:left w:val="nil"/>
              <w:bottom w:val="nil"/>
              <w:right w:val="nil"/>
            </w:tcBorders>
          </w:tcPr>
          <w:p w14:paraId="7FED4903"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4D16F97E"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056E24ED"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6D8B5CE1"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16771A34" w14:textId="77777777" w:rsidR="00225A89" w:rsidRPr="00870489" w:rsidRDefault="00225A89">
            <w:pPr>
              <w:spacing w:line="240" w:lineRule="auto"/>
              <w:contextualSpacing w:val="0"/>
              <w:jc w:val="center"/>
              <w:rPr>
                <w:rFonts w:ascii="Open Sans" w:hAnsi="Open Sans"/>
              </w:rPr>
            </w:pPr>
          </w:p>
        </w:tc>
      </w:tr>
    </w:tbl>
    <w:tbl>
      <w:tblPr>
        <w:tblStyle w:val="affff2"/>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9017380" w14:textId="77777777">
        <w:tc>
          <w:tcPr>
            <w:tcW w:w="13958" w:type="dxa"/>
            <w:tcBorders>
              <w:top w:val="single" w:sz="8" w:space="0" w:color="007FA3"/>
              <w:bottom w:val="single" w:sz="8" w:space="0" w:color="007FA3"/>
            </w:tcBorders>
            <w:tcMar>
              <w:top w:w="100" w:type="dxa"/>
              <w:left w:w="100" w:type="dxa"/>
              <w:bottom w:w="100" w:type="dxa"/>
              <w:right w:w="100" w:type="dxa"/>
            </w:tcMar>
          </w:tcPr>
          <w:p w14:paraId="0990F486" w14:textId="6480F4D4" w:rsidR="00225A89" w:rsidRPr="00870489" w:rsidRDefault="0048372E">
            <w:pPr>
              <w:pStyle w:val="Heading2"/>
              <w:spacing w:before="0" w:after="0" w:line="240" w:lineRule="auto"/>
              <w:contextualSpacing w:val="0"/>
              <w:rPr>
                <w:rFonts w:ascii="Playfair Display" w:hAnsi="Playfair Display"/>
              </w:rPr>
            </w:pPr>
            <w:r w:rsidRPr="00870489">
              <w:rPr>
                <w:rFonts w:ascii="Open Sans" w:hAnsi="Open Sans"/>
              </w:rPr>
              <w:lastRenderedPageBreak/>
              <w:br w:type="page"/>
            </w:r>
            <w:bookmarkStart w:id="178" w:name="_cakqe3xutlnf" w:colFirst="0" w:colLast="0"/>
            <w:bookmarkEnd w:id="178"/>
            <w:r w:rsidRPr="00870489">
              <w:rPr>
                <w:rFonts w:ascii="Playfair Display" w:hAnsi="Playfair Display"/>
                <w:b/>
              </w:rPr>
              <w:t>Pedagogical Agents</w:t>
            </w:r>
          </w:p>
        </w:tc>
      </w:tr>
    </w:tbl>
    <w:p w14:paraId="67B8BF87" w14:textId="77777777" w:rsidR="00225A89" w:rsidRPr="00870489" w:rsidRDefault="0048372E">
      <w:pPr>
        <w:pStyle w:val="Heading3"/>
        <w:widowControl w:val="0"/>
        <w:spacing w:line="240" w:lineRule="auto"/>
        <w:contextualSpacing w:val="0"/>
        <w:rPr>
          <w:rFonts w:ascii="Open Sans" w:hAnsi="Open Sans"/>
        </w:rPr>
      </w:pPr>
      <w:bookmarkStart w:id="179" w:name="_1nh4cfa9zpqh" w:colFirst="0" w:colLast="0"/>
      <w:bookmarkEnd w:id="179"/>
      <w:r w:rsidRPr="00870489">
        <w:rPr>
          <w:rFonts w:ascii="Open Sans" w:hAnsi="Open Sans"/>
          <w:color w:val="000000"/>
        </w:rPr>
        <w:t>Overview</w:t>
      </w:r>
    </w:p>
    <w:p w14:paraId="35988991"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37E24C41"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7F942583"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717012DD"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7390A74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Active learning experience</w:t>
      </w:r>
    </w:p>
    <w:p w14:paraId="0F6E973B"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20AC61B7"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Personal one-on-one artificial tutor </w:t>
      </w:r>
    </w:p>
    <w:p w14:paraId="102D7490"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Learning guide that provides feedback and basic cues </w:t>
      </w:r>
    </w:p>
    <w:p w14:paraId="3ADD6BF0"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Instructional content to show learners</w:t>
      </w:r>
    </w:p>
    <w:p w14:paraId="5B82B5CB" w14:textId="77777777" w:rsidR="00225A89" w:rsidRPr="00870489" w:rsidRDefault="0048372E">
      <w:pPr>
        <w:pStyle w:val="Heading3"/>
        <w:widowControl w:val="0"/>
        <w:spacing w:line="240" w:lineRule="auto"/>
        <w:contextualSpacing w:val="0"/>
        <w:rPr>
          <w:rFonts w:ascii="Open Sans" w:hAnsi="Open Sans"/>
        </w:rPr>
      </w:pPr>
      <w:bookmarkStart w:id="180" w:name="_vb8293qi5vcv" w:colFirst="0" w:colLast="0"/>
      <w:bookmarkEnd w:id="180"/>
      <w:r w:rsidRPr="00870489">
        <w:rPr>
          <w:rFonts w:ascii="Open Sans" w:hAnsi="Open Sans"/>
          <w:color w:val="000000"/>
        </w:rPr>
        <w:t>Description</w:t>
      </w:r>
    </w:p>
    <w:p w14:paraId="40852442"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Pedagogical agents are life-like animated characters that are embedded in instructional applications to support learning. Agents may be used to help stimulate social interactions with learners in a way that facilitates learning through collaboration, sharing of tasks, providing information, and encouraging learners (Kim &amp; Baylor, 2006). This principle will explore the many design considerations that need to be </w:t>
      </w:r>
      <w:proofErr w:type="gramStart"/>
      <w:r w:rsidRPr="00870489">
        <w:rPr>
          <w:rFonts w:ascii="Open Sans" w:hAnsi="Open Sans"/>
          <w:sz w:val="20"/>
          <w:szCs w:val="20"/>
        </w:rPr>
        <w:t>taken into account</w:t>
      </w:r>
      <w:proofErr w:type="gramEnd"/>
      <w:r w:rsidRPr="00870489">
        <w:rPr>
          <w:rFonts w:ascii="Open Sans" w:hAnsi="Open Sans"/>
          <w:sz w:val="20"/>
          <w:szCs w:val="20"/>
        </w:rPr>
        <w:t xml:space="preserve"> when developing pedagogical agents such as how the agent is represented, the role the agent plays, down to detail levels of what an agent’s age, weight, and personality should be (</w:t>
      </w:r>
      <w:proofErr w:type="spellStart"/>
      <w:r w:rsidRPr="00870489">
        <w:rPr>
          <w:rFonts w:ascii="Open Sans" w:hAnsi="Open Sans"/>
          <w:sz w:val="20"/>
          <w:szCs w:val="20"/>
        </w:rPr>
        <w:t>Heidig</w:t>
      </w:r>
      <w:proofErr w:type="spellEnd"/>
      <w:r w:rsidRPr="00870489">
        <w:rPr>
          <w:rFonts w:ascii="Open Sans" w:hAnsi="Open Sans"/>
          <w:sz w:val="20"/>
          <w:szCs w:val="20"/>
        </w:rPr>
        <w:t xml:space="preserve"> &amp; </w:t>
      </w:r>
      <w:proofErr w:type="spellStart"/>
      <w:r w:rsidRPr="00870489">
        <w:rPr>
          <w:rFonts w:ascii="Open Sans" w:hAnsi="Open Sans"/>
          <w:sz w:val="20"/>
          <w:szCs w:val="20"/>
        </w:rPr>
        <w:t>Clarebout</w:t>
      </w:r>
      <w:proofErr w:type="spellEnd"/>
      <w:r w:rsidRPr="00870489">
        <w:rPr>
          <w:rFonts w:ascii="Open Sans" w:hAnsi="Open Sans"/>
          <w:sz w:val="20"/>
          <w:szCs w:val="20"/>
        </w:rPr>
        <w:t>, 2011).</w:t>
      </w:r>
    </w:p>
    <w:p w14:paraId="4ECCC6F3" w14:textId="77777777" w:rsidR="00225A89" w:rsidRPr="00870489" w:rsidRDefault="0048372E">
      <w:pPr>
        <w:pStyle w:val="Heading3"/>
        <w:contextualSpacing w:val="0"/>
        <w:rPr>
          <w:rFonts w:ascii="Open Sans" w:hAnsi="Open Sans"/>
        </w:rPr>
      </w:pPr>
      <w:bookmarkStart w:id="181" w:name="_7q5cl42cpsqo" w:colFirst="0" w:colLast="0"/>
      <w:bookmarkEnd w:id="181"/>
      <w:r w:rsidRPr="00870489">
        <w:rPr>
          <w:rFonts w:ascii="Open Sans" w:hAnsi="Open Sans"/>
          <w:color w:val="000000"/>
        </w:rPr>
        <w:t>Self-assessment Instrument</w:t>
      </w:r>
    </w:p>
    <w:tbl>
      <w:tblPr>
        <w:tblStyle w:val="affff3"/>
        <w:tblW w:w="1395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640"/>
        <w:gridCol w:w="2400"/>
        <w:gridCol w:w="2775"/>
        <w:gridCol w:w="2220"/>
        <w:gridCol w:w="1420"/>
      </w:tblGrid>
      <w:tr w:rsidR="00225A89" w:rsidRPr="00870489" w14:paraId="6B01FAA8" w14:textId="77777777">
        <w:tc>
          <w:tcPr>
            <w:tcW w:w="2500" w:type="dxa"/>
            <w:tcBorders>
              <w:top w:val="single" w:sz="18" w:space="0" w:color="007FA3"/>
              <w:left w:val="single" w:sz="4" w:space="0" w:color="FFFFFF"/>
              <w:bottom w:val="single" w:sz="18" w:space="0" w:color="000000"/>
              <w:right w:val="single" w:sz="4" w:space="0" w:color="FFFFFF"/>
            </w:tcBorders>
            <w:vAlign w:val="center"/>
          </w:tcPr>
          <w:p w14:paraId="20F9435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640" w:type="dxa"/>
            <w:tcBorders>
              <w:top w:val="single" w:sz="18" w:space="0" w:color="007FA3"/>
              <w:left w:val="single" w:sz="4" w:space="0" w:color="FFFFFF"/>
              <w:bottom w:val="single" w:sz="18" w:space="0" w:color="000000"/>
              <w:right w:val="single" w:sz="4" w:space="0" w:color="FFFFFF"/>
            </w:tcBorders>
            <w:vAlign w:val="center"/>
          </w:tcPr>
          <w:p w14:paraId="15999CD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41222F4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00" w:type="dxa"/>
            <w:tcBorders>
              <w:top w:val="single" w:sz="18" w:space="0" w:color="007FA3"/>
              <w:left w:val="single" w:sz="4" w:space="0" w:color="FFFFFF"/>
              <w:bottom w:val="single" w:sz="18" w:space="0" w:color="000000"/>
              <w:right w:val="single" w:sz="4" w:space="0" w:color="FFFFFF"/>
            </w:tcBorders>
            <w:vAlign w:val="center"/>
          </w:tcPr>
          <w:p w14:paraId="577CB4D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6631CA0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75" w:type="dxa"/>
            <w:tcBorders>
              <w:top w:val="single" w:sz="18" w:space="0" w:color="007FA3"/>
              <w:left w:val="single" w:sz="4" w:space="0" w:color="FFFFFF"/>
              <w:bottom w:val="single" w:sz="18" w:space="0" w:color="000000"/>
              <w:right w:val="single" w:sz="4" w:space="0" w:color="FFFFFF"/>
            </w:tcBorders>
            <w:vAlign w:val="center"/>
          </w:tcPr>
          <w:p w14:paraId="1F217F4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631BF0B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007FA3"/>
              <w:left w:val="single" w:sz="4" w:space="0" w:color="FFFFFF"/>
              <w:bottom w:val="single" w:sz="18" w:space="0" w:color="000000"/>
              <w:right w:val="single" w:sz="4" w:space="0" w:color="FFFFFF"/>
            </w:tcBorders>
            <w:vAlign w:val="center"/>
          </w:tcPr>
          <w:p w14:paraId="41EDE82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5EF10EC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007FA3"/>
              <w:left w:val="single" w:sz="4" w:space="0" w:color="FFFFFF"/>
              <w:bottom w:val="single" w:sz="18" w:space="0" w:color="000000"/>
              <w:right w:val="single" w:sz="18" w:space="0" w:color="FFFFFF"/>
            </w:tcBorders>
            <w:vAlign w:val="center"/>
          </w:tcPr>
          <w:p w14:paraId="60D152A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595D4A8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1D5F68FD" w14:textId="77777777">
        <w:tc>
          <w:tcPr>
            <w:tcW w:w="2500" w:type="dxa"/>
          </w:tcPr>
          <w:p w14:paraId="45F9ED67" w14:textId="77777777" w:rsidR="00225A89" w:rsidRPr="00870489" w:rsidRDefault="00225A89">
            <w:pPr>
              <w:spacing w:line="240" w:lineRule="auto"/>
              <w:contextualSpacing w:val="0"/>
              <w:jc w:val="center"/>
              <w:rPr>
                <w:rFonts w:ascii="Open Sans" w:hAnsi="Open Sans"/>
              </w:rPr>
            </w:pPr>
          </w:p>
          <w:p w14:paraId="2015515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640" w:type="dxa"/>
          </w:tcPr>
          <w:p w14:paraId="6CDDACE0"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Strong application of empirical evidence in the design of agents</w:t>
            </w:r>
          </w:p>
          <w:p w14:paraId="0F3DF168"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Strong application of a life-like character who is embedded into the instructional environment</w:t>
            </w:r>
          </w:p>
        </w:tc>
        <w:tc>
          <w:tcPr>
            <w:tcW w:w="2400" w:type="dxa"/>
          </w:tcPr>
          <w:p w14:paraId="5662E923"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Some application of empirical evidence in the design of agents</w:t>
            </w:r>
          </w:p>
          <w:p w14:paraId="2B96D30F"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Some application of a life-like character who is embedded into the instructional environment</w:t>
            </w:r>
          </w:p>
        </w:tc>
        <w:tc>
          <w:tcPr>
            <w:tcW w:w="2775" w:type="dxa"/>
          </w:tcPr>
          <w:p w14:paraId="542BBD24"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Poor application of empirical evidence in the design of agents</w:t>
            </w:r>
          </w:p>
          <w:p w14:paraId="2D03EDFD"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Poor application of a life-like character who is embedded into the instructional environment</w:t>
            </w:r>
          </w:p>
        </w:tc>
        <w:tc>
          <w:tcPr>
            <w:tcW w:w="2220" w:type="dxa"/>
          </w:tcPr>
          <w:p w14:paraId="0ACDC992" w14:textId="77777777" w:rsidR="00225A89" w:rsidRPr="00870489" w:rsidRDefault="0048372E" w:rsidP="001F30AB">
            <w:pPr>
              <w:numPr>
                <w:ilvl w:val="0"/>
                <w:numId w:val="72"/>
              </w:numPr>
              <w:spacing w:line="240" w:lineRule="auto"/>
              <w:ind w:left="360" w:firstLine="0"/>
              <w:rPr>
                <w:rFonts w:ascii="Open Sans" w:hAnsi="Open Sans"/>
                <w:sz w:val="16"/>
                <w:szCs w:val="16"/>
              </w:rPr>
            </w:pPr>
            <w:r w:rsidRPr="00870489">
              <w:rPr>
                <w:rFonts w:ascii="Open Sans" w:hAnsi="Open Sans"/>
                <w:sz w:val="16"/>
                <w:szCs w:val="16"/>
              </w:rPr>
              <w:t>Does NOT apply effectively or is not a related activity</w:t>
            </w:r>
          </w:p>
        </w:tc>
        <w:tc>
          <w:tcPr>
            <w:tcW w:w="1420" w:type="dxa"/>
            <w:tcBorders>
              <w:right w:val="single" w:sz="18" w:space="0" w:color="000000"/>
            </w:tcBorders>
          </w:tcPr>
          <w:p w14:paraId="13BAA488" w14:textId="77777777" w:rsidR="00225A89" w:rsidRPr="00870489" w:rsidRDefault="00225A89">
            <w:pPr>
              <w:spacing w:line="240" w:lineRule="auto"/>
              <w:contextualSpacing w:val="0"/>
              <w:jc w:val="center"/>
              <w:rPr>
                <w:rFonts w:ascii="Open Sans" w:hAnsi="Open Sans"/>
              </w:rPr>
            </w:pPr>
          </w:p>
          <w:p w14:paraId="7A46BB9C" w14:textId="77777777" w:rsidR="00225A89" w:rsidRPr="00870489" w:rsidRDefault="00225A89">
            <w:pPr>
              <w:spacing w:line="240" w:lineRule="auto"/>
              <w:contextualSpacing w:val="0"/>
              <w:jc w:val="center"/>
              <w:rPr>
                <w:rFonts w:ascii="Open Sans" w:hAnsi="Open Sans"/>
              </w:rPr>
            </w:pPr>
          </w:p>
          <w:p w14:paraId="0698577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C324E8B" w14:textId="77777777">
        <w:trPr>
          <w:trHeight w:val="640"/>
        </w:trPr>
        <w:tc>
          <w:tcPr>
            <w:tcW w:w="2500" w:type="dxa"/>
          </w:tcPr>
          <w:p w14:paraId="704B6AB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Model</w:t>
            </w:r>
          </w:p>
        </w:tc>
        <w:tc>
          <w:tcPr>
            <w:tcW w:w="2640" w:type="dxa"/>
          </w:tcPr>
          <w:p w14:paraId="18496F75"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 xml:space="preserve">Strong application of a coherent design process, such as pedagogical </w:t>
            </w:r>
            <w:proofErr w:type="gramStart"/>
            <w:r w:rsidRPr="00870489">
              <w:rPr>
                <w:rFonts w:ascii="Open Sans" w:hAnsi="Open Sans"/>
                <w:sz w:val="16"/>
                <w:szCs w:val="16"/>
              </w:rPr>
              <w:t>agents</w:t>
            </w:r>
            <w:proofErr w:type="gramEnd"/>
            <w:r w:rsidRPr="00870489">
              <w:rPr>
                <w:rFonts w:ascii="Open Sans" w:hAnsi="Open Sans"/>
                <w:sz w:val="16"/>
                <w:szCs w:val="16"/>
              </w:rPr>
              <w:t xml:space="preserve"> levels of design (PALD) model, to justify agent design </w:t>
            </w:r>
          </w:p>
          <w:p w14:paraId="54459CEA"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 xml:space="preserve">Strong specification of the global, medium, and detail levels of agent design to support learning goals </w:t>
            </w:r>
          </w:p>
        </w:tc>
        <w:tc>
          <w:tcPr>
            <w:tcW w:w="2400" w:type="dxa"/>
          </w:tcPr>
          <w:p w14:paraId="0DA1ACCE"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 xml:space="preserve">Some application of a coherent design process, such as PALD model, to justify agent design </w:t>
            </w:r>
          </w:p>
          <w:p w14:paraId="0E6F0E9D"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Some specification of the global, medium, and detail levels of agent design to support learning goals</w:t>
            </w:r>
          </w:p>
        </w:tc>
        <w:tc>
          <w:tcPr>
            <w:tcW w:w="2775" w:type="dxa"/>
          </w:tcPr>
          <w:p w14:paraId="55906437"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Poor application of a coherent design process, such as PALD model, to justify agent design</w:t>
            </w:r>
          </w:p>
          <w:p w14:paraId="1F618140"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 xml:space="preserve">Poor specification of the global, medium, and detail levels of agent design to support learning goals </w:t>
            </w:r>
          </w:p>
        </w:tc>
        <w:tc>
          <w:tcPr>
            <w:tcW w:w="2220" w:type="dxa"/>
          </w:tcPr>
          <w:p w14:paraId="7AA843F8" w14:textId="77777777" w:rsidR="00225A89" w:rsidRPr="00870489" w:rsidRDefault="0048372E" w:rsidP="001F30AB">
            <w:pPr>
              <w:numPr>
                <w:ilvl w:val="0"/>
                <w:numId w:val="70"/>
              </w:numPr>
              <w:spacing w:line="240" w:lineRule="auto"/>
              <w:rPr>
                <w:rFonts w:ascii="Open Sans" w:hAnsi="Open Sans"/>
                <w:sz w:val="16"/>
                <w:szCs w:val="16"/>
              </w:rPr>
            </w:pPr>
            <w:r w:rsidRPr="00870489">
              <w:rPr>
                <w:rFonts w:ascii="Open Sans" w:hAnsi="Open Sans"/>
                <w:sz w:val="16"/>
                <w:szCs w:val="16"/>
              </w:rPr>
              <w:t>Does NOT apply effectively or is not a related activity</w:t>
            </w:r>
          </w:p>
        </w:tc>
        <w:tc>
          <w:tcPr>
            <w:tcW w:w="1420" w:type="dxa"/>
            <w:tcBorders>
              <w:right w:val="single" w:sz="18" w:space="0" w:color="000000"/>
            </w:tcBorders>
          </w:tcPr>
          <w:p w14:paraId="24448B7D" w14:textId="77777777" w:rsidR="00225A89" w:rsidRPr="00870489" w:rsidRDefault="00225A89">
            <w:pPr>
              <w:spacing w:line="240" w:lineRule="auto"/>
              <w:contextualSpacing w:val="0"/>
              <w:rPr>
                <w:rFonts w:ascii="Open Sans" w:hAnsi="Open Sans"/>
              </w:rPr>
            </w:pPr>
          </w:p>
          <w:p w14:paraId="74A800C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F8E8135" w14:textId="77777777">
        <w:tc>
          <w:tcPr>
            <w:tcW w:w="2500" w:type="dxa"/>
          </w:tcPr>
          <w:p w14:paraId="60FC27B3" w14:textId="77777777" w:rsidR="00225A89" w:rsidRPr="00870489" w:rsidRDefault="00225A89">
            <w:pPr>
              <w:spacing w:line="240" w:lineRule="auto"/>
              <w:contextualSpacing w:val="0"/>
              <w:jc w:val="center"/>
              <w:rPr>
                <w:rFonts w:ascii="Open Sans" w:hAnsi="Open Sans"/>
              </w:rPr>
            </w:pPr>
          </w:p>
          <w:p w14:paraId="448BEBF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640" w:type="dxa"/>
          </w:tcPr>
          <w:p w14:paraId="46E78EA9"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Strong alignment between learning theory and pedagogical agent design</w:t>
            </w:r>
          </w:p>
          <w:p w14:paraId="3C58CAE0"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Strong usage of instructional benefits of agents, as identified by the literature</w:t>
            </w:r>
          </w:p>
        </w:tc>
        <w:tc>
          <w:tcPr>
            <w:tcW w:w="2400" w:type="dxa"/>
          </w:tcPr>
          <w:p w14:paraId="356BD947"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Some alignment between learning theory and pedagogical agent design</w:t>
            </w:r>
          </w:p>
          <w:p w14:paraId="057B53D6"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Some usage of instructional benefits of agents, as identified by the literature</w:t>
            </w:r>
          </w:p>
        </w:tc>
        <w:tc>
          <w:tcPr>
            <w:tcW w:w="2775" w:type="dxa"/>
          </w:tcPr>
          <w:p w14:paraId="674BE074"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Poor alignment between learning theory and pedagogical agent design</w:t>
            </w:r>
          </w:p>
          <w:p w14:paraId="64EEA651"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Poor usage of instructional benefits of agents, as identified by the literature</w:t>
            </w:r>
          </w:p>
        </w:tc>
        <w:tc>
          <w:tcPr>
            <w:tcW w:w="2220" w:type="dxa"/>
          </w:tcPr>
          <w:p w14:paraId="326F6C02" w14:textId="77777777" w:rsidR="00225A89" w:rsidRPr="00870489" w:rsidRDefault="0048372E" w:rsidP="001F30AB">
            <w:pPr>
              <w:numPr>
                <w:ilvl w:val="0"/>
                <w:numId w:val="70"/>
              </w:numPr>
              <w:spacing w:line="240" w:lineRule="auto"/>
              <w:rPr>
                <w:rFonts w:ascii="Open Sans" w:hAnsi="Open Sans"/>
                <w:sz w:val="16"/>
                <w:szCs w:val="16"/>
              </w:rPr>
            </w:pPr>
            <w:r w:rsidRPr="00870489">
              <w:rPr>
                <w:rFonts w:ascii="Open Sans" w:hAnsi="Open Sans"/>
                <w:sz w:val="16"/>
                <w:szCs w:val="16"/>
              </w:rPr>
              <w:t>Does NOT apply effectively or is not a related activity</w:t>
            </w:r>
          </w:p>
        </w:tc>
        <w:tc>
          <w:tcPr>
            <w:tcW w:w="1420" w:type="dxa"/>
            <w:tcBorders>
              <w:bottom w:val="single" w:sz="4" w:space="0" w:color="000000"/>
              <w:right w:val="single" w:sz="18" w:space="0" w:color="000000"/>
            </w:tcBorders>
          </w:tcPr>
          <w:p w14:paraId="778F68DB" w14:textId="77777777" w:rsidR="00225A89" w:rsidRPr="00870489" w:rsidRDefault="00225A89">
            <w:pPr>
              <w:spacing w:line="240" w:lineRule="auto"/>
              <w:contextualSpacing w:val="0"/>
              <w:jc w:val="center"/>
              <w:rPr>
                <w:rFonts w:ascii="Open Sans" w:hAnsi="Open Sans"/>
              </w:rPr>
            </w:pPr>
          </w:p>
          <w:p w14:paraId="53B69B7C" w14:textId="77777777" w:rsidR="00225A89" w:rsidRPr="00870489" w:rsidRDefault="00225A89">
            <w:pPr>
              <w:spacing w:line="240" w:lineRule="auto"/>
              <w:contextualSpacing w:val="0"/>
              <w:jc w:val="center"/>
              <w:rPr>
                <w:rFonts w:ascii="Open Sans" w:hAnsi="Open Sans"/>
              </w:rPr>
            </w:pPr>
          </w:p>
          <w:p w14:paraId="1F77BCB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1C3C0964" w14:textId="77777777">
        <w:tc>
          <w:tcPr>
            <w:tcW w:w="2500" w:type="dxa"/>
            <w:tcBorders>
              <w:bottom w:val="single" w:sz="4" w:space="0" w:color="000000"/>
            </w:tcBorders>
          </w:tcPr>
          <w:p w14:paraId="2670BF04" w14:textId="77777777" w:rsidR="001F30AB" w:rsidRDefault="001F30AB">
            <w:pPr>
              <w:spacing w:line="240" w:lineRule="auto"/>
              <w:contextualSpacing w:val="0"/>
              <w:jc w:val="center"/>
              <w:rPr>
                <w:rFonts w:ascii="Open Sans" w:hAnsi="Open Sans"/>
                <w:b/>
              </w:rPr>
            </w:pPr>
          </w:p>
          <w:p w14:paraId="28FF9CD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640" w:type="dxa"/>
            <w:tcBorders>
              <w:bottom w:val="single" w:sz="4" w:space="0" w:color="000000"/>
            </w:tcBorders>
          </w:tcPr>
          <w:p w14:paraId="713145C9"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Strong consideration of individual differences, such as prior knowledge, in the assessment of performance</w:t>
            </w:r>
          </w:p>
          <w:p w14:paraId="0A4F341F"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Strong use of clear feedback</w:t>
            </w:r>
          </w:p>
          <w:p w14:paraId="1B8F45BB"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Strong provision of assistance to learners to ensure they can utilize feedback messages</w:t>
            </w:r>
          </w:p>
        </w:tc>
        <w:tc>
          <w:tcPr>
            <w:tcW w:w="2400" w:type="dxa"/>
            <w:tcBorders>
              <w:bottom w:val="single" w:sz="4" w:space="0" w:color="000000"/>
            </w:tcBorders>
          </w:tcPr>
          <w:p w14:paraId="6272E0D0"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Some consideration of individual differences, such as prior knowledge, in the assessment of performance</w:t>
            </w:r>
          </w:p>
          <w:p w14:paraId="6C276925"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Some use of clear feedback</w:t>
            </w:r>
          </w:p>
          <w:p w14:paraId="3EF9ABA0"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Some provision of assistance to learners to ensure they can utilize feedback messages</w:t>
            </w:r>
          </w:p>
        </w:tc>
        <w:tc>
          <w:tcPr>
            <w:tcW w:w="2775" w:type="dxa"/>
            <w:tcBorders>
              <w:bottom w:val="single" w:sz="4" w:space="0" w:color="000000"/>
            </w:tcBorders>
          </w:tcPr>
          <w:p w14:paraId="0B39E448"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Poor consideration of individual differences, such as prior knowledge, in the assessment of performance</w:t>
            </w:r>
          </w:p>
          <w:p w14:paraId="46F758C0"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Poor use of clear feedback</w:t>
            </w:r>
          </w:p>
          <w:p w14:paraId="1A14993D" w14:textId="77777777" w:rsidR="00225A89" w:rsidRPr="00870489" w:rsidRDefault="0048372E">
            <w:pPr>
              <w:numPr>
                <w:ilvl w:val="0"/>
                <w:numId w:val="70"/>
              </w:numPr>
              <w:spacing w:line="240" w:lineRule="auto"/>
              <w:rPr>
                <w:rFonts w:ascii="Open Sans" w:hAnsi="Open Sans"/>
                <w:sz w:val="16"/>
                <w:szCs w:val="16"/>
              </w:rPr>
            </w:pPr>
            <w:r w:rsidRPr="00870489">
              <w:rPr>
                <w:rFonts w:ascii="Open Sans" w:hAnsi="Open Sans"/>
                <w:sz w:val="16"/>
                <w:szCs w:val="16"/>
              </w:rPr>
              <w:t>Poor provision of assistance to learners to ensure they can utilize feedback messages</w:t>
            </w:r>
          </w:p>
        </w:tc>
        <w:tc>
          <w:tcPr>
            <w:tcW w:w="2220" w:type="dxa"/>
            <w:tcBorders>
              <w:bottom w:val="single" w:sz="4" w:space="0" w:color="000000"/>
            </w:tcBorders>
          </w:tcPr>
          <w:p w14:paraId="23478AAF" w14:textId="77777777" w:rsidR="00225A89" w:rsidRPr="00870489" w:rsidRDefault="0048372E" w:rsidP="001F30AB">
            <w:pPr>
              <w:numPr>
                <w:ilvl w:val="0"/>
                <w:numId w:val="70"/>
              </w:numPr>
              <w:spacing w:line="240" w:lineRule="auto"/>
              <w:rPr>
                <w:rFonts w:ascii="Open Sans" w:hAnsi="Open Sans"/>
                <w:sz w:val="16"/>
                <w:szCs w:val="16"/>
              </w:rPr>
            </w:pPr>
            <w:r w:rsidRPr="00870489">
              <w:rPr>
                <w:rFonts w:ascii="Open Sans" w:hAnsi="Open Sans"/>
                <w:sz w:val="16"/>
                <w:szCs w:val="16"/>
              </w:rPr>
              <w:t>Does NOT apply effectively or is not a related activity</w:t>
            </w:r>
          </w:p>
        </w:tc>
        <w:tc>
          <w:tcPr>
            <w:tcW w:w="1420" w:type="dxa"/>
            <w:tcBorders>
              <w:bottom w:val="single" w:sz="4" w:space="0" w:color="000000"/>
              <w:right w:val="single" w:sz="18" w:space="0" w:color="000000"/>
            </w:tcBorders>
          </w:tcPr>
          <w:p w14:paraId="0AA02708" w14:textId="77777777" w:rsidR="00225A89" w:rsidRPr="00870489" w:rsidRDefault="00225A89">
            <w:pPr>
              <w:spacing w:line="240" w:lineRule="auto"/>
              <w:contextualSpacing w:val="0"/>
              <w:jc w:val="center"/>
              <w:rPr>
                <w:rFonts w:ascii="Open Sans" w:hAnsi="Open Sans"/>
              </w:rPr>
            </w:pPr>
          </w:p>
          <w:p w14:paraId="3D060E03" w14:textId="77777777" w:rsidR="00225A89" w:rsidRPr="00870489" w:rsidRDefault="00225A89">
            <w:pPr>
              <w:spacing w:line="240" w:lineRule="auto"/>
              <w:contextualSpacing w:val="0"/>
              <w:jc w:val="center"/>
              <w:rPr>
                <w:rFonts w:ascii="Open Sans" w:hAnsi="Open Sans"/>
              </w:rPr>
            </w:pPr>
          </w:p>
          <w:p w14:paraId="2C54541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3A2AEFBD" w14:textId="77777777" w:rsidR="00225A89" w:rsidRPr="00870489" w:rsidRDefault="00225A89">
            <w:pPr>
              <w:spacing w:line="240" w:lineRule="auto"/>
              <w:contextualSpacing w:val="0"/>
              <w:jc w:val="center"/>
              <w:rPr>
                <w:rFonts w:ascii="Open Sans" w:hAnsi="Open Sans"/>
              </w:rPr>
            </w:pPr>
          </w:p>
        </w:tc>
      </w:tr>
      <w:tr w:rsidR="00225A89" w:rsidRPr="00870489" w14:paraId="22CF8C80" w14:textId="77777777">
        <w:trPr>
          <w:trHeight w:val="460"/>
        </w:trPr>
        <w:tc>
          <w:tcPr>
            <w:tcW w:w="2500" w:type="dxa"/>
            <w:tcBorders>
              <w:left w:val="nil"/>
              <w:bottom w:val="nil"/>
              <w:right w:val="nil"/>
            </w:tcBorders>
          </w:tcPr>
          <w:p w14:paraId="4641121A" w14:textId="77777777" w:rsidR="00225A89" w:rsidRPr="00870489" w:rsidRDefault="00225A89">
            <w:pPr>
              <w:spacing w:line="240" w:lineRule="auto"/>
              <w:contextualSpacing w:val="0"/>
              <w:jc w:val="center"/>
              <w:rPr>
                <w:rFonts w:ascii="Open Sans" w:hAnsi="Open Sans"/>
              </w:rPr>
            </w:pPr>
          </w:p>
        </w:tc>
        <w:tc>
          <w:tcPr>
            <w:tcW w:w="2640" w:type="dxa"/>
            <w:tcBorders>
              <w:left w:val="nil"/>
              <w:bottom w:val="nil"/>
              <w:right w:val="nil"/>
            </w:tcBorders>
          </w:tcPr>
          <w:p w14:paraId="496041F1" w14:textId="77777777" w:rsidR="00225A89" w:rsidRPr="00870489" w:rsidRDefault="00225A89">
            <w:pPr>
              <w:spacing w:line="240" w:lineRule="auto"/>
              <w:contextualSpacing w:val="0"/>
              <w:rPr>
                <w:rFonts w:ascii="Open Sans" w:hAnsi="Open Sans"/>
              </w:rPr>
            </w:pPr>
          </w:p>
        </w:tc>
        <w:tc>
          <w:tcPr>
            <w:tcW w:w="2400" w:type="dxa"/>
            <w:tcBorders>
              <w:left w:val="nil"/>
              <w:bottom w:val="nil"/>
              <w:right w:val="nil"/>
            </w:tcBorders>
          </w:tcPr>
          <w:p w14:paraId="0CCE93DE" w14:textId="77777777" w:rsidR="00225A89" w:rsidRPr="00870489" w:rsidRDefault="00225A89">
            <w:pPr>
              <w:spacing w:line="240" w:lineRule="auto"/>
              <w:contextualSpacing w:val="0"/>
              <w:rPr>
                <w:rFonts w:ascii="Open Sans" w:hAnsi="Open Sans"/>
              </w:rPr>
            </w:pPr>
          </w:p>
        </w:tc>
        <w:tc>
          <w:tcPr>
            <w:tcW w:w="2775" w:type="dxa"/>
            <w:tcBorders>
              <w:left w:val="nil"/>
              <w:bottom w:val="nil"/>
              <w:right w:val="nil"/>
            </w:tcBorders>
          </w:tcPr>
          <w:p w14:paraId="6C0B72E7"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0E43FE28"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617A1048" w14:textId="77777777" w:rsidR="00225A89" w:rsidRPr="00870489" w:rsidRDefault="00225A89">
            <w:pPr>
              <w:spacing w:line="240" w:lineRule="auto"/>
              <w:contextualSpacing w:val="0"/>
              <w:jc w:val="center"/>
              <w:rPr>
                <w:rFonts w:ascii="Open Sans" w:hAnsi="Open Sans"/>
              </w:rPr>
            </w:pPr>
          </w:p>
        </w:tc>
      </w:tr>
    </w:tbl>
    <w:p w14:paraId="0F4DC506" w14:textId="77777777" w:rsidR="00225A89" w:rsidRPr="00870489" w:rsidRDefault="00225A89">
      <w:pPr>
        <w:spacing w:line="240" w:lineRule="auto"/>
        <w:rPr>
          <w:rFonts w:ascii="Open Sans" w:hAnsi="Open Sans"/>
        </w:rPr>
      </w:pPr>
    </w:p>
    <w:p w14:paraId="358C2556" w14:textId="77777777" w:rsidR="00225A89" w:rsidRPr="00870489" w:rsidRDefault="0048372E">
      <w:pPr>
        <w:rPr>
          <w:rFonts w:ascii="Open Sans" w:hAnsi="Open Sans"/>
        </w:rPr>
      </w:pPr>
      <w:r w:rsidRPr="00870489">
        <w:rPr>
          <w:rFonts w:ascii="Open Sans" w:hAnsi="Open Sans"/>
        </w:rPr>
        <w:br w:type="page"/>
      </w:r>
    </w:p>
    <w:tbl>
      <w:tblPr>
        <w:tblStyle w:val="affff4"/>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4F50FEA8" w14:textId="77777777">
        <w:tc>
          <w:tcPr>
            <w:tcW w:w="13958" w:type="dxa"/>
            <w:tcBorders>
              <w:top w:val="single" w:sz="8" w:space="0" w:color="007FA3"/>
              <w:bottom w:val="single" w:sz="8" w:space="0" w:color="007FA3"/>
            </w:tcBorders>
            <w:tcMar>
              <w:top w:w="100" w:type="dxa"/>
              <w:left w:w="100" w:type="dxa"/>
              <w:bottom w:w="100" w:type="dxa"/>
              <w:right w:w="100" w:type="dxa"/>
            </w:tcMar>
          </w:tcPr>
          <w:p w14:paraId="018B127D" w14:textId="77777777" w:rsidR="00225A89" w:rsidRPr="00870489" w:rsidRDefault="0048372E">
            <w:pPr>
              <w:pStyle w:val="Heading2"/>
              <w:spacing w:before="0" w:after="0" w:line="240" w:lineRule="auto"/>
              <w:contextualSpacing w:val="0"/>
              <w:rPr>
                <w:rFonts w:ascii="Playfair Display" w:hAnsi="Playfair Display"/>
              </w:rPr>
            </w:pPr>
            <w:bookmarkStart w:id="182" w:name="_xafn069w5m13" w:colFirst="0" w:colLast="0"/>
            <w:bookmarkEnd w:id="182"/>
            <w:r w:rsidRPr="00870489">
              <w:rPr>
                <w:rFonts w:ascii="Playfair Display" w:hAnsi="Playfair Display"/>
                <w:b/>
              </w:rPr>
              <w:lastRenderedPageBreak/>
              <w:t>Arguing to Learn</w:t>
            </w:r>
          </w:p>
        </w:tc>
      </w:tr>
    </w:tbl>
    <w:p w14:paraId="7146442D" w14:textId="77777777" w:rsidR="00225A89" w:rsidRPr="00870489" w:rsidRDefault="0048372E">
      <w:pPr>
        <w:pStyle w:val="Heading3"/>
        <w:widowControl w:val="0"/>
        <w:spacing w:line="240" w:lineRule="auto"/>
        <w:contextualSpacing w:val="0"/>
        <w:rPr>
          <w:rFonts w:ascii="Open Sans" w:hAnsi="Open Sans"/>
        </w:rPr>
      </w:pPr>
      <w:bookmarkStart w:id="183" w:name="_30jzczpt1iv3" w:colFirst="0" w:colLast="0"/>
      <w:bookmarkEnd w:id="183"/>
      <w:r w:rsidRPr="00870489">
        <w:rPr>
          <w:rFonts w:ascii="Open Sans" w:hAnsi="Open Sans"/>
          <w:color w:val="000000"/>
        </w:rPr>
        <w:t>Overview</w:t>
      </w:r>
    </w:p>
    <w:p w14:paraId="2FB27327"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6BF85BE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31EBC594"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3D078C0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Assessment: Essay </w:t>
      </w:r>
    </w:p>
    <w:p w14:paraId="659359B5"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Management: Discussion analytics </w:t>
      </w:r>
    </w:p>
    <w:p w14:paraId="60E54FF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Asynchronous social learning: text based</w:t>
      </w:r>
    </w:p>
    <w:p w14:paraId="5838AC90"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1140EC41"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Argument simulations </w:t>
      </w:r>
    </w:p>
    <w:p w14:paraId="02B42839"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w:t>
      </w:r>
      <w:proofErr w:type="spellStart"/>
      <w:r w:rsidRPr="00870489">
        <w:rPr>
          <w:rFonts w:ascii="Open Sans" w:hAnsi="Open Sans"/>
          <w:sz w:val="20"/>
          <w:szCs w:val="20"/>
        </w:rPr>
        <w:t>Scaffolded</w:t>
      </w:r>
      <w:proofErr w:type="spellEnd"/>
      <w:r w:rsidRPr="00870489">
        <w:rPr>
          <w:rFonts w:ascii="Open Sans" w:hAnsi="Open Sans"/>
          <w:sz w:val="20"/>
          <w:szCs w:val="20"/>
        </w:rPr>
        <w:t xml:space="preserve"> argumentation </w:t>
      </w:r>
    </w:p>
    <w:p w14:paraId="5477C56F"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Rubrics</w:t>
      </w:r>
    </w:p>
    <w:p w14:paraId="11DE0C0B" w14:textId="77777777" w:rsidR="00225A89" w:rsidRPr="00870489" w:rsidRDefault="0048372E">
      <w:pPr>
        <w:pStyle w:val="Heading3"/>
        <w:widowControl w:val="0"/>
        <w:spacing w:line="240" w:lineRule="auto"/>
        <w:contextualSpacing w:val="0"/>
        <w:rPr>
          <w:rFonts w:ascii="Open Sans" w:hAnsi="Open Sans"/>
        </w:rPr>
      </w:pPr>
      <w:bookmarkStart w:id="184" w:name="_8rd5b1ntloox" w:colFirst="0" w:colLast="0"/>
      <w:bookmarkEnd w:id="184"/>
      <w:r w:rsidRPr="00870489">
        <w:rPr>
          <w:rFonts w:ascii="Open Sans" w:hAnsi="Open Sans"/>
          <w:color w:val="000000"/>
        </w:rPr>
        <w:t>Description</w:t>
      </w:r>
    </w:p>
    <w:p w14:paraId="0E80CEE0"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Argumentation is </w:t>
      </w:r>
      <w:proofErr w:type="gramStart"/>
      <w:r w:rsidRPr="00870489">
        <w:rPr>
          <w:rFonts w:ascii="Open Sans" w:hAnsi="Open Sans"/>
          <w:sz w:val="20"/>
          <w:szCs w:val="20"/>
        </w:rPr>
        <w:t>the means by which</w:t>
      </w:r>
      <w:proofErr w:type="gramEnd"/>
      <w:r w:rsidRPr="00870489">
        <w:rPr>
          <w:rFonts w:ascii="Open Sans" w:hAnsi="Open Sans"/>
          <w:sz w:val="20"/>
          <w:szCs w:val="20"/>
        </w:rPr>
        <w:t xml:space="preserve"> we rationally resolve questions, issues, and disputes, and solve problems. Embedding and fostering argumentative activities in learning environments promotes productive ways of thinking, conceptual change, and problem solving (</w:t>
      </w:r>
      <w:proofErr w:type="spellStart"/>
      <w:r w:rsidRPr="00870489">
        <w:rPr>
          <w:rFonts w:ascii="Open Sans" w:hAnsi="Open Sans"/>
          <w:sz w:val="20"/>
          <w:szCs w:val="20"/>
        </w:rPr>
        <w:t>Jonassen</w:t>
      </w:r>
      <w:proofErr w:type="spellEnd"/>
      <w:r w:rsidRPr="00870489">
        <w:rPr>
          <w:rFonts w:ascii="Open Sans" w:hAnsi="Open Sans"/>
          <w:sz w:val="20"/>
          <w:szCs w:val="20"/>
        </w:rPr>
        <w:t xml:space="preserve"> &amp; Kim, 2010). Although science educators have focused on the roles of argumentation more extensively than other disciplines, argumentation is an essential way of thinking about any discipline including history, sociology, and mathematics.</w:t>
      </w:r>
    </w:p>
    <w:p w14:paraId="7E8D28C9" w14:textId="77777777" w:rsidR="00225A89" w:rsidRPr="00870489" w:rsidRDefault="00225A89">
      <w:pPr>
        <w:widowControl w:val="0"/>
        <w:spacing w:line="240" w:lineRule="auto"/>
        <w:rPr>
          <w:rFonts w:ascii="Open Sans" w:hAnsi="Open Sans"/>
        </w:rPr>
      </w:pPr>
    </w:p>
    <w:p w14:paraId="086296D1"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We can encourage argumentation in our courses by supporting the development of good reasoning skills, using case studies, role play scenarios, and similar authentic activities to encourage students to develop arguments, and using web-based argumentation templates to facilitate the performance and usage of argumentation (Walker &amp; Sampson, 2013; </w:t>
      </w:r>
      <w:proofErr w:type="spellStart"/>
      <w:r w:rsidRPr="00870489">
        <w:rPr>
          <w:rFonts w:ascii="Open Sans" w:hAnsi="Open Sans"/>
          <w:sz w:val="20"/>
          <w:szCs w:val="20"/>
        </w:rPr>
        <w:t>Andriessen</w:t>
      </w:r>
      <w:proofErr w:type="spellEnd"/>
      <w:r w:rsidRPr="00870489">
        <w:rPr>
          <w:rFonts w:ascii="Open Sans" w:hAnsi="Open Sans"/>
          <w:sz w:val="20"/>
          <w:szCs w:val="20"/>
        </w:rPr>
        <w:t xml:space="preserve"> &amp; Baker, 2014).</w:t>
      </w:r>
    </w:p>
    <w:p w14:paraId="494083B3" w14:textId="77777777" w:rsidR="00225A89" w:rsidRPr="00870489" w:rsidRDefault="0048372E">
      <w:pPr>
        <w:pStyle w:val="Heading3"/>
        <w:spacing w:line="360" w:lineRule="auto"/>
        <w:contextualSpacing w:val="0"/>
        <w:rPr>
          <w:rFonts w:ascii="Open Sans" w:hAnsi="Open Sans"/>
        </w:rPr>
      </w:pPr>
      <w:bookmarkStart w:id="185" w:name="_dkeci3k25uow" w:colFirst="0" w:colLast="0"/>
      <w:bookmarkEnd w:id="185"/>
      <w:r w:rsidRPr="00870489">
        <w:rPr>
          <w:rFonts w:ascii="Open Sans" w:hAnsi="Open Sans"/>
          <w:color w:val="000000"/>
        </w:rPr>
        <w:t>Self-assessment Instrument</w:t>
      </w:r>
    </w:p>
    <w:tbl>
      <w:tblPr>
        <w:tblStyle w:val="affff5"/>
        <w:tblW w:w="1396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2880"/>
        <w:gridCol w:w="2420"/>
        <w:gridCol w:w="2760"/>
        <w:gridCol w:w="2220"/>
        <w:gridCol w:w="1420"/>
      </w:tblGrid>
      <w:tr w:rsidR="00225A89" w:rsidRPr="00870489" w14:paraId="6266FEF6" w14:textId="77777777">
        <w:tc>
          <w:tcPr>
            <w:tcW w:w="2265" w:type="dxa"/>
            <w:tcBorders>
              <w:top w:val="single" w:sz="18" w:space="0" w:color="007FA3"/>
              <w:left w:val="single" w:sz="4" w:space="0" w:color="FFFFFF"/>
              <w:bottom w:val="single" w:sz="18" w:space="0" w:color="000000"/>
              <w:right w:val="single" w:sz="4" w:space="0" w:color="FFFFFF"/>
            </w:tcBorders>
            <w:vAlign w:val="center"/>
          </w:tcPr>
          <w:p w14:paraId="4B09579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880" w:type="dxa"/>
            <w:tcBorders>
              <w:top w:val="single" w:sz="18" w:space="0" w:color="007FA3"/>
              <w:left w:val="single" w:sz="4" w:space="0" w:color="FFFFFF"/>
              <w:bottom w:val="single" w:sz="18" w:space="0" w:color="000000"/>
              <w:right w:val="single" w:sz="4" w:space="0" w:color="FFFFFF"/>
            </w:tcBorders>
            <w:vAlign w:val="center"/>
          </w:tcPr>
          <w:p w14:paraId="40716B4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5A2E856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20" w:type="dxa"/>
            <w:tcBorders>
              <w:top w:val="single" w:sz="18" w:space="0" w:color="007FA3"/>
              <w:left w:val="single" w:sz="4" w:space="0" w:color="FFFFFF"/>
              <w:bottom w:val="single" w:sz="18" w:space="0" w:color="000000"/>
              <w:right w:val="single" w:sz="4" w:space="0" w:color="FFFFFF"/>
            </w:tcBorders>
            <w:vAlign w:val="center"/>
          </w:tcPr>
          <w:p w14:paraId="45C1644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27304AF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007FA3"/>
              <w:left w:val="single" w:sz="4" w:space="0" w:color="FFFFFF"/>
              <w:bottom w:val="single" w:sz="18" w:space="0" w:color="000000"/>
              <w:right w:val="single" w:sz="4" w:space="0" w:color="FFFFFF"/>
            </w:tcBorders>
            <w:vAlign w:val="center"/>
          </w:tcPr>
          <w:p w14:paraId="02B98DE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386718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007FA3"/>
              <w:left w:val="single" w:sz="4" w:space="0" w:color="FFFFFF"/>
              <w:bottom w:val="single" w:sz="18" w:space="0" w:color="000000"/>
              <w:right w:val="single" w:sz="4" w:space="0" w:color="FFFFFF"/>
            </w:tcBorders>
            <w:vAlign w:val="center"/>
          </w:tcPr>
          <w:p w14:paraId="77BEE76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71BFEED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007FA3"/>
              <w:left w:val="single" w:sz="4" w:space="0" w:color="FFFFFF"/>
              <w:bottom w:val="single" w:sz="18" w:space="0" w:color="000000"/>
              <w:right w:val="single" w:sz="18" w:space="0" w:color="FFFFFF"/>
            </w:tcBorders>
            <w:vAlign w:val="center"/>
          </w:tcPr>
          <w:p w14:paraId="6B3BD17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70E027E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33DCD458" w14:textId="77777777">
        <w:tc>
          <w:tcPr>
            <w:tcW w:w="2265" w:type="dxa"/>
          </w:tcPr>
          <w:p w14:paraId="245018EF" w14:textId="77777777" w:rsidR="00225A89" w:rsidRPr="00870489" w:rsidRDefault="00225A89">
            <w:pPr>
              <w:spacing w:line="240" w:lineRule="auto"/>
              <w:contextualSpacing w:val="0"/>
              <w:jc w:val="center"/>
              <w:rPr>
                <w:rFonts w:ascii="Open Sans" w:hAnsi="Open Sans"/>
              </w:rPr>
            </w:pPr>
          </w:p>
          <w:p w14:paraId="2FD93C1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880" w:type="dxa"/>
          </w:tcPr>
          <w:p w14:paraId="3BE28808"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Strong emphasis of the requirement of arguments having at least a claim that is supported by reasons</w:t>
            </w:r>
          </w:p>
          <w:p w14:paraId="7C8980A8"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Strong emphasis that counterargument should address the pros/cons of the original claim and the counterclaim</w:t>
            </w:r>
          </w:p>
        </w:tc>
        <w:tc>
          <w:tcPr>
            <w:tcW w:w="2420" w:type="dxa"/>
          </w:tcPr>
          <w:p w14:paraId="4219A07F"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Some emphasis of the requirement of arguments having at least a claim that is supported by reasons</w:t>
            </w:r>
          </w:p>
          <w:p w14:paraId="6C2EFE87"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Some emphasis that counterargument should address the pros/cons of the original claim and the counterclaim</w:t>
            </w:r>
          </w:p>
        </w:tc>
        <w:tc>
          <w:tcPr>
            <w:tcW w:w="2760" w:type="dxa"/>
          </w:tcPr>
          <w:p w14:paraId="61E76B70"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Poor emphasis of the requirement of arguments having at least a claim that is supported by reasons</w:t>
            </w:r>
          </w:p>
          <w:p w14:paraId="0611A532"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Poor emphasis that counterargument should address the pros/cons of the original claim and the counterclaim</w:t>
            </w:r>
          </w:p>
        </w:tc>
        <w:tc>
          <w:tcPr>
            <w:tcW w:w="2220" w:type="dxa"/>
          </w:tcPr>
          <w:p w14:paraId="6DFB2C27" w14:textId="77777777" w:rsidR="00225A89" w:rsidRPr="00870489" w:rsidRDefault="0048372E" w:rsidP="001F30AB">
            <w:pPr>
              <w:numPr>
                <w:ilvl w:val="0"/>
                <w:numId w:val="48"/>
              </w:numPr>
              <w:spacing w:line="240" w:lineRule="auto"/>
              <w:ind w:left="360" w:hanging="2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right w:val="single" w:sz="18" w:space="0" w:color="000000"/>
            </w:tcBorders>
          </w:tcPr>
          <w:p w14:paraId="57D9CED3" w14:textId="77777777" w:rsidR="00225A89" w:rsidRPr="00870489" w:rsidRDefault="00225A89">
            <w:pPr>
              <w:spacing w:line="240" w:lineRule="auto"/>
              <w:contextualSpacing w:val="0"/>
              <w:jc w:val="center"/>
              <w:rPr>
                <w:rFonts w:ascii="Open Sans" w:hAnsi="Open Sans"/>
              </w:rPr>
            </w:pPr>
          </w:p>
          <w:p w14:paraId="59E05BD4" w14:textId="77777777" w:rsidR="00225A89" w:rsidRPr="00870489" w:rsidRDefault="00225A89">
            <w:pPr>
              <w:spacing w:line="240" w:lineRule="auto"/>
              <w:contextualSpacing w:val="0"/>
              <w:jc w:val="center"/>
              <w:rPr>
                <w:rFonts w:ascii="Open Sans" w:hAnsi="Open Sans"/>
              </w:rPr>
            </w:pPr>
          </w:p>
          <w:p w14:paraId="0F2FB26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EEEAB1F" w14:textId="77777777">
        <w:trPr>
          <w:trHeight w:val="640"/>
        </w:trPr>
        <w:tc>
          <w:tcPr>
            <w:tcW w:w="2265" w:type="dxa"/>
          </w:tcPr>
          <w:p w14:paraId="39CAF827" w14:textId="77777777" w:rsidR="00225A89" w:rsidRPr="00870489" w:rsidRDefault="00225A89">
            <w:pPr>
              <w:spacing w:line="240" w:lineRule="auto"/>
              <w:contextualSpacing w:val="0"/>
              <w:jc w:val="center"/>
              <w:rPr>
                <w:rFonts w:ascii="Open Sans" w:hAnsi="Open Sans"/>
              </w:rPr>
            </w:pPr>
          </w:p>
          <w:p w14:paraId="3A9ED53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2880" w:type="dxa"/>
          </w:tcPr>
          <w:p w14:paraId="7A67ACFF"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Strong application of the steps of argument-driven inquiry (ADI) guide the instructional design of activities</w:t>
            </w:r>
          </w:p>
          <w:p w14:paraId="7664AE0A"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 xml:space="preserve">Strong emphasis of </w:t>
            </w:r>
            <w:proofErr w:type="spellStart"/>
            <w:r w:rsidRPr="00870489">
              <w:rPr>
                <w:rFonts w:ascii="Open Sans" w:hAnsi="Open Sans"/>
                <w:sz w:val="16"/>
                <w:szCs w:val="16"/>
              </w:rPr>
              <w:t>Toulmin's</w:t>
            </w:r>
            <w:proofErr w:type="spellEnd"/>
            <w:r w:rsidRPr="00870489">
              <w:rPr>
                <w:rFonts w:ascii="Open Sans" w:hAnsi="Open Sans"/>
                <w:sz w:val="16"/>
                <w:szCs w:val="16"/>
              </w:rPr>
              <w:t xml:space="preserve"> argument pattern (TAP) components model what students should include in good arguments</w:t>
            </w:r>
          </w:p>
        </w:tc>
        <w:tc>
          <w:tcPr>
            <w:tcW w:w="2420" w:type="dxa"/>
          </w:tcPr>
          <w:p w14:paraId="0F75BC22"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Some application of the steps of ADI guide the instructional design of activities</w:t>
            </w:r>
          </w:p>
          <w:p w14:paraId="32BF19A0"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Some emphasis of TAP components model what students should include in good arguments</w:t>
            </w:r>
          </w:p>
        </w:tc>
        <w:tc>
          <w:tcPr>
            <w:tcW w:w="2760" w:type="dxa"/>
          </w:tcPr>
          <w:p w14:paraId="6846EE95"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Poor application of the steps of ADI guide the instructional design of activities</w:t>
            </w:r>
          </w:p>
          <w:p w14:paraId="043BB3B5"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Poor emphasis of TAP components model what students should include in good arguments</w:t>
            </w:r>
          </w:p>
        </w:tc>
        <w:tc>
          <w:tcPr>
            <w:tcW w:w="2220" w:type="dxa"/>
          </w:tcPr>
          <w:p w14:paraId="0169D79C" w14:textId="77777777" w:rsidR="00225A89" w:rsidRPr="00870489" w:rsidRDefault="0048372E" w:rsidP="001F30AB">
            <w:pPr>
              <w:numPr>
                <w:ilvl w:val="0"/>
                <w:numId w:val="100"/>
              </w:numPr>
              <w:spacing w:line="240" w:lineRule="auto"/>
              <w:ind w:hanging="2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right w:val="single" w:sz="18" w:space="0" w:color="000000"/>
            </w:tcBorders>
          </w:tcPr>
          <w:p w14:paraId="54813FA2" w14:textId="77777777" w:rsidR="00225A89" w:rsidRPr="00870489" w:rsidRDefault="00225A89">
            <w:pPr>
              <w:spacing w:line="240" w:lineRule="auto"/>
              <w:contextualSpacing w:val="0"/>
              <w:rPr>
                <w:rFonts w:ascii="Open Sans" w:hAnsi="Open Sans"/>
              </w:rPr>
            </w:pPr>
          </w:p>
          <w:p w14:paraId="7D72FA06"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1BB4067D" w14:textId="77777777">
        <w:tc>
          <w:tcPr>
            <w:tcW w:w="2265" w:type="dxa"/>
          </w:tcPr>
          <w:p w14:paraId="65279050" w14:textId="77777777" w:rsidR="00225A89" w:rsidRPr="00870489" w:rsidRDefault="00225A89">
            <w:pPr>
              <w:spacing w:line="240" w:lineRule="auto"/>
              <w:contextualSpacing w:val="0"/>
              <w:jc w:val="center"/>
              <w:rPr>
                <w:rFonts w:ascii="Open Sans" w:hAnsi="Open Sans"/>
              </w:rPr>
            </w:pPr>
          </w:p>
          <w:p w14:paraId="39D834E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880" w:type="dxa"/>
          </w:tcPr>
          <w:p w14:paraId="3672C568"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Strong application of empirical methods for supporting argumentation in learning environments</w:t>
            </w:r>
          </w:p>
          <w:p w14:paraId="6C0BFCCC"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Strong consideration of existing methods to determine a good fit per the context</w:t>
            </w:r>
          </w:p>
        </w:tc>
        <w:tc>
          <w:tcPr>
            <w:tcW w:w="2420" w:type="dxa"/>
          </w:tcPr>
          <w:p w14:paraId="22EE0C08"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Some application of empirical methods for supporting argumentation in learning environments</w:t>
            </w:r>
          </w:p>
          <w:p w14:paraId="2150545E"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Some consideration of existing methods to determine a good fit per the context</w:t>
            </w:r>
          </w:p>
        </w:tc>
        <w:tc>
          <w:tcPr>
            <w:tcW w:w="2760" w:type="dxa"/>
          </w:tcPr>
          <w:p w14:paraId="21C15C3D"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Poor application of empirical methods for supporting argumentation in learning environments</w:t>
            </w:r>
          </w:p>
          <w:p w14:paraId="11FC4B95"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Poor consideration of existing methods to determine a good fit per the context</w:t>
            </w:r>
          </w:p>
        </w:tc>
        <w:tc>
          <w:tcPr>
            <w:tcW w:w="2220" w:type="dxa"/>
          </w:tcPr>
          <w:p w14:paraId="16EC482E" w14:textId="77777777" w:rsidR="00225A89" w:rsidRPr="00870489" w:rsidRDefault="0048372E" w:rsidP="001F30AB">
            <w:pPr>
              <w:numPr>
                <w:ilvl w:val="0"/>
                <w:numId w:val="100"/>
              </w:numPr>
              <w:spacing w:line="240" w:lineRule="auto"/>
              <w:ind w:hanging="2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0199D745" w14:textId="77777777" w:rsidR="00225A89" w:rsidRPr="00870489" w:rsidRDefault="00225A89">
            <w:pPr>
              <w:spacing w:line="240" w:lineRule="auto"/>
              <w:contextualSpacing w:val="0"/>
              <w:jc w:val="center"/>
              <w:rPr>
                <w:rFonts w:ascii="Open Sans" w:hAnsi="Open Sans"/>
              </w:rPr>
            </w:pPr>
          </w:p>
          <w:p w14:paraId="05E41B48" w14:textId="77777777" w:rsidR="00225A89" w:rsidRPr="00870489" w:rsidRDefault="00225A89">
            <w:pPr>
              <w:spacing w:line="240" w:lineRule="auto"/>
              <w:contextualSpacing w:val="0"/>
              <w:jc w:val="center"/>
              <w:rPr>
                <w:rFonts w:ascii="Open Sans" w:hAnsi="Open Sans"/>
              </w:rPr>
            </w:pPr>
          </w:p>
          <w:p w14:paraId="1AF748E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2AACA42" w14:textId="77777777">
        <w:tc>
          <w:tcPr>
            <w:tcW w:w="2265" w:type="dxa"/>
            <w:tcBorders>
              <w:bottom w:val="single" w:sz="4" w:space="0" w:color="000000"/>
            </w:tcBorders>
          </w:tcPr>
          <w:p w14:paraId="4E5CC103" w14:textId="77777777" w:rsidR="001F30AB" w:rsidRDefault="001F30AB">
            <w:pPr>
              <w:spacing w:line="240" w:lineRule="auto"/>
              <w:contextualSpacing w:val="0"/>
              <w:jc w:val="center"/>
              <w:rPr>
                <w:rFonts w:ascii="Open Sans" w:hAnsi="Open Sans"/>
                <w:b/>
              </w:rPr>
            </w:pPr>
          </w:p>
          <w:p w14:paraId="6469B1A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880" w:type="dxa"/>
            <w:tcBorders>
              <w:bottom w:val="single" w:sz="4" w:space="0" w:color="000000"/>
            </w:tcBorders>
          </w:tcPr>
          <w:p w14:paraId="45D22E40"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Strong statement of clear assessment criteria provided to students</w:t>
            </w:r>
          </w:p>
          <w:p w14:paraId="2B451ABA"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Strong consideration of individual differences</w:t>
            </w:r>
          </w:p>
        </w:tc>
        <w:tc>
          <w:tcPr>
            <w:tcW w:w="2420" w:type="dxa"/>
            <w:tcBorders>
              <w:bottom w:val="single" w:sz="4" w:space="0" w:color="000000"/>
            </w:tcBorders>
          </w:tcPr>
          <w:p w14:paraId="151F245E"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Some statement of clear assessment criteria provided to students</w:t>
            </w:r>
          </w:p>
          <w:p w14:paraId="66C2F8F9"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Some consideration of individual differences</w:t>
            </w:r>
          </w:p>
        </w:tc>
        <w:tc>
          <w:tcPr>
            <w:tcW w:w="2760" w:type="dxa"/>
            <w:tcBorders>
              <w:bottom w:val="single" w:sz="4" w:space="0" w:color="000000"/>
            </w:tcBorders>
          </w:tcPr>
          <w:p w14:paraId="60D64597"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Poor statement of clear assessment criteria provided to students</w:t>
            </w:r>
          </w:p>
          <w:p w14:paraId="1738A998" w14:textId="77777777" w:rsidR="00225A89" w:rsidRPr="00870489" w:rsidRDefault="0048372E">
            <w:pPr>
              <w:numPr>
                <w:ilvl w:val="0"/>
                <w:numId w:val="100"/>
              </w:numPr>
              <w:spacing w:line="240" w:lineRule="auto"/>
              <w:rPr>
                <w:rFonts w:ascii="Open Sans" w:hAnsi="Open Sans"/>
                <w:sz w:val="16"/>
                <w:szCs w:val="16"/>
              </w:rPr>
            </w:pPr>
            <w:r w:rsidRPr="00870489">
              <w:rPr>
                <w:rFonts w:ascii="Open Sans" w:hAnsi="Open Sans"/>
                <w:sz w:val="16"/>
                <w:szCs w:val="16"/>
              </w:rPr>
              <w:t>Poor consideration of individual differences</w:t>
            </w:r>
          </w:p>
        </w:tc>
        <w:tc>
          <w:tcPr>
            <w:tcW w:w="2220" w:type="dxa"/>
            <w:tcBorders>
              <w:bottom w:val="single" w:sz="4" w:space="0" w:color="000000"/>
            </w:tcBorders>
          </w:tcPr>
          <w:p w14:paraId="73CEE9BB" w14:textId="77777777" w:rsidR="00225A89" w:rsidRPr="00870489" w:rsidRDefault="0048372E" w:rsidP="001F30AB">
            <w:pPr>
              <w:numPr>
                <w:ilvl w:val="0"/>
                <w:numId w:val="100"/>
              </w:numPr>
              <w:spacing w:line="240" w:lineRule="auto"/>
              <w:ind w:hanging="2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63E9B001" w14:textId="77777777" w:rsidR="00225A89" w:rsidRPr="00870489" w:rsidRDefault="00225A89">
            <w:pPr>
              <w:spacing w:line="240" w:lineRule="auto"/>
              <w:contextualSpacing w:val="0"/>
              <w:jc w:val="center"/>
              <w:rPr>
                <w:rFonts w:ascii="Open Sans" w:hAnsi="Open Sans"/>
              </w:rPr>
            </w:pPr>
          </w:p>
          <w:p w14:paraId="171206FC" w14:textId="77777777" w:rsidR="00225A89" w:rsidRPr="00870489" w:rsidRDefault="00225A89">
            <w:pPr>
              <w:spacing w:line="240" w:lineRule="auto"/>
              <w:contextualSpacing w:val="0"/>
              <w:jc w:val="center"/>
              <w:rPr>
                <w:rFonts w:ascii="Open Sans" w:hAnsi="Open Sans"/>
              </w:rPr>
            </w:pPr>
          </w:p>
          <w:p w14:paraId="29A2A54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5FAA4876" w14:textId="77777777" w:rsidR="00225A89" w:rsidRPr="00870489" w:rsidRDefault="00225A89">
            <w:pPr>
              <w:spacing w:line="240" w:lineRule="auto"/>
              <w:contextualSpacing w:val="0"/>
              <w:jc w:val="center"/>
              <w:rPr>
                <w:rFonts w:ascii="Open Sans" w:hAnsi="Open Sans"/>
              </w:rPr>
            </w:pPr>
          </w:p>
        </w:tc>
      </w:tr>
      <w:tr w:rsidR="00225A89" w:rsidRPr="00870489" w14:paraId="31D9DE08" w14:textId="77777777">
        <w:trPr>
          <w:trHeight w:val="460"/>
        </w:trPr>
        <w:tc>
          <w:tcPr>
            <w:tcW w:w="2265" w:type="dxa"/>
            <w:tcBorders>
              <w:left w:val="nil"/>
              <w:bottom w:val="nil"/>
              <w:right w:val="nil"/>
            </w:tcBorders>
          </w:tcPr>
          <w:p w14:paraId="0D1E1554" w14:textId="77777777" w:rsidR="00225A89" w:rsidRPr="00870489" w:rsidRDefault="00225A89">
            <w:pPr>
              <w:spacing w:line="240" w:lineRule="auto"/>
              <w:contextualSpacing w:val="0"/>
              <w:jc w:val="center"/>
              <w:rPr>
                <w:rFonts w:ascii="Open Sans" w:hAnsi="Open Sans"/>
              </w:rPr>
            </w:pPr>
          </w:p>
        </w:tc>
        <w:tc>
          <w:tcPr>
            <w:tcW w:w="2880" w:type="dxa"/>
            <w:tcBorders>
              <w:left w:val="nil"/>
              <w:bottom w:val="nil"/>
              <w:right w:val="nil"/>
            </w:tcBorders>
          </w:tcPr>
          <w:p w14:paraId="5624F8B4" w14:textId="77777777" w:rsidR="00225A89" w:rsidRPr="00870489" w:rsidRDefault="00225A89">
            <w:pPr>
              <w:spacing w:line="240" w:lineRule="auto"/>
              <w:contextualSpacing w:val="0"/>
              <w:rPr>
                <w:rFonts w:ascii="Open Sans" w:hAnsi="Open Sans"/>
              </w:rPr>
            </w:pPr>
          </w:p>
        </w:tc>
        <w:tc>
          <w:tcPr>
            <w:tcW w:w="2420" w:type="dxa"/>
            <w:tcBorders>
              <w:left w:val="nil"/>
              <w:bottom w:val="nil"/>
              <w:right w:val="nil"/>
            </w:tcBorders>
          </w:tcPr>
          <w:p w14:paraId="6365EC47"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5826464B"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4F6397AB"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3ABE4E98" w14:textId="77777777" w:rsidR="00225A89" w:rsidRPr="00870489" w:rsidRDefault="00225A89">
            <w:pPr>
              <w:spacing w:line="240" w:lineRule="auto"/>
              <w:contextualSpacing w:val="0"/>
              <w:jc w:val="center"/>
              <w:rPr>
                <w:rFonts w:ascii="Open Sans" w:hAnsi="Open Sans"/>
              </w:rPr>
            </w:pPr>
          </w:p>
        </w:tc>
      </w:tr>
    </w:tbl>
    <w:p w14:paraId="0E27B752" w14:textId="77777777" w:rsidR="00225A89" w:rsidRPr="00870489" w:rsidRDefault="00225A89">
      <w:pPr>
        <w:spacing w:line="240" w:lineRule="auto"/>
        <w:rPr>
          <w:rFonts w:ascii="Open Sans" w:hAnsi="Open Sans"/>
        </w:rPr>
      </w:pPr>
    </w:p>
    <w:p w14:paraId="24B0732C" w14:textId="77777777" w:rsidR="00225A89" w:rsidRPr="00870489" w:rsidRDefault="00225A89">
      <w:pPr>
        <w:rPr>
          <w:rFonts w:ascii="Open Sans" w:hAnsi="Open Sans"/>
        </w:rPr>
      </w:pPr>
    </w:p>
    <w:p w14:paraId="203F232C" w14:textId="77777777" w:rsidR="00225A89" w:rsidRPr="00870489" w:rsidRDefault="0048372E">
      <w:pPr>
        <w:rPr>
          <w:rFonts w:ascii="Open Sans" w:hAnsi="Open Sans"/>
        </w:rPr>
      </w:pPr>
      <w:r w:rsidRPr="00870489">
        <w:rPr>
          <w:rFonts w:ascii="Open Sans" w:hAnsi="Open Sans"/>
        </w:rPr>
        <w:br w:type="page"/>
      </w:r>
    </w:p>
    <w:tbl>
      <w:tblPr>
        <w:tblStyle w:val="affff6"/>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341B7652" w14:textId="77777777">
        <w:tc>
          <w:tcPr>
            <w:tcW w:w="13958" w:type="dxa"/>
            <w:tcBorders>
              <w:top w:val="single" w:sz="8" w:space="0" w:color="007FA3"/>
              <w:bottom w:val="single" w:sz="8" w:space="0" w:color="007FA3"/>
            </w:tcBorders>
            <w:tcMar>
              <w:top w:w="100" w:type="dxa"/>
              <w:left w:w="100" w:type="dxa"/>
              <w:bottom w:w="100" w:type="dxa"/>
              <w:right w:w="100" w:type="dxa"/>
            </w:tcMar>
          </w:tcPr>
          <w:p w14:paraId="5C90A51F" w14:textId="77777777" w:rsidR="00225A89" w:rsidRPr="00870489" w:rsidRDefault="0048372E">
            <w:pPr>
              <w:pStyle w:val="Heading2"/>
              <w:spacing w:before="0" w:after="0" w:line="240" w:lineRule="auto"/>
              <w:contextualSpacing w:val="0"/>
              <w:rPr>
                <w:rFonts w:ascii="Playfair Display" w:hAnsi="Playfair Display"/>
              </w:rPr>
            </w:pPr>
            <w:bookmarkStart w:id="186" w:name="_lu4pkmm4b0ju" w:colFirst="0" w:colLast="0"/>
            <w:bookmarkEnd w:id="186"/>
            <w:r w:rsidRPr="00870489">
              <w:rPr>
                <w:rFonts w:ascii="Playfair Display" w:hAnsi="Playfair Display"/>
                <w:b/>
              </w:rPr>
              <w:lastRenderedPageBreak/>
              <w:t>Student-centered Learning</w:t>
            </w:r>
          </w:p>
        </w:tc>
      </w:tr>
    </w:tbl>
    <w:p w14:paraId="1C96FC63" w14:textId="77777777" w:rsidR="00225A89" w:rsidRPr="0085254C" w:rsidRDefault="0048372E">
      <w:pPr>
        <w:pStyle w:val="Heading3"/>
        <w:widowControl w:val="0"/>
        <w:spacing w:line="240" w:lineRule="auto"/>
        <w:contextualSpacing w:val="0"/>
        <w:rPr>
          <w:rFonts w:ascii="Open Sans" w:hAnsi="Open Sans"/>
          <w:sz w:val="27"/>
          <w:szCs w:val="27"/>
        </w:rPr>
      </w:pPr>
      <w:bookmarkStart w:id="187" w:name="_jk5ycin276e3" w:colFirst="0" w:colLast="0"/>
      <w:bookmarkEnd w:id="187"/>
      <w:r w:rsidRPr="0085254C">
        <w:rPr>
          <w:rFonts w:ascii="Open Sans" w:hAnsi="Open Sans"/>
          <w:color w:val="000000"/>
          <w:sz w:val="27"/>
          <w:szCs w:val="27"/>
        </w:rPr>
        <w:t>Overview</w:t>
      </w:r>
    </w:p>
    <w:p w14:paraId="675D1836" w14:textId="77777777" w:rsidR="00225A89" w:rsidRPr="0085254C" w:rsidRDefault="0048372E">
      <w:pPr>
        <w:widowControl w:val="0"/>
        <w:spacing w:line="240" w:lineRule="auto"/>
        <w:rPr>
          <w:rFonts w:ascii="Open Sans" w:hAnsi="Open Sans"/>
          <w:sz w:val="19"/>
          <w:szCs w:val="19"/>
        </w:rPr>
      </w:pPr>
      <w:r w:rsidRPr="0085254C">
        <w:rPr>
          <w:rFonts w:ascii="Open Sans" w:hAnsi="Open Sans"/>
          <w:b/>
          <w:sz w:val="19"/>
          <w:szCs w:val="19"/>
        </w:rPr>
        <w:t>Learner Impacts</w:t>
      </w:r>
    </w:p>
    <w:p w14:paraId="7976BCEF" w14:textId="77777777" w:rsidR="00225A89" w:rsidRPr="0085254C" w:rsidRDefault="0048372E">
      <w:pPr>
        <w:widowControl w:val="0"/>
        <w:numPr>
          <w:ilvl w:val="0"/>
          <w:numId w:val="90"/>
        </w:numPr>
        <w:spacing w:line="240" w:lineRule="auto"/>
        <w:ind w:hanging="360"/>
        <w:contextualSpacing/>
        <w:rPr>
          <w:rFonts w:ascii="Open Sans" w:hAnsi="Open Sans"/>
          <w:sz w:val="19"/>
          <w:szCs w:val="19"/>
        </w:rPr>
      </w:pPr>
      <w:r w:rsidRPr="0085254C">
        <w:rPr>
          <w:rFonts w:ascii="Open Sans" w:hAnsi="Open Sans"/>
          <w:sz w:val="19"/>
          <w:szCs w:val="19"/>
        </w:rPr>
        <w:t>Attitudes</w:t>
      </w:r>
    </w:p>
    <w:p w14:paraId="5B3B1D8D" w14:textId="77777777" w:rsidR="00225A89" w:rsidRPr="0085254C" w:rsidRDefault="0048372E">
      <w:pPr>
        <w:widowControl w:val="0"/>
        <w:numPr>
          <w:ilvl w:val="0"/>
          <w:numId w:val="90"/>
        </w:numPr>
        <w:spacing w:line="240" w:lineRule="auto"/>
        <w:ind w:hanging="360"/>
        <w:contextualSpacing/>
        <w:rPr>
          <w:rFonts w:ascii="Open Sans" w:hAnsi="Open Sans"/>
          <w:sz w:val="19"/>
          <w:szCs w:val="19"/>
        </w:rPr>
      </w:pPr>
      <w:r w:rsidRPr="0085254C">
        <w:rPr>
          <w:rFonts w:ascii="Open Sans" w:hAnsi="Open Sans"/>
          <w:sz w:val="19"/>
          <w:szCs w:val="19"/>
        </w:rPr>
        <w:t>Behavior</w:t>
      </w:r>
    </w:p>
    <w:p w14:paraId="05E98677" w14:textId="77777777" w:rsidR="00225A89" w:rsidRPr="0085254C" w:rsidRDefault="0048372E">
      <w:pPr>
        <w:widowControl w:val="0"/>
        <w:numPr>
          <w:ilvl w:val="0"/>
          <w:numId w:val="90"/>
        </w:numPr>
        <w:spacing w:line="240" w:lineRule="auto"/>
        <w:ind w:hanging="360"/>
        <w:contextualSpacing/>
        <w:rPr>
          <w:rFonts w:ascii="Open Sans" w:hAnsi="Open Sans"/>
          <w:sz w:val="19"/>
          <w:szCs w:val="19"/>
        </w:rPr>
      </w:pPr>
      <w:r w:rsidRPr="0085254C">
        <w:rPr>
          <w:rFonts w:ascii="Open Sans" w:hAnsi="Open Sans"/>
          <w:sz w:val="19"/>
          <w:szCs w:val="19"/>
        </w:rPr>
        <w:t>Motivation</w:t>
      </w:r>
    </w:p>
    <w:p w14:paraId="6AD82758" w14:textId="77777777" w:rsidR="00225A89" w:rsidRPr="0085254C" w:rsidRDefault="0048372E">
      <w:pPr>
        <w:widowControl w:val="0"/>
        <w:numPr>
          <w:ilvl w:val="0"/>
          <w:numId w:val="90"/>
        </w:numPr>
        <w:spacing w:line="240" w:lineRule="auto"/>
        <w:ind w:hanging="360"/>
        <w:contextualSpacing/>
        <w:rPr>
          <w:rFonts w:ascii="Open Sans" w:hAnsi="Open Sans"/>
          <w:sz w:val="19"/>
          <w:szCs w:val="19"/>
        </w:rPr>
      </w:pPr>
      <w:r w:rsidRPr="0085254C">
        <w:rPr>
          <w:rFonts w:ascii="Open Sans" w:hAnsi="Open Sans"/>
          <w:sz w:val="19"/>
          <w:szCs w:val="19"/>
        </w:rPr>
        <w:t>Self-regulation</w:t>
      </w:r>
    </w:p>
    <w:p w14:paraId="016A49F1" w14:textId="77777777" w:rsidR="00225A89" w:rsidRPr="0085254C" w:rsidRDefault="0048372E">
      <w:pPr>
        <w:widowControl w:val="0"/>
        <w:spacing w:line="240" w:lineRule="auto"/>
        <w:rPr>
          <w:rFonts w:ascii="Open Sans" w:hAnsi="Open Sans"/>
          <w:sz w:val="19"/>
          <w:szCs w:val="19"/>
        </w:rPr>
      </w:pPr>
      <w:r w:rsidRPr="0085254C">
        <w:rPr>
          <w:rFonts w:ascii="Open Sans" w:hAnsi="Open Sans"/>
          <w:b/>
          <w:sz w:val="19"/>
          <w:szCs w:val="19"/>
        </w:rPr>
        <w:t>Capabilities</w:t>
      </w:r>
    </w:p>
    <w:p w14:paraId="65A35679" w14:textId="77777777" w:rsidR="00225A89" w:rsidRPr="0085254C" w:rsidRDefault="0048372E">
      <w:pPr>
        <w:widowControl w:val="0"/>
        <w:numPr>
          <w:ilvl w:val="0"/>
          <w:numId w:val="13"/>
        </w:numPr>
        <w:spacing w:line="240" w:lineRule="auto"/>
        <w:ind w:hanging="360"/>
        <w:contextualSpacing/>
        <w:rPr>
          <w:rFonts w:ascii="Open Sans" w:hAnsi="Open Sans"/>
          <w:sz w:val="19"/>
          <w:szCs w:val="19"/>
        </w:rPr>
      </w:pPr>
      <w:r w:rsidRPr="0085254C">
        <w:rPr>
          <w:rFonts w:ascii="Open Sans" w:hAnsi="Open Sans"/>
          <w:sz w:val="19"/>
          <w:szCs w:val="19"/>
        </w:rPr>
        <w:t xml:space="preserve">Assessment: Project </w:t>
      </w:r>
    </w:p>
    <w:p w14:paraId="46395B71" w14:textId="77777777" w:rsidR="00225A89" w:rsidRPr="0085254C" w:rsidRDefault="0048372E">
      <w:pPr>
        <w:widowControl w:val="0"/>
        <w:numPr>
          <w:ilvl w:val="0"/>
          <w:numId w:val="13"/>
        </w:numPr>
        <w:spacing w:line="240" w:lineRule="auto"/>
        <w:ind w:hanging="360"/>
        <w:contextualSpacing/>
        <w:rPr>
          <w:rFonts w:ascii="Open Sans" w:hAnsi="Open Sans"/>
          <w:sz w:val="19"/>
          <w:szCs w:val="19"/>
        </w:rPr>
      </w:pPr>
      <w:r w:rsidRPr="0085254C">
        <w:rPr>
          <w:rFonts w:ascii="Open Sans" w:hAnsi="Open Sans"/>
          <w:sz w:val="19"/>
          <w:szCs w:val="19"/>
        </w:rPr>
        <w:t xml:space="preserve">Cognitive Tools: Peer review </w:t>
      </w:r>
    </w:p>
    <w:p w14:paraId="2175CA2E" w14:textId="77777777" w:rsidR="00225A89" w:rsidRPr="0085254C" w:rsidRDefault="0048372E">
      <w:pPr>
        <w:widowControl w:val="0"/>
        <w:numPr>
          <w:ilvl w:val="0"/>
          <w:numId w:val="13"/>
        </w:numPr>
        <w:spacing w:line="240" w:lineRule="auto"/>
        <w:ind w:hanging="360"/>
        <w:contextualSpacing/>
        <w:rPr>
          <w:rFonts w:ascii="Open Sans" w:hAnsi="Open Sans"/>
          <w:sz w:val="19"/>
          <w:szCs w:val="19"/>
        </w:rPr>
      </w:pPr>
      <w:proofErr w:type="spellStart"/>
      <w:r w:rsidRPr="0085254C">
        <w:rPr>
          <w:rFonts w:ascii="Open Sans" w:hAnsi="Open Sans"/>
          <w:sz w:val="19"/>
          <w:szCs w:val="19"/>
        </w:rPr>
        <w:t>Adaptivity</w:t>
      </w:r>
      <w:proofErr w:type="spellEnd"/>
      <w:r w:rsidRPr="0085254C">
        <w:rPr>
          <w:rFonts w:ascii="Open Sans" w:hAnsi="Open Sans"/>
          <w:sz w:val="19"/>
          <w:szCs w:val="19"/>
        </w:rPr>
        <w:t xml:space="preserve">: Mastery + confidence based </w:t>
      </w:r>
      <w:proofErr w:type="spellStart"/>
      <w:r w:rsidRPr="0085254C">
        <w:rPr>
          <w:rFonts w:ascii="Open Sans" w:hAnsi="Open Sans"/>
          <w:sz w:val="19"/>
          <w:szCs w:val="19"/>
        </w:rPr>
        <w:t>adaptivity</w:t>
      </w:r>
      <w:proofErr w:type="spellEnd"/>
    </w:p>
    <w:p w14:paraId="3EDA0F2B" w14:textId="77777777" w:rsidR="00225A89" w:rsidRPr="0085254C" w:rsidRDefault="0048372E">
      <w:pPr>
        <w:widowControl w:val="0"/>
        <w:spacing w:line="240" w:lineRule="auto"/>
        <w:rPr>
          <w:rFonts w:ascii="Open Sans" w:hAnsi="Open Sans"/>
          <w:sz w:val="19"/>
          <w:szCs w:val="19"/>
        </w:rPr>
      </w:pPr>
      <w:r w:rsidRPr="0085254C">
        <w:rPr>
          <w:rFonts w:ascii="Open Sans" w:hAnsi="Open Sans"/>
          <w:b/>
          <w:sz w:val="19"/>
          <w:szCs w:val="19"/>
        </w:rPr>
        <w:t>Sample Design Implementations</w:t>
      </w:r>
    </w:p>
    <w:p w14:paraId="4E84B0E6" w14:textId="77777777" w:rsidR="00225A89" w:rsidRPr="0085254C" w:rsidRDefault="0048372E">
      <w:pPr>
        <w:widowControl w:val="0"/>
        <w:numPr>
          <w:ilvl w:val="0"/>
          <w:numId w:val="82"/>
        </w:numPr>
        <w:spacing w:line="240" w:lineRule="auto"/>
        <w:ind w:hanging="360"/>
        <w:contextualSpacing/>
        <w:rPr>
          <w:rFonts w:ascii="Open Sans" w:hAnsi="Open Sans"/>
          <w:sz w:val="19"/>
          <w:szCs w:val="19"/>
        </w:rPr>
      </w:pPr>
      <w:r w:rsidRPr="0085254C">
        <w:rPr>
          <w:rFonts w:ascii="Open Sans" w:hAnsi="Open Sans"/>
          <w:sz w:val="19"/>
          <w:szCs w:val="19"/>
        </w:rPr>
        <w:t xml:space="preserve">Robust Technology: Authentic learning opportunities through simulations and scenarios </w:t>
      </w:r>
    </w:p>
    <w:p w14:paraId="53833DF2" w14:textId="77777777" w:rsidR="00225A89" w:rsidRPr="0085254C" w:rsidRDefault="0048372E">
      <w:pPr>
        <w:widowControl w:val="0"/>
        <w:numPr>
          <w:ilvl w:val="0"/>
          <w:numId w:val="82"/>
        </w:numPr>
        <w:spacing w:line="240" w:lineRule="auto"/>
        <w:ind w:hanging="360"/>
        <w:contextualSpacing/>
        <w:rPr>
          <w:rFonts w:ascii="Open Sans" w:hAnsi="Open Sans"/>
          <w:sz w:val="19"/>
          <w:szCs w:val="19"/>
        </w:rPr>
      </w:pPr>
      <w:r w:rsidRPr="0085254C">
        <w:rPr>
          <w:rFonts w:ascii="Open Sans" w:hAnsi="Open Sans"/>
          <w:sz w:val="19"/>
          <w:szCs w:val="19"/>
        </w:rPr>
        <w:t xml:space="preserve">Simple Technology: Feedback for constructed response items through rubrics </w:t>
      </w:r>
    </w:p>
    <w:p w14:paraId="6CEC574F" w14:textId="77777777" w:rsidR="00225A89" w:rsidRPr="0085254C" w:rsidRDefault="0048372E">
      <w:pPr>
        <w:widowControl w:val="0"/>
        <w:numPr>
          <w:ilvl w:val="0"/>
          <w:numId w:val="82"/>
        </w:numPr>
        <w:spacing w:line="240" w:lineRule="auto"/>
        <w:ind w:hanging="360"/>
        <w:contextualSpacing/>
        <w:rPr>
          <w:rFonts w:ascii="Open Sans" w:hAnsi="Open Sans"/>
          <w:sz w:val="19"/>
          <w:szCs w:val="19"/>
        </w:rPr>
      </w:pPr>
      <w:r w:rsidRPr="0085254C">
        <w:rPr>
          <w:rFonts w:ascii="Open Sans" w:hAnsi="Open Sans"/>
          <w:sz w:val="19"/>
          <w:szCs w:val="19"/>
        </w:rPr>
        <w:t>Content Support: Tie learner personal goals to objectives</w:t>
      </w:r>
    </w:p>
    <w:p w14:paraId="41DE6F34" w14:textId="77777777" w:rsidR="00225A89" w:rsidRPr="0085254C" w:rsidRDefault="0048372E">
      <w:pPr>
        <w:pStyle w:val="Heading3"/>
        <w:widowControl w:val="0"/>
        <w:spacing w:line="240" w:lineRule="auto"/>
        <w:contextualSpacing w:val="0"/>
        <w:rPr>
          <w:rFonts w:ascii="Open Sans" w:hAnsi="Open Sans"/>
          <w:sz w:val="27"/>
          <w:szCs w:val="27"/>
        </w:rPr>
      </w:pPr>
      <w:bookmarkStart w:id="188" w:name="_5oyp7dp03ebd" w:colFirst="0" w:colLast="0"/>
      <w:bookmarkEnd w:id="188"/>
      <w:r w:rsidRPr="0085254C">
        <w:rPr>
          <w:rFonts w:ascii="Open Sans" w:hAnsi="Open Sans"/>
          <w:color w:val="000000"/>
          <w:sz w:val="27"/>
          <w:szCs w:val="27"/>
        </w:rPr>
        <w:t>Description</w:t>
      </w:r>
    </w:p>
    <w:p w14:paraId="0D5D0153" w14:textId="77777777" w:rsidR="00225A89" w:rsidRPr="0085254C" w:rsidRDefault="0048372E">
      <w:pPr>
        <w:widowControl w:val="0"/>
        <w:spacing w:line="240" w:lineRule="auto"/>
        <w:rPr>
          <w:rFonts w:ascii="Open Sans" w:hAnsi="Open Sans"/>
          <w:sz w:val="19"/>
          <w:szCs w:val="19"/>
        </w:rPr>
      </w:pPr>
      <w:r w:rsidRPr="0085254C">
        <w:rPr>
          <w:rFonts w:ascii="Open Sans" w:hAnsi="Open Sans"/>
          <w:sz w:val="19"/>
          <w:szCs w:val="19"/>
        </w:rPr>
        <w:t>SCL is an “environment that allows learners to take some real control over their educational experience and encourages them to make important choices about what and how they will learn” (Doyle, 2008. p. xv).</w:t>
      </w:r>
    </w:p>
    <w:p w14:paraId="4408820D" w14:textId="77777777" w:rsidR="00225A89" w:rsidRPr="0085254C" w:rsidRDefault="00225A89">
      <w:pPr>
        <w:widowControl w:val="0"/>
        <w:spacing w:line="240" w:lineRule="auto"/>
        <w:rPr>
          <w:rFonts w:ascii="Open Sans" w:hAnsi="Open Sans"/>
          <w:sz w:val="19"/>
          <w:szCs w:val="19"/>
        </w:rPr>
      </w:pPr>
    </w:p>
    <w:p w14:paraId="15720FB5" w14:textId="77777777" w:rsidR="00225A89" w:rsidRPr="0085254C" w:rsidRDefault="0048372E">
      <w:pPr>
        <w:widowControl w:val="0"/>
        <w:spacing w:line="240" w:lineRule="auto"/>
        <w:rPr>
          <w:rFonts w:ascii="Open Sans" w:hAnsi="Open Sans"/>
          <w:sz w:val="19"/>
          <w:szCs w:val="19"/>
        </w:rPr>
      </w:pPr>
      <w:r w:rsidRPr="0085254C">
        <w:rPr>
          <w:rFonts w:ascii="Open Sans" w:hAnsi="Open Sans"/>
          <w:sz w:val="19"/>
          <w:szCs w:val="19"/>
        </w:rPr>
        <w:t xml:space="preserve">An SCL approach examines teaching actions (method, assignment, and/or assessment) </w:t>
      </w:r>
      <w:proofErr w:type="gramStart"/>
      <w:r w:rsidRPr="0085254C">
        <w:rPr>
          <w:rFonts w:ascii="Open Sans" w:hAnsi="Open Sans"/>
          <w:sz w:val="19"/>
          <w:szCs w:val="19"/>
        </w:rPr>
        <w:t>in regard to</w:t>
      </w:r>
      <w:proofErr w:type="gramEnd"/>
      <w:r w:rsidRPr="0085254C">
        <w:rPr>
          <w:rFonts w:ascii="Open Sans" w:hAnsi="Open Sans"/>
          <w:sz w:val="19"/>
          <w:szCs w:val="19"/>
        </w:rPr>
        <w:t xml:space="preserve"> the question: “Given the context of the learner, the course, and the delivery method, will this teaching action optimize the learner’s opportunity to learn?” (Doyle, </w:t>
      </w:r>
      <w:proofErr w:type="spellStart"/>
      <w:r w:rsidRPr="0085254C">
        <w:rPr>
          <w:rFonts w:ascii="Open Sans" w:hAnsi="Open Sans"/>
          <w:sz w:val="19"/>
          <w:szCs w:val="19"/>
        </w:rPr>
        <w:t>n.d</w:t>
      </w:r>
      <w:proofErr w:type="spellEnd"/>
      <w:r w:rsidRPr="0085254C">
        <w:rPr>
          <w:rFonts w:ascii="Open Sans" w:hAnsi="Open Sans"/>
          <w:sz w:val="19"/>
          <w:szCs w:val="19"/>
        </w:rPr>
        <w:t xml:space="preserve">). The Student-Centered Learning LDP uses research from Doyle; </w:t>
      </w:r>
      <w:proofErr w:type="spellStart"/>
      <w:r w:rsidRPr="0085254C">
        <w:rPr>
          <w:rFonts w:ascii="Open Sans" w:hAnsi="Open Sans"/>
          <w:sz w:val="19"/>
          <w:szCs w:val="19"/>
        </w:rPr>
        <w:t>Hirumi</w:t>
      </w:r>
      <w:proofErr w:type="spellEnd"/>
      <w:r w:rsidRPr="0085254C">
        <w:rPr>
          <w:rFonts w:ascii="Open Sans" w:hAnsi="Open Sans"/>
          <w:sz w:val="19"/>
          <w:szCs w:val="19"/>
        </w:rPr>
        <w:t>; Olson; and others to illustrate how SCL impacts the digital learning environment through 1) the design of learning and 2) the implementation of learning.</w:t>
      </w:r>
    </w:p>
    <w:p w14:paraId="53D14435" w14:textId="77777777" w:rsidR="00225A89" w:rsidRPr="0085254C" w:rsidRDefault="00225A89">
      <w:pPr>
        <w:widowControl w:val="0"/>
        <w:spacing w:line="240" w:lineRule="auto"/>
        <w:rPr>
          <w:rFonts w:ascii="Open Sans" w:hAnsi="Open Sans"/>
          <w:sz w:val="19"/>
          <w:szCs w:val="19"/>
        </w:rPr>
      </w:pPr>
    </w:p>
    <w:p w14:paraId="1E327A9A" w14:textId="77777777" w:rsidR="00225A89" w:rsidRPr="0085254C" w:rsidRDefault="0048372E">
      <w:pPr>
        <w:widowControl w:val="0"/>
        <w:spacing w:line="240" w:lineRule="auto"/>
        <w:rPr>
          <w:rFonts w:ascii="Open Sans" w:hAnsi="Open Sans"/>
          <w:sz w:val="19"/>
          <w:szCs w:val="19"/>
        </w:rPr>
      </w:pPr>
      <w:r w:rsidRPr="0085254C">
        <w:rPr>
          <w:rFonts w:ascii="Open Sans" w:hAnsi="Open Sans"/>
          <w:sz w:val="19"/>
          <w:szCs w:val="19"/>
        </w:rPr>
        <w:t>The most impact that can be made on SCL is a change in attitude to refocus a learner’s attitude from one of a fixed mindset to a growth mindset, and to refocus an instructor’s role from that of a teacher to a facilitator of learning through essential elements.</w:t>
      </w:r>
    </w:p>
    <w:p w14:paraId="11961527" w14:textId="77777777" w:rsidR="00225A89" w:rsidRPr="0085254C" w:rsidRDefault="00225A89">
      <w:pPr>
        <w:widowControl w:val="0"/>
        <w:spacing w:line="240" w:lineRule="auto"/>
        <w:rPr>
          <w:rFonts w:ascii="Open Sans" w:hAnsi="Open Sans"/>
          <w:sz w:val="19"/>
          <w:szCs w:val="19"/>
        </w:rPr>
      </w:pPr>
    </w:p>
    <w:p w14:paraId="45B63D47" w14:textId="77777777" w:rsidR="00225A89" w:rsidRPr="0085254C" w:rsidRDefault="0048372E">
      <w:pPr>
        <w:widowControl w:val="0"/>
        <w:spacing w:line="240" w:lineRule="auto"/>
        <w:rPr>
          <w:rFonts w:ascii="Open Sans" w:hAnsi="Open Sans"/>
          <w:sz w:val="19"/>
          <w:szCs w:val="19"/>
        </w:rPr>
      </w:pPr>
      <w:r w:rsidRPr="0085254C">
        <w:rPr>
          <w:rFonts w:ascii="Open Sans" w:hAnsi="Open Sans"/>
          <w:sz w:val="19"/>
          <w:szCs w:val="19"/>
        </w:rPr>
        <w:t>The essential elements of SCL include:</w:t>
      </w:r>
    </w:p>
    <w:tbl>
      <w:tblPr>
        <w:tblStyle w:val="affff7"/>
        <w:tblW w:w="13958" w:type="dxa"/>
        <w:tblLayout w:type="fixed"/>
        <w:tblLook w:val="0600" w:firstRow="0" w:lastRow="0" w:firstColumn="0" w:lastColumn="0" w:noHBand="1" w:noVBand="1"/>
      </w:tblPr>
      <w:tblGrid>
        <w:gridCol w:w="6979"/>
        <w:gridCol w:w="6979"/>
      </w:tblGrid>
      <w:tr w:rsidR="00225A89" w:rsidRPr="0085254C" w14:paraId="27646E1D" w14:textId="77777777">
        <w:tc>
          <w:tcPr>
            <w:tcW w:w="6979" w:type="dxa"/>
            <w:tcMar>
              <w:top w:w="100" w:type="dxa"/>
              <w:left w:w="100" w:type="dxa"/>
              <w:bottom w:w="100" w:type="dxa"/>
              <w:right w:w="100" w:type="dxa"/>
            </w:tcMar>
          </w:tcPr>
          <w:p w14:paraId="7B59AAE6" w14:textId="77777777" w:rsidR="00225A89" w:rsidRPr="0085254C" w:rsidRDefault="0048372E">
            <w:pPr>
              <w:widowControl w:val="0"/>
              <w:numPr>
                <w:ilvl w:val="0"/>
                <w:numId w:val="117"/>
              </w:numPr>
              <w:spacing w:line="240" w:lineRule="auto"/>
              <w:ind w:hanging="360"/>
              <w:contextualSpacing/>
              <w:rPr>
                <w:rFonts w:ascii="Open Sans" w:hAnsi="Open Sans"/>
                <w:sz w:val="19"/>
                <w:szCs w:val="19"/>
              </w:rPr>
            </w:pPr>
            <w:r w:rsidRPr="0085254C">
              <w:rPr>
                <w:rFonts w:ascii="Open Sans" w:hAnsi="Open Sans"/>
                <w:sz w:val="19"/>
                <w:szCs w:val="19"/>
              </w:rPr>
              <w:t>Complex, interesting tasks</w:t>
            </w:r>
          </w:p>
          <w:p w14:paraId="39FE3F27" w14:textId="77777777" w:rsidR="00225A89" w:rsidRPr="0085254C" w:rsidRDefault="0048372E">
            <w:pPr>
              <w:widowControl w:val="0"/>
              <w:numPr>
                <w:ilvl w:val="0"/>
                <w:numId w:val="117"/>
              </w:numPr>
              <w:spacing w:line="240" w:lineRule="auto"/>
              <w:ind w:hanging="360"/>
              <w:contextualSpacing/>
              <w:rPr>
                <w:rFonts w:ascii="Open Sans" w:hAnsi="Open Sans"/>
                <w:sz w:val="19"/>
                <w:szCs w:val="19"/>
              </w:rPr>
            </w:pPr>
            <w:r w:rsidRPr="0085254C">
              <w:rPr>
                <w:rFonts w:ascii="Open Sans" w:hAnsi="Open Sans"/>
                <w:sz w:val="19"/>
                <w:szCs w:val="19"/>
              </w:rPr>
              <w:t>Identification of resources to address tasks</w:t>
            </w:r>
          </w:p>
          <w:p w14:paraId="69C98FE9" w14:textId="77777777" w:rsidR="00225A89" w:rsidRPr="0085254C" w:rsidRDefault="0048372E">
            <w:pPr>
              <w:widowControl w:val="0"/>
              <w:numPr>
                <w:ilvl w:val="0"/>
                <w:numId w:val="117"/>
              </w:numPr>
              <w:spacing w:line="240" w:lineRule="auto"/>
              <w:ind w:hanging="360"/>
              <w:contextualSpacing/>
              <w:rPr>
                <w:rFonts w:ascii="Open Sans" w:hAnsi="Open Sans"/>
                <w:sz w:val="19"/>
                <w:szCs w:val="19"/>
              </w:rPr>
            </w:pPr>
            <w:r w:rsidRPr="0085254C">
              <w:rPr>
                <w:rFonts w:ascii="Open Sans" w:hAnsi="Open Sans"/>
                <w:sz w:val="19"/>
                <w:szCs w:val="19"/>
              </w:rPr>
              <w:t>Discussion with peers and the teacher</w:t>
            </w:r>
          </w:p>
        </w:tc>
        <w:tc>
          <w:tcPr>
            <w:tcW w:w="6979" w:type="dxa"/>
            <w:tcMar>
              <w:top w:w="100" w:type="dxa"/>
              <w:left w:w="100" w:type="dxa"/>
              <w:bottom w:w="100" w:type="dxa"/>
              <w:right w:w="100" w:type="dxa"/>
            </w:tcMar>
          </w:tcPr>
          <w:p w14:paraId="74A2C831" w14:textId="77777777" w:rsidR="00225A89" w:rsidRPr="0085254C" w:rsidRDefault="0048372E">
            <w:pPr>
              <w:widowControl w:val="0"/>
              <w:numPr>
                <w:ilvl w:val="0"/>
                <w:numId w:val="117"/>
              </w:numPr>
              <w:spacing w:line="240" w:lineRule="auto"/>
              <w:ind w:hanging="360"/>
              <w:contextualSpacing/>
              <w:rPr>
                <w:rFonts w:ascii="Open Sans" w:hAnsi="Open Sans"/>
                <w:sz w:val="19"/>
                <w:szCs w:val="19"/>
              </w:rPr>
            </w:pPr>
            <w:r w:rsidRPr="0085254C">
              <w:rPr>
                <w:rFonts w:ascii="Open Sans" w:hAnsi="Open Sans"/>
                <w:sz w:val="19"/>
                <w:szCs w:val="19"/>
              </w:rPr>
              <w:t>Reflection and refinement based on feedback</w:t>
            </w:r>
          </w:p>
          <w:p w14:paraId="23E6E4E2" w14:textId="77777777" w:rsidR="00225A89" w:rsidRPr="0085254C" w:rsidRDefault="0048372E">
            <w:pPr>
              <w:widowControl w:val="0"/>
              <w:numPr>
                <w:ilvl w:val="0"/>
                <w:numId w:val="117"/>
              </w:numPr>
              <w:spacing w:line="240" w:lineRule="auto"/>
              <w:ind w:hanging="360"/>
              <w:contextualSpacing/>
              <w:rPr>
                <w:rFonts w:ascii="Open Sans" w:hAnsi="Open Sans"/>
                <w:sz w:val="19"/>
                <w:szCs w:val="19"/>
              </w:rPr>
            </w:pPr>
            <w:r w:rsidRPr="0085254C">
              <w:rPr>
                <w:rFonts w:ascii="Open Sans" w:hAnsi="Open Sans"/>
                <w:sz w:val="19"/>
                <w:szCs w:val="19"/>
              </w:rPr>
              <w:t>Self-guided objectives, activity, and assessment</w:t>
            </w:r>
          </w:p>
          <w:p w14:paraId="6BE766EC" w14:textId="77777777" w:rsidR="00225A89" w:rsidRPr="0085254C" w:rsidRDefault="0048372E">
            <w:pPr>
              <w:widowControl w:val="0"/>
              <w:numPr>
                <w:ilvl w:val="0"/>
                <w:numId w:val="117"/>
              </w:numPr>
              <w:spacing w:line="240" w:lineRule="auto"/>
              <w:ind w:hanging="360"/>
              <w:contextualSpacing/>
              <w:rPr>
                <w:rFonts w:ascii="Open Sans" w:hAnsi="Open Sans"/>
                <w:sz w:val="19"/>
                <w:szCs w:val="19"/>
              </w:rPr>
            </w:pPr>
            <w:r w:rsidRPr="0085254C">
              <w:rPr>
                <w:rFonts w:ascii="Open Sans" w:hAnsi="Open Sans"/>
                <w:sz w:val="19"/>
                <w:szCs w:val="19"/>
              </w:rPr>
              <w:t>Teachers working as facilitators</w:t>
            </w:r>
          </w:p>
        </w:tc>
      </w:tr>
    </w:tbl>
    <w:p w14:paraId="52E1041C" w14:textId="77777777" w:rsidR="00225A89" w:rsidRPr="0085254C" w:rsidRDefault="0048372E">
      <w:pPr>
        <w:widowControl w:val="0"/>
        <w:spacing w:line="240" w:lineRule="auto"/>
        <w:rPr>
          <w:rFonts w:ascii="Open Sans" w:hAnsi="Open Sans"/>
          <w:sz w:val="19"/>
          <w:szCs w:val="19"/>
        </w:rPr>
      </w:pPr>
      <w:r w:rsidRPr="0085254C">
        <w:rPr>
          <w:rFonts w:ascii="Open Sans" w:hAnsi="Open Sans"/>
          <w:sz w:val="19"/>
          <w:szCs w:val="19"/>
        </w:rPr>
        <w:t>Recommendations include</w:t>
      </w:r>
    </w:p>
    <w:p w14:paraId="1D677B25" w14:textId="77777777" w:rsidR="00225A89" w:rsidRPr="0085254C" w:rsidRDefault="0048372E">
      <w:pPr>
        <w:widowControl w:val="0"/>
        <w:numPr>
          <w:ilvl w:val="0"/>
          <w:numId w:val="69"/>
        </w:numPr>
        <w:spacing w:line="240" w:lineRule="auto"/>
        <w:ind w:hanging="360"/>
        <w:contextualSpacing/>
        <w:rPr>
          <w:rFonts w:ascii="Open Sans" w:hAnsi="Open Sans"/>
          <w:sz w:val="19"/>
          <w:szCs w:val="19"/>
        </w:rPr>
      </w:pPr>
      <w:r w:rsidRPr="0085254C">
        <w:rPr>
          <w:rFonts w:ascii="Open Sans" w:hAnsi="Open Sans"/>
          <w:sz w:val="19"/>
          <w:szCs w:val="19"/>
        </w:rPr>
        <w:t>Use SCL approaches to change instructor and learner attitudes</w:t>
      </w:r>
    </w:p>
    <w:p w14:paraId="25EBED2B" w14:textId="77777777" w:rsidR="00225A89" w:rsidRPr="0085254C" w:rsidRDefault="0048372E">
      <w:pPr>
        <w:widowControl w:val="0"/>
        <w:numPr>
          <w:ilvl w:val="0"/>
          <w:numId w:val="69"/>
        </w:numPr>
        <w:spacing w:line="240" w:lineRule="auto"/>
        <w:ind w:hanging="360"/>
        <w:contextualSpacing/>
        <w:rPr>
          <w:rFonts w:ascii="Open Sans" w:hAnsi="Open Sans"/>
          <w:sz w:val="19"/>
          <w:szCs w:val="19"/>
        </w:rPr>
      </w:pPr>
      <w:r w:rsidRPr="0085254C">
        <w:rPr>
          <w:rFonts w:ascii="Open Sans" w:hAnsi="Open Sans"/>
          <w:sz w:val="19"/>
          <w:szCs w:val="19"/>
        </w:rPr>
        <w:t>Incorporate direct instruction with components of SCL</w:t>
      </w:r>
    </w:p>
    <w:p w14:paraId="66F66356" w14:textId="77777777" w:rsidR="00225A89" w:rsidRPr="0085254C" w:rsidRDefault="0048372E">
      <w:pPr>
        <w:widowControl w:val="0"/>
        <w:numPr>
          <w:ilvl w:val="0"/>
          <w:numId w:val="69"/>
        </w:numPr>
        <w:spacing w:line="240" w:lineRule="auto"/>
        <w:ind w:hanging="360"/>
        <w:contextualSpacing/>
        <w:rPr>
          <w:rFonts w:ascii="Open Sans" w:hAnsi="Open Sans"/>
          <w:sz w:val="19"/>
          <w:szCs w:val="19"/>
        </w:rPr>
      </w:pPr>
      <w:r w:rsidRPr="0085254C">
        <w:rPr>
          <w:rFonts w:ascii="Open Sans" w:hAnsi="Open Sans"/>
          <w:sz w:val="19"/>
          <w:szCs w:val="19"/>
        </w:rPr>
        <w:t xml:space="preserve">Incorporate SCL implementation components in implementation guidelines  </w:t>
      </w:r>
    </w:p>
    <w:p w14:paraId="154DB67B" w14:textId="77777777" w:rsidR="00225A89" w:rsidRPr="0085254C" w:rsidRDefault="0048372E">
      <w:pPr>
        <w:widowControl w:val="0"/>
        <w:numPr>
          <w:ilvl w:val="0"/>
          <w:numId w:val="69"/>
        </w:numPr>
        <w:spacing w:line="240" w:lineRule="auto"/>
        <w:ind w:hanging="360"/>
        <w:contextualSpacing/>
        <w:rPr>
          <w:rFonts w:ascii="Open Sans" w:hAnsi="Open Sans"/>
          <w:sz w:val="19"/>
          <w:szCs w:val="19"/>
        </w:rPr>
      </w:pPr>
      <w:r w:rsidRPr="0085254C">
        <w:rPr>
          <w:rFonts w:ascii="Open Sans" w:hAnsi="Open Sans"/>
          <w:sz w:val="19"/>
          <w:szCs w:val="19"/>
        </w:rPr>
        <w:t>Design to support components of SCL</w:t>
      </w:r>
    </w:p>
    <w:p w14:paraId="2A652A6F" w14:textId="77777777" w:rsidR="0085254C" w:rsidRPr="0085254C" w:rsidRDefault="0048372E" w:rsidP="0085254C">
      <w:pPr>
        <w:widowControl w:val="0"/>
        <w:numPr>
          <w:ilvl w:val="1"/>
          <w:numId w:val="69"/>
        </w:numPr>
        <w:spacing w:line="240" w:lineRule="auto"/>
        <w:contextualSpacing/>
        <w:rPr>
          <w:rFonts w:ascii="Open Sans" w:hAnsi="Open Sans"/>
          <w:sz w:val="19"/>
          <w:szCs w:val="19"/>
        </w:rPr>
      </w:pPr>
      <w:r w:rsidRPr="0085254C">
        <w:rPr>
          <w:rFonts w:ascii="Open Sans" w:hAnsi="Open Sans"/>
          <w:sz w:val="19"/>
          <w:szCs w:val="19"/>
        </w:rPr>
        <w:t>Complex, interesting tasks</w:t>
      </w:r>
    </w:p>
    <w:p w14:paraId="5BA12F4E" w14:textId="77777777" w:rsidR="0085254C" w:rsidRPr="0085254C" w:rsidRDefault="0048372E" w:rsidP="0085254C">
      <w:pPr>
        <w:widowControl w:val="0"/>
        <w:numPr>
          <w:ilvl w:val="1"/>
          <w:numId w:val="69"/>
        </w:numPr>
        <w:spacing w:line="240" w:lineRule="auto"/>
        <w:contextualSpacing/>
        <w:rPr>
          <w:rFonts w:ascii="Open Sans" w:hAnsi="Open Sans"/>
          <w:sz w:val="19"/>
          <w:szCs w:val="19"/>
        </w:rPr>
      </w:pPr>
      <w:r w:rsidRPr="0085254C">
        <w:rPr>
          <w:rFonts w:ascii="Open Sans" w:hAnsi="Open Sans"/>
          <w:sz w:val="19"/>
          <w:szCs w:val="19"/>
        </w:rPr>
        <w:t>Identification of resources to address tasks</w:t>
      </w:r>
    </w:p>
    <w:p w14:paraId="2AE5C045" w14:textId="77777777" w:rsidR="0085254C" w:rsidRPr="0085254C" w:rsidRDefault="0048372E" w:rsidP="0085254C">
      <w:pPr>
        <w:widowControl w:val="0"/>
        <w:numPr>
          <w:ilvl w:val="1"/>
          <w:numId w:val="69"/>
        </w:numPr>
        <w:spacing w:line="240" w:lineRule="auto"/>
        <w:contextualSpacing/>
        <w:rPr>
          <w:rFonts w:ascii="Open Sans" w:hAnsi="Open Sans"/>
          <w:sz w:val="19"/>
          <w:szCs w:val="19"/>
        </w:rPr>
      </w:pPr>
      <w:r w:rsidRPr="0085254C">
        <w:rPr>
          <w:rFonts w:ascii="Open Sans" w:hAnsi="Open Sans"/>
          <w:sz w:val="19"/>
          <w:szCs w:val="19"/>
        </w:rPr>
        <w:t>Discussion with peers and the teacher</w:t>
      </w:r>
    </w:p>
    <w:p w14:paraId="16E4A55D" w14:textId="77777777" w:rsidR="0085254C" w:rsidRPr="0085254C" w:rsidRDefault="0048372E" w:rsidP="0085254C">
      <w:pPr>
        <w:widowControl w:val="0"/>
        <w:numPr>
          <w:ilvl w:val="1"/>
          <w:numId w:val="69"/>
        </w:numPr>
        <w:spacing w:line="240" w:lineRule="auto"/>
        <w:contextualSpacing/>
        <w:rPr>
          <w:rFonts w:ascii="Open Sans" w:hAnsi="Open Sans"/>
          <w:sz w:val="19"/>
          <w:szCs w:val="19"/>
        </w:rPr>
      </w:pPr>
      <w:r w:rsidRPr="0085254C">
        <w:rPr>
          <w:rFonts w:ascii="Open Sans" w:hAnsi="Open Sans"/>
          <w:sz w:val="19"/>
          <w:szCs w:val="19"/>
        </w:rPr>
        <w:t>Reflection and refinement based on feedback</w:t>
      </w:r>
    </w:p>
    <w:p w14:paraId="6E997573" w14:textId="5CA89562" w:rsidR="00225A89" w:rsidRPr="0085254C" w:rsidRDefault="0048372E" w:rsidP="0085254C">
      <w:pPr>
        <w:widowControl w:val="0"/>
        <w:numPr>
          <w:ilvl w:val="1"/>
          <w:numId w:val="69"/>
        </w:numPr>
        <w:spacing w:line="240" w:lineRule="auto"/>
        <w:contextualSpacing/>
        <w:rPr>
          <w:rFonts w:ascii="Open Sans" w:hAnsi="Open Sans"/>
          <w:sz w:val="19"/>
          <w:szCs w:val="19"/>
        </w:rPr>
      </w:pPr>
      <w:r w:rsidRPr="0085254C">
        <w:rPr>
          <w:rFonts w:ascii="Open Sans" w:hAnsi="Open Sans"/>
          <w:sz w:val="19"/>
          <w:szCs w:val="19"/>
        </w:rPr>
        <w:t>Reflection of objectives, activity, and assessment to personal goals</w:t>
      </w:r>
    </w:p>
    <w:p w14:paraId="103BB33E" w14:textId="77777777" w:rsidR="00225A89" w:rsidRPr="00870489" w:rsidRDefault="0048372E">
      <w:pPr>
        <w:pStyle w:val="Heading3"/>
        <w:contextualSpacing w:val="0"/>
        <w:rPr>
          <w:rFonts w:ascii="Open Sans" w:hAnsi="Open Sans"/>
        </w:rPr>
      </w:pPr>
      <w:bookmarkStart w:id="189" w:name="_5csqixarqxi" w:colFirst="0" w:colLast="0"/>
      <w:bookmarkEnd w:id="189"/>
      <w:r w:rsidRPr="00870489">
        <w:rPr>
          <w:rFonts w:ascii="Open Sans" w:hAnsi="Open Sans"/>
          <w:color w:val="000000"/>
        </w:rPr>
        <w:t>Self-assessment Instrument</w:t>
      </w:r>
    </w:p>
    <w:tbl>
      <w:tblPr>
        <w:tblStyle w:val="affff8"/>
        <w:tblW w:w="1410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4"/>
        <w:gridCol w:w="3330"/>
        <w:gridCol w:w="2880"/>
        <w:gridCol w:w="180"/>
        <w:gridCol w:w="3016"/>
        <w:gridCol w:w="1695"/>
        <w:gridCol w:w="1395"/>
      </w:tblGrid>
      <w:tr w:rsidR="0085254C" w:rsidRPr="00870489" w14:paraId="7289A263" w14:textId="77777777" w:rsidTr="0085254C">
        <w:trPr>
          <w:trHeight w:val="840"/>
        </w:trPr>
        <w:tc>
          <w:tcPr>
            <w:tcW w:w="1604" w:type="dxa"/>
            <w:tcBorders>
              <w:top w:val="single" w:sz="18" w:space="0" w:color="007FA3"/>
              <w:left w:val="single" w:sz="4" w:space="0" w:color="FFFFFF"/>
              <w:bottom w:val="single" w:sz="18" w:space="0" w:color="000000"/>
              <w:right w:val="single" w:sz="4" w:space="0" w:color="FFFFFF"/>
            </w:tcBorders>
            <w:vAlign w:val="center"/>
          </w:tcPr>
          <w:p w14:paraId="5D580BB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330" w:type="dxa"/>
            <w:tcBorders>
              <w:top w:val="single" w:sz="18" w:space="0" w:color="007FA3"/>
              <w:left w:val="single" w:sz="4" w:space="0" w:color="FFFFFF"/>
              <w:bottom w:val="single" w:sz="18" w:space="0" w:color="000000"/>
              <w:right w:val="single" w:sz="4" w:space="0" w:color="FFFFFF"/>
            </w:tcBorders>
            <w:vAlign w:val="center"/>
          </w:tcPr>
          <w:p w14:paraId="15C7570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1B62B40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80" w:type="dxa"/>
            <w:tcBorders>
              <w:top w:val="single" w:sz="18" w:space="0" w:color="007FA3"/>
              <w:left w:val="single" w:sz="4" w:space="0" w:color="FFFFFF"/>
              <w:bottom w:val="single" w:sz="18" w:space="0" w:color="000000"/>
              <w:right w:val="single" w:sz="4" w:space="0" w:color="FFFFFF"/>
            </w:tcBorders>
            <w:vAlign w:val="center"/>
          </w:tcPr>
          <w:p w14:paraId="34A186D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33BF1AE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196" w:type="dxa"/>
            <w:gridSpan w:val="2"/>
            <w:tcBorders>
              <w:top w:val="single" w:sz="18" w:space="0" w:color="007FA3"/>
              <w:left w:val="single" w:sz="4" w:space="0" w:color="FFFFFF"/>
              <w:bottom w:val="single" w:sz="18" w:space="0" w:color="000000"/>
              <w:right w:val="single" w:sz="4" w:space="0" w:color="FFFFFF"/>
            </w:tcBorders>
            <w:vAlign w:val="center"/>
          </w:tcPr>
          <w:p w14:paraId="45781B9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BC7132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695" w:type="dxa"/>
            <w:tcBorders>
              <w:top w:val="single" w:sz="18" w:space="0" w:color="007FA3"/>
              <w:left w:val="single" w:sz="4" w:space="0" w:color="FFFFFF"/>
              <w:bottom w:val="single" w:sz="18" w:space="0" w:color="000000"/>
              <w:right w:val="single" w:sz="4" w:space="0" w:color="FFFFFF"/>
            </w:tcBorders>
            <w:vAlign w:val="center"/>
          </w:tcPr>
          <w:p w14:paraId="0F36617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3446B33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395" w:type="dxa"/>
            <w:tcBorders>
              <w:top w:val="single" w:sz="18" w:space="0" w:color="007FA3"/>
              <w:left w:val="single" w:sz="4" w:space="0" w:color="FFFFFF"/>
              <w:bottom w:val="single" w:sz="18" w:space="0" w:color="000000"/>
              <w:right w:val="single" w:sz="18" w:space="0" w:color="FFFFFF"/>
            </w:tcBorders>
            <w:vAlign w:val="center"/>
          </w:tcPr>
          <w:p w14:paraId="1756A87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85254C" w:rsidRPr="00870489" w14:paraId="79116047" w14:textId="77777777" w:rsidTr="0085254C">
        <w:tc>
          <w:tcPr>
            <w:tcW w:w="1604" w:type="dxa"/>
          </w:tcPr>
          <w:p w14:paraId="2527A2E8" w14:textId="77777777" w:rsidR="00225A89" w:rsidRPr="00870489" w:rsidRDefault="00225A89">
            <w:pPr>
              <w:spacing w:line="240" w:lineRule="auto"/>
              <w:contextualSpacing w:val="0"/>
              <w:jc w:val="center"/>
              <w:rPr>
                <w:rFonts w:ascii="Open Sans" w:hAnsi="Open Sans"/>
              </w:rPr>
            </w:pPr>
          </w:p>
          <w:p w14:paraId="7CA16A55"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330" w:type="dxa"/>
          </w:tcPr>
          <w:p w14:paraId="577926BA" w14:textId="77777777" w:rsidR="00225A89" w:rsidRPr="0085254C" w:rsidRDefault="0048372E" w:rsidP="0085254C">
            <w:pPr>
              <w:numPr>
                <w:ilvl w:val="0"/>
                <w:numId w:val="65"/>
              </w:numPr>
              <w:spacing w:line="240" w:lineRule="auto"/>
              <w:ind w:hanging="300"/>
              <w:rPr>
                <w:rFonts w:ascii="Open Sans" w:hAnsi="Open Sans"/>
                <w:sz w:val="15"/>
                <w:szCs w:val="15"/>
              </w:rPr>
            </w:pPr>
            <w:r w:rsidRPr="0085254C">
              <w:rPr>
                <w:rFonts w:ascii="Open Sans" w:hAnsi="Open Sans"/>
                <w:sz w:val="15"/>
                <w:szCs w:val="15"/>
              </w:rPr>
              <w:t>Strong support of the essential elements of SCL</w:t>
            </w:r>
          </w:p>
          <w:p w14:paraId="5DCFA47B" w14:textId="77777777" w:rsidR="00225A89" w:rsidRPr="0085254C" w:rsidRDefault="0048372E" w:rsidP="0085254C">
            <w:pPr>
              <w:numPr>
                <w:ilvl w:val="1"/>
                <w:numId w:val="65"/>
              </w:numPr>
              <w:spacing w:line="240" w:lineRule="auto"/>
              <w:ind w:hanging="300"/>
              <w:rPr>
                <w:rFonts w:ascii="Open Sans" w:hAnsi="Open Sans"/>
                <w:sz w:val="15"/>
                <w:szCs w:val="15"/>
              </w:rPr>
            </w:pPr>
            <w:r w:rsidRPr="0085254C">
              <w:rPr>
                <w:rFonts w:ascii="Open Sans" w:hAnsi="Open Sans"/>
                <w:sz w:val="15"/>
                <w:szCs w:val="15"/>
              </w:rPr>
              <w:t xml:space="preserve">Complex, interesting tasks </w:t>
            </w:r>
          </w:p>
          <w:p w14:paraId="01E5E6A4" w14:textId="77777777" w:rsidR="00225A89" w:rsidRPr="0085254C" w:rsidRDefault="0048372E" w:rsidP="0085254C">
            <w:pPr>
              <w:numPr>
                <w:ilvl w:val="1"/>
                <w:numId w:val="65"/>
              </w:numPr>
              <w:spacing w:line="240" w:lineRule="auto"/>
              <w:ind w:hanging="300"/>
              <w:rPr>
                <w:rFonts w:ascii="Open Sans" w:hAnsi="Open Sans"/>
                <w:sz w:val="15"/>
                <w:szCs w:val="15"/>
              </w:rPr>
            </w:pPr>
            <w:r w:rsidRPr="0085254C">
              <w:rPr>
                <w:rFonts w:ascii="Open Sans" w:hAnsi="Open Sans"/>
                <w:sz w:val="15"/>
                <w:szCs w:val="15"/>
              </w:rPr>
              <w:t>Identification of resources to address tasks</w:t>
            </w:r>
          </w:p>
          <w:p w14:paraId="6BCDE0E4" w14:textId="77777777" w:rsidR="00225A89" w:rsidRPr="0085254C" w:rsidRDefault="0048372E" w:rsidP="0085254C">
            <w:pPr>
              <w:numPr>
                <w:ilvl w:val="1"/>
                <w:numId w:val="65"/>
              </w:numPr>
              <w:spacing w:line="240" w:lineRule="auto"/>
              <w:ind w:hanging="300"/>
              <w:rPr>
                <w:rFonts w:ascii="Open Sans" w:hAnsi="Open Sans"/>
                <w:sz w:val="15"/>
                <w:szCs w:val="15"/>
              </w:rPr>
            </w:pPr>
            <w:r w:rsidRPr="0085254C">
              <w:rPr>
                <w:rFonts w:ascii="Open Sans" w:hAnsi="Open Sans"/>
                <w:sz w:val="15"/>
                <w:szCs w:val="15"/>
              </w:rPr>
              <w:t>Discussion with peers and the teacher</w:t>
            </w:r>
          </w:p>
          <w:p w14:paraId="54397753" w14:textId="77777777" w:rsidR="00225A89" w:rsidRPr="0085254C" w:rsidRDefault="0048372E" w:rsidP="0085254C">
            <w:pPr>
              <w:numPr>
                <w:ilvl w:val="1"/>
                <w:numId w:val="65"/>
              </w:numPr>
              <w:spacing w:line="240" w:lineRule="auto"/>
              <w:ind w:hanging="300"/>
              <w:rPr>
                <w:rFonts w:ascii="Open Sans" w:hAnsi="Open Sans"/>
                <w:sz w:val="15"/>
                <w:szCs w:val="15"/>
              </w:rPr>
            </w:pPr>
            <w:r w:rsidRPr="0085254C">
              <w:rPr>
                <w:rFonts w:ascii="Open Sans" w:hAnsi="Open Sans"/>
                <w:sz w:val="15"/>
                <w:szCs w:val="15"/>
              </w:rPr>
              <w:t>Reflection and refinement based on feedback</w:t>
            </w:r>
          </w:p>
          <w:p w14:paraId="3BA39CAB" w14:textId="77777777" w:rsidR="00225A89" w:rsidRPr="0085254C" w:rsidRDefault="0048372E" w:rsidP="0085254C">
            <w:pPr>
              <w:numPr>
                <w:ilvl w:val="1"/>
                <w:numId w:val="65"/>
              </w:numPr>
              <w:spacing w:line="240" w:lineRule="auto"/>
              <w:ind w:hanging="300"/>
              <w:rPr>
                <w:rFonts w:ascii="Open Sans" w:hAnsi="Open Sans"/>
                <w:sz w:val="15"/>
                <w:szCs w:val="15"/>
              </w:rPr>
            </w:pPr>
            <w:r w:rsidRPr="0085254C">
              <w:rPr>
                <w:rFonts w:ascii="Open Sans" w:hAnsi="Open Sans"/>
                <w:sz w:val="15"/>
                <w:szCs w:val="15"/>
              </w:rPr>
              <w:t>Self-guided objectives, activity, and assessment</w:t>
            </w:r>
          </w:p>
          <w:p w14:paraId="0EBE2D15" w14:textId="77777777" w:rsidR="00225A89" w:rsidRPr="0085254C" w:rsidRDefault="0048372E" w:rsidP="0085254C">
            <w:pPr>
              <w:numPr>
                <w:ilvl w:val="1"/>
                <w:numId w:val="65"/>
              </w:numPr>
              <w:spacing w:line="240" w:lineRule="auto"/>
              <w:ind w:hanging="300"/>
              <w:rPr>
                <w:rFonts w:ascii="Open Sans" w:hAnsi="Open Sans"/>
                <w:sz w:val="15"/>
                <w:szCs w:val="15"/>
              </w:rPr>
            </w:pPr>
            <w:r w:rsidRPr="0085254C">
              <w:rPr>
                <w:rFonts w:ascii="Open Sans" w:hAnsi="Open Sans"/>
                <w:sz w:val="15"/>
                <w:szCs w:val="15"/>
              </w:rPr>
              <w:t>Teachers work as facilitators</w:t>
            </w:r>
          </w:p>
        </w:tc>
        <w:tc>
          <w:tcPr>
            <w:tcW w:w="3060" w:type="dxa"/>
            <w:gridSpan w:val="2"/>
          </w:tcPr>
          <w:p w14:paraId="30D433C1" w14:textId="77777777" w:rsidR="00225A89" w:rsidRPr="0085254C" w:rsidRDefault="0048372E" w:rsidP="0085254C">
            <w:pPr>
              <w:numPr>
                <w:ilvl w:val="0"/>
                <w:numId w:val="65"/>
              </w:numPr>
              <w:spacing w:line="240" w:lineRule="auto"/>
              <w:ind w:left="430" w:hanging="270"/>
              <w:rPr>
                <w:rFonts w:ascii="Open Sans" w:hAnsi="Open Sans"/>
                <w:sz w:val="15"/>
                <w:szCs w:val="15"/>
              </w:rPr>
            </w:pPr>
            <w:r w:rsidRPr="0085254C">
              <w:rPr>
                <w:rFonts w:ascii="Open Sans" w:hAnsi="Open Sans"/>
                <w:sz w:val="15"/>
                <w:szCs w:val="15"/>
              </w:rPr>
              <w:t>Some support of the essential elements of SCL</w:t>
            </w:r>
          </w:p>
        </w:tc>
        <w:tc>
          <w:tcPr>
            <w:tcW w:w="3016" w:type="dxa"/>
          </w:tcPr>
          <w:p w14:paraId="57D244A2" w14:textId="77777777" w:rsidR="00225A89" w:rsidRPr="0085254C" w:rsidRDefault="0048372E" w:rsidP="0085254C">
            <w:pPr>
              <w:numPr>
                <w:ilvl w:val="0"/>
                <w:numId w:val="65"/>
              </w:numPr>
              <w:spacing w:line="240" w:lineRule="auto"/>
              <w:ind w:left="340" w:hanging="180"/>
              <w:rPr>
                <w:rFonts w:ascii="Open Sans" w:hAnsi="Open Sans"/>
                <w:sz w:val="15"/>
                <w:szCs w:val="15"/>
              </w:rPr>
            </w:pPr>
            <w:r w:rsidRPr="0085254C">
              <w:rPr>
                <w:rFonts w:ascii="Open Sans" w:hAnsi="Open Sans"/>
                <w:sz w:val="15"/>
                <w:szCs w:val="15"/>
              </w:rPr>
              <w:t>Poor support of the essential elements of SCL</w:t>
            </w:r>
          </w:p>
        </w:tc>
        <w:tc>
          <w:tcPr>
            <w:tcW w:w="1695" w:type="dxa"/>
          </w:tcPr>
          <w:p w14:paraId="389FECAB" w14:textId="77777777" w:rsidR="00225A89" w:rsidRPr="0085254C" w:rsidRDefault="0048372E" w:rsidP="0085254C">
            <w:pPr>
              <w:numPr>
                <w:ilvl w:val="0"/>
                <w:numId w:val="101"/>
              </w:numPr>
              <w:spacing w:line="240" w:lineRule="auto"/>
              <w:ind w:left="360" w:hanging="250"/>
              <w:rPr>
                <w:rFonts w:ascii="Open Sans" w:hAnsi="Open Sans"/>
                <w:sz w:val="15"/>
                <w:szCs w:val="15"/>
              </w:rPr>
            </w:pPr>
            <w:r w:rsidRPr="0085254C">
              <w:rPr>
                <w:rFonts w:ascii="Open Sans" w:hAnsi="Open Sans"/>
                <w:sz w:val="15"/>
                <w:szCs w:val="15"/>
              </w:rPr>
              <w:t>Does NOT use effectively or is not a related activity</w:t>
            </w:r>
          </w:p>
        </w:tc>
        <w:tc>
          <w:tcPr>
            <w:tcW w:w="1395" w:type="dxa"/>
            <w:tcBorders>
              <w:right w:val="single" w:sz="18" w:space="0" w:color="000000"/>
            </w:tcBorders>
          </w:tcPr>
          <w:p w14:paraId="6A473296" w14:textId="77777777" w:rsidR="00225A89" w:rsidRPr="00870489" w:rsidRDefault="00225A89">
            <w:pPr>
              <w:spacing w:line="240" w:lineRule="auto"/>
              <w:contextualSpacing w:val="0"/>
              <w:jc w:val="center"/>
              <w:rPr>
                <w:rFonts w:ascii="Open Sans" w:hAnsi="Open Sans"/>
              </w:rPr>
            </w:pPr>
          </w:p>
          <w:p w14:paraId="486C95DC" w14:textId="77777777" w:rsidR="00225A89" w:rsidRPr="00870489" w:rsidRDefault="00225A89">
            <w:pPr>
              <w:spacing w:line="240" w:lineRule="auto"/>
              <w:contextualSpacing w:val="0"/>
              <w:jc w:val="center"/>
              <w:rPr>
                <w:rFonts w:ascii="Open Sans" w:hAnsi="Open Sans"/>
              </w:rPr>
            </w:pPr>
          </w:p>
          <w:p w14:paraId="08BDEBF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85254C" w:rsidRPr="00870489" w14:paraId="787E91B4" w14:textId="77777777" w:rsidTr="0085254C">
        <w:trPr>
          <w:trHeight w:val="640"/>
        </w:trPr>
        <w:tc>
          <w:tcPr>
            <w:tcW w:w="1604" w:type="dxa"/>
          </w:tcPr>
          <w:p w14:paraId="2AA77AEE" w14:textId="77777777" w:rsidR="00225A89" w:rsidRPr="00870489" w:rsidRDefault="00225A89">
            <w:pPr>
              <w:spacing w:line="240" w:lineRule="auto"/>
              <w:contextualSpacing w:val="0"/>
              <w:jc w:val="center"/>
              <w:rPr>
                <w:rFonts w:ascii="Open Sans" w:hAnsi="Open Sans"/>
              </w:rPr>
            </w:pPr>
          </w:p>
          <w:p w14:paraId="7623CF1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3330" w:type="dxa"/>
          </w:tcPr>
          <w:p w14:paraId="56CD260F" w14:textId="77777777" w:rsidR="00225A89" w:rsidRPr="0085254C" w:rsidRDefault="0048372E" w:rsidP="0085254C">
            <w:pPr>
              <w:numPr>
                <w:ilvl w:val="0"/>
                <w:numId w:val="65"/>
              </w:numPr>
              <w:spacing w:line="240" w:lineRule="auto"/>
              <w:ind w:hanging="300"/>
              <w:rPr>
                <w:rFonts w:ascii="Open Sans" w:hAnsi="Open Sans"/>
                <w:sz w:val="15"/>
                <w:szCs w:val="15"/>
              </w:rPr>
            </w:pPr>
            <w:r w:rsidRPr="0085254C">
              <w:rPr>
                <w:rFonts w:ascii="Open Sans" w:hAnsi="Open Sans"/>
                <w:sz w:val="15"/>
                <w:szCs w:val="15"/>
              </w:rPr>
              <w:t>Strong consideration for the differences between teacher-orientated and student-centered environments</w:t>
            </w:r>
          </w:p>
          <w:p w14:paraId="1739F2FB" w14:textId="77777777" w:rsidR="00225A89" w:rsidRPr="0085254C" w:rsidRDefault="0048372E" w:rsidP="0085254C">
            <w:pPr>
              <w:numPr>
                <w:ilvl w:val="0"/>
                <w:numId w:val="65"/>
              </w:numPr>
              <w:spacing w:line="240" w:lineRule="auto"/>
              <w:ind w:hanging="300"/>
              <w:rPr>
                <w:rFonts w:ascii="Open Sans" w:hAnsi="Open Sans"/>
                <w:sz w:val="15"/>
                <w:szCs w:val="15"/>
              </w:rPr>
            </w:pPr>
            <w:r w:rsidRPr="0085254C">
              <w:rPr>
                <w:rFonts w:ascii="Open Sans" w:hAnsi="Open Sans"/>
                <w:sz w:val="15"/>
                <w:szCs w:val="15"/>
              </w:rPr>
              <w:t>Strong application of the 8 events of SCL in the design of course activities</w:t>
            </w:r>
          </w:p>
        </w:tc>
        <w:tc>
          <w:tcPr>
            <w:tcW w:w="3060" w:type="dxa"/>
            <w:gridSpan w:val="2"/>
          </w:tcPr>
          <w:p w14:paraId="252B3F62" w14:textId="77777777" w:rsidR="00225A89" w:rsidRPr="0085254C" w:rsidRDefault="0048372E" w:rsidP="0085254C">
            <w:pPr>
              <w:numPr>
                <w:ilvl w:val="0"/>
                <w:numId w:val="65"/>
              </w:numPr>
              <w:spacing w:line="240" w:lineRule="auto"/>
              <w:ind w:left="430" w:hanging="270"/>
              <w:rPr>
                <w:rFonts w:ascii="Open Sans" w:hAnsi="Open Sans"/>
                <w:sz w:val="15"/>
                <w:szCs w:val="15"/>
              </w:rPr>
            </w:pPr>
            <w:r w:rsidRPr="0085254C">
              <w:rPr>
                <w:rFonts w:ascii="Open Sans" w:hAnsi="Open Sans"/>
                <w:sz w:val="15"/>
                <w:szCs w:val="15"/>
              </w:rPr>
              <w:t>Some consideration for the differences between teacher-orientated and student-centered environments</w:t>
            </w:r>
          </w:p>
          <w:p w14:paraId="072B4EEC" w14:textId="77777777" w:rsidR="00225A89" w:rsidRPr="0085254C" w:rsidRDefault="0048372E" w:rsidP="0085254C">
            <w:pPr>
              <w:numPr>
                <w:ilvl w:val="0"/>
                <w:numId w:val="65"/>
              </w:numPr>
              <w:spacing w:line="240" w:lineRule="auto"/>
              <w:ind w:left="430" w:hanging="270"/>
              <w:rPr>
                <w:rFonts w:ascii="Open Sans" w:hAnsi="Open Sans"/>
                <w:sz w:val="15"/>
                <w:szCs w:val="15"/>
              </w:rPr>
            </w:pPr>
            <w:r w:rsidRPr="0085254C">
              <w:rPr>
                <w:rFonts w:ascii="Open Sans" w:hAnsi="Open Sans"/>
                <w:sz w:val="15"/>
                <w:szCs w:val="15"/>
              </w:rPr>
              <w:t xml:space="preserve">Some application of the 8 events of SCL in the design of course activities </w:t>
            </w:r>
          </w:p>
        </w:tc>
        <w:tc>
          <w:tcPr>
            <w:tcW w:w="3016" w:type="dxa"/>
          </w:tcPr>
          <w:p w14:paraId="237F6FAE" w14:textId="77777777" w:rsidR="00225A89" w:rsidRPr="0085254C" w:rsidRDefault="0048372E" w:rsidP="0085254C">
            <w:pPr>
              <w:numPr>
                <w:ilvl w:val="0"/>
                <w:numId w:val="65"/>
              </w:numPr>
              <w:spacing w:line="240" w:lineRule="auto"/>
              <w:ind w:left="340" w:hanging="180"/>
              <w:rPr>
                <w:rFonts w:ascii="Open Sans" w:hAnsi="Open Sans"/>
                <w:sz w:val="15"/>
                <w:szCs w:val="15"/>
              </w:rPr>
            </w:pPr>
            <w:r w:rsidRPr="0085254C">
              <w:rPr>
                <w:rFonts w:ascii="Open Sans" w:hAnsi="Open Sans"/>
                <w:sz w:val="15"/>
                <w:szCs w:val="15"/>
              </w:rPr>
              <w:t>Poor consideration for the differences between teacher-orientated and student-centered environments</w:t>
            </w:r>
          </w:p>
          <w:p w14:paraId="6AEC25AC" w14:textId="77777777" w:rsidR="00225A89" w:rsidRPr="0085254C" w:rsidRDefault="0048372E" w:rsidP="0085254C">
            <w:pPr>
              <w:numPr>
                <w:ilvl w:val="0"/>
                <w:numId w:val="65"/>
              </w:numPr>
              <w:spacing w:line="240" w:lineRule="auto"/>
              <w:ind w:left="340" w:hanging="180"/>
              <w:rPr>
                <w:rFonts w:ascii="Open Sans" w:hAnsi="Open Sans"/>
                <w:sz w:val="15"/>
                <w:szCs w:val="15"/>
              </w:rPr>
            </w:pPr>
            <w:r w:rsidRPr="0085254C">
              <w:rPr>
                <w:rFonts w:ascii="Open Sans" w:hAnsi="Open Sans"/>
                <w:sz w:val="15"/>
                <w:szCs w:val="15"/>
              </w:rPr>
              <w:t xml:space="preserve">Poor application of the 8 events of SCL in the design of course activities </w:t>
            </w:r>
          </w:p>
        </w:tc>
        <w:tc>
          <w:tcPr>
            <w:tcW w:w="1695" w:type="dxa"/>
          </w:tcPr>
          <w:p w14:paraId="006E31EC" w14:textId="77777777" w:rsidR="00225A89" w:rsidRPr="0085254C" w:rsidRDefault="0048372E" w:rsidP="0085254C">
            <w:pPr>
              <w:numPr>
                <w:ilvl w:val="0"/>
                <w:numId w:val="65"/>
              </w:numPr>
              <w:spacing w:line="240" w:lineRule="auto"/>
              <w:ind w:hanging="250"/>
              <w:rPr>
                <w:rFonts w:ascii="Open Sans" w:hAnsi="Open Sans"/>
                <w:sz w:val="15"/>
                <w:szCs w:val="15"/>
              </w:rPr>
            </w:pPr>
            <w:r w:rsidRPr="0085254C">
              <w:rPr>
                <w:rFonts w:ascii="Open Sans" w:hAnsi="Open Sans"/>
                <w:sz w:val="15"/>
                <w:szCs w:val="15"/>
              </w:rPr>
              <w:t>Does NOT use effectively or is not a related activity</w:t>
            </w:r>
          </w:p>
        </w:tc>
        <w:tc>
          <w:tcPr>
            <w:tcW w:w="1395" w:type="dxa"/>
            <w:tcBorders>
              <w:right w:val="single" w:sz="18" w:space="0" w:color="000000"/>
            </w:tcBorders>
          </w:tcPr>
          <w:p w14:paraId="1E7DD6B8" w14:textId="77777777" w:rsidR="00225A89" w:rsidRPr="00870489" w:rsidRDefault="00225A89">
            <w:pPr>
              <w:spacing w:line="240" w:lineRule="auto"/>
              <w:contextualSpacing w:val="0"/>
              <w:rPr>
                <w:rFonts w:ascii="Open Sans" w:hAnsi="Open Sans"/>
              </w:rPr>
            </w:pPr>
          </w:p>
          <w:p w14:paraId="5CA31C3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85254C" w:rsidRPr="00870489" w14:paraId="018BFDB8" w14:textId="77777777" w:rsidTr="0085254C">
        <w:tc>
          <w:tcPr>
            <w:tcW w:w="1604" w:type="dxa"/>
          </w:tcPr>
          <w:p w14:paraId="2AA8AA91" w14:textId="77777777" w:rsidR="00225A89" w:rsidRPr="00870489" w:rsidRDefault="00225A89">
            <w:pPr>
              <w:spacing w:line="240" w:lineRule="auto"/>
              <w:contextualSpacing w:val="0"/>
              <w:jc w:val="center"/>
              <w:rPr>
                <w:rFonts w:ascii="Open Sans" w:hAnsi="Open Sans"/>
              </w:rPr>
            </w:pPr>
          </w:p>
          <w:p w14:paraId="23A4400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330" w:type="dxa"/>
          </w:tcPr>
          <w:p w14:paraId="6F397E6C" w14:textId="77777777" w:rsidR="00225A89" w:rsidRPr="0085254C" w:rsidRDefault="0048372E" w:rsidP="0085254C">
            <w:pPr>
              <w:numPr>
                <w:ilvl w:val="0"/>
                <w:numId w:val="65"/>
              </w:numPr>
              <w:spacing w:line="240" w:lineRule="auto"/>
              <w:ind w:hanging="300"/>
              <w:rPr>
                <w:rFonts w:ascii="Open Sans" w:hAnsi="Open Sans"/>
                <w:sz w:val="15"/>
                <w:szCs w:val="15"/>
              </w:rPr>
            </w:pPr>
            <w:r w:rsidRPr="0085254C">
              <w:rPr>
                <w:rFonts w:ascii="Open Sans" w:hAnsi="Open Sans"/>
                <w:sz w:val="15"/>
                <w:szCs w:val="15"/>
              </w:rPr>
              <w:t>Strong alignment between SCL assumptions and functions</w:t>
            </w:r>
          </w:p>
          <w:p w14:paraId="0BB3D752" w14:textId="77777777" w:rsidR="00225A89" w:rsidRPr="0085254C" w:rsidRDefault="0048372E" w:rsidP="0085254C">
            <w:pPr>
              <w:numPr>
                <w:ilvl w:val="0"/>
                <w:numId w:val="65"/>
              </w:numPr>
              <w:spacing w:line="240" w:lineRule="auto"/>
              <w:ind w:hanging="300"/>
              <w:rPr>
                <w:rFonts w:ascii="Open Sans" w:hAnsi="Open Sans"/>
                <w:sz w:val="15"/>
                <w:szCs w:val="15"/>
              </w:rPr>
            </w:pPr>
            <w:r w:rsidRPr="0085254C">
              <w:rPr>
                <w:rFonts w:ascii="Open Sans" w:hAnsi="Open Sans"/>
                <w:sz w:val="15"/>
                <w:szCs w:val="15"/>
              </w:rPr>
              <w:t>Strong use of evidence-based design approaches, such as scaffolding, multimodal representations, and personal relevance</w:t>
            </w:r>
          </w:p>
        </w:tc>
        <w:tc>
          <w:tcPr>
            <w:tcW w:w="3060" w:type="dxa"/>
            <w:gridSpan w:val="2"/>
          </w:tcPr>
          <w:p w14:paraId="0D580F6D" w14:textId="77777777" w:rsidR="00225A89" w:rsidRPr="0085254C" w:rsidRDefault="0048372E" w:rsidP="0085254C">
            <w:pPr>
              <w:numPr>
                <w:ilvl w:val="0"/>
                <w:numId w:val="65"/>
              </w:numPr>
              <w:spacing w:line="240" w:lineRule="auto"/>
              <w:ind w:left="430" w:hanging="270"/>
              <w:rPr>
                <w:rFonts w:ascii="Open Sans" w:hAnsi="Open Sans"/>
                <w:sz w:val="15"/>
                <w:szCs w:val="15"/>
              </w:rPr>
            </w:pPr>
            <w:r w:rsidRPr="0085254C">
              <w:rPr>
                <w:rFonts w:ascii="Open Sans" w:hAnsi="Open Sans"/>
                <w:sz w:val="15"/>
                <w:szCs w:val="15"/>
              </w:rPr>
              <w:t>Some alignment between SCL assumptions and functions</w:t>
            </w:r>
          </w:p>
          <w:p w14:paraId="065489A4" w14:textId="77777777" w:rsidR="00225A89" w:rsidRPr="0085254C" w:rsidRDefault="0048372E" w:rsidP="0085254C">
            <w:pPr>
              <w:numPr>
                <w:ilvl w:val="0"/>
                <w:numId w:val="65"/>
              </w:numPr>
              <w:spacing w:line="240" w:lineRule="auto"/>
              <w:ind w:left="430" w:hanging="270"/>
              <w:rPr>
                <w:rFonts w:ascii="Open Sans" w:hAnsi="Open Sans"/>
                <w:sz w:val="15"/>
                <w:szCs w:val="15"/>
              </w:rPr>
            </w:pPr>
            <w:r w:rsidRPr="0085254C">
              <w:rPr>
                <w:rFonts w:ascii="Open Sans" w:hAnsi="Open Sans"/>
                <w:sz w:val="15"/>
                <w:szCs w:val="15"/>
              </w:rPr>
              <w:t xml:space="preserve">Some use of evidence-based design approaches, such as scaffolding, multimodal representations, and personal relevance </w:t>
            </w:r>
          </w:p>
        </w:tc>
        <w:tc>
          <w:tcPr>
            <w:tcW w:w="3016" w:type="dxa"/>
          </w:tcPr>
          <w:p w14:paraId="7430FF2A" w14:textId="77777777" w:rsidR="00225A89" w:rsidRPr="0085254C" w:rsidRDefault="0048372E" w:rsidP="0085254C">
            <w:pPr>
              <w:numPr>
                <w:ilvl w:val="0"/>
                <w:numId w:val="65"/>
              </w:numPr>
              <w:spacing w:line="240" w:lineRule="auto"/>
              <w:ind w:left="340" w:hanging="180"/>
              <w:rPr>
                <w:rFonts w:ascii="Open Sans" w:hAnsi="Open Sans"/>
                <w:sz w:val="15"/>
                <w:szCs w:val="15"/>
              </w:rPr>
            </w:pPr>
            <w:r w:rsidRPr="0085254C">
              <w:rPr>
                <w:rFonts w:ascii="Open Sans" w:hAnsi="Open Sans"/>
                <w:sz w:val="15"/>
                <w:szCs w:val="15"/>
              </w:rPr>
              <w:t>Poor alignment between SCL assumptions and functions</w:t>
            </w:r>
          </w:p>
          <w:p w14:paraId="16B9DD01" w14:textId="77777777" w:rsidR="00225A89" w:rsidRPr="0085254C" w:rsidRDefault="0048372E" w:rsidP="0085254C">
            <w:pPr>
              <w:numPr>
                <w:ilvl w:val="0"/>
                <w:numId w:val="65"/>
              </w:numPr>
              <w:spacing w:line="240" w:lineRule="auto"/>
              <w:ind w:left="340" w:hanging="180"/>
              <w:rPr>
                <w:rFonts w:ascii="Open Sans" w:hAnsi="Open Sans"/>
                <w:sz w:val="15"/>
                <w:szCs w:val="15"/>
              </w:rPr>
            </w:pPr>
            <w:r w:rsidRPr="0085254C">
              <w:rPr>
                <w:rFonts w:ascii="Open Sans" w:hAnsi="Open Sans"/>
                <w:sz w:val="15"/>
                <w:szCs w:val="15"/>
              </w:rPr>
              <w:t xml:space="preserve">Poor use of evidence-based design approaches, such as scaffolding, multimodal representations, and personal relevance </w:t>
            </w:r>
          </w:p>
        </w:tc>
        <w:tc>
          <w:tcPr>
            <w:tcW w:w="1695" w:type="dxa"/>
          </w:tcPr>
          <w:p w14:paraId="736034D2" w14:textId="77777777" w:rsidR="00225A89" w:rsidRPr="0085254C" w:rsidRDefault="0048372E" w:rsidP="0085254C">
            <w:pPr>
              <w:numPr>
                <w:ilvl w:val="0"/>
                <w:numId w:val="65"/>
              </w:numPr>
              <w:spacing w:line="240" w:lineRule="auto"/>
              <w:ind w:hanging="250"/>
              <w:rPr>
                <w:rFonts w:ascii="Open Sans" w:hAnsi="Open Sans"/>
                <w:sz w:val="15"/>
                <w:szCs w:val="15"/>
              </w:rPr>
            </w:pPr>
            <w:r w:rsidRPr="0085254C">
              <w:rPr>
                <w:rFonts w:ascii="Open Sans" w:hAnsi="Open Sans"/>
                <w:sz w:val="15"/>
                <w:szCs w:val="15"/>
              </w:rPr>
              <w:t>Does NOT use effectively or is not a related activity</w:t>
            </w:r>
          </w:p>
        </w:tc>
        <w:tc>
          <w:tcPr>
            <w:tcW w:w="1395" w:type="dxa"/>
            <w:tcBorders>
              <w:bottom w:val="single" w:sz="4" w:space="0" w:color="000000"/>
              <w:right w:val="single" w:sz="18" w:space="0" w:color="000000"/>
            </w:tcBorders>
          </w:tcPr>
          <w:p w14:paraId="4CD744BD" w14:textId="77777777" w:rsidR="00225A89" w:rsidRPr="00870489" w:rsidRDefault="00225A89">
            <w:pPr>
              <w:spacing w:line="240" w:lineRule="auto"/>
              <w:contextualSpacing w:val="0"/>
              <w:jc w:val="center"/>
              <w:rPr>
                <w:rFonts w:ascii="Open Sans" w:hAnsi="Open Sans"/>
              </w:rPr>
            </w:pPr>
          </w:p>
          <w:p w14:paraId="7974E897" w14:textId="77777777" w:rsidR="00225A89" w:rsidRPr="00870489" w:rsidRDefault="00225A89">
            <w:pPr>
              <w:spacing w:line="240" w:lineRule="auto"/>
              <w:contextualSpacing w:val="0"/>
              <w:jc w:val="center"/>
              <w:rPr>
                <w:rFonts w:ascii="Open Sans" w:hAnsi="Open Sans"/>
              </w:rPr>
            </w:pPr>
          </w:p>
          <w:p w14:paraId="150BD23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85254C" w:rsidRPr="00870489" w14:paraId="584756C0" w14:textId="77777777" w:rsidTr="0085254C">
        <w:tc>
          <w:tcPr>
            <w:tcW w:w="1604" w:type="dxa"/>
            <w:tcBorders>
              <w:bottom w:val="single" w:sz="4" w:space="0" w:color="000000"/>
            </w:tcBorders>
          </w:tcPr>
          <w:p w14:paraId="400C9F25" w14:textId="77777777" w:rsidR="0085254C" w:rsidRDefault="0085254C">
            <w:pPr>
              <w:spacing w:line="240" w:lineRule="auto"/>
              <w:contextualSpacing w:val="0"/>
              <w:jc w:val="center"/>
              <w:rPr>
                <w:rFonts w:ascii="Open Sans" w:hAnsi="Open Sans"/>
                <w:b/>
              </w:rPr>
            </w:pPr>
          </w:p>
          <w:p w14:paraId="729133B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Adoption</w:t>
            </w:r>
          </w:p>
        </w:tc>
        <w:tc>
          <w:tcPr>
            <w:tcW w:w="3330" w:type="dxa"/>
            <w:tcBorders>
              <w:bottom w:val="single" w:sz="4" w:space="0" w:color="000000"/>
            </w:tcBorders>
          </w:tcPr>
          <w:p w14:paraId="477AC6D5" w14:textId="77777777" w:rsidR="00225A89" w:rsidRPr="0085254C" w:rsidRDefault="0048372E" w:rsidP="0085254C">
            <w:pPr>
              <w:numPr>
                <w:ilvl w:val="0"/>
                <w:numId w:val="65"/>
              </w:numPr>
              <w:spacing w:line="240" w:lineRule="auto"/>
              <w:ind w:hanging="300"/>
              <w:rPr>
                <w:rFonts w:ascii="Open Sans" w:hAnsi="Open Sans"/>
                <w:sz w:val="15"/>
                <w:szCs w:val="15"/>
              </w:rPr>
            </w:pPr>
            <w:r w:rsidRPr="0085254C">
              <w:rPr>
                <w:rFonts w:ascii="Open Sans" w:hAnsi="Open Sans"/>
                <w:sz w:val="15"/>
                <w:szCs w:val="15"/>
              </w:rPr>
              <w:t>Strong consideration of student and teacher attitudes towards SCL</w:t>
            </w:r>
          </w:p>
          <w:p w14:paraId="4C2AB16B" w14:textId="77777777" w:rsidR="00225A89" w:rsidRPr="0085254C" w:rsidRDefault="0048372E" w:rsidP="0085254C">
            <w:pPr>
              <w:numPr>
                <w:ilvl w:val="0"/>
                <w:numId w:val="65"/>
              </w:numPr>
              <w:spacing w:line="240" w:lineRule="auto"/>
              <w:ind w:hanging="300"/>
              <w:rPr>
                <w:rFonts w:ascii="Open Sans" w:hAnsi="Open Sans"/>
                <w:sz w:val="15"/>
                <w:szCs w:val="15"/>
              </w:rPr>
            </w:pPr>
            <w:r w:rsidRPr="0085254C">
              <w:rPr>
                <w:rFonts w:ascii="Open Sans" w:hAnsi="Open Sans"/>
                <w:sz w:val="15"/>
                <w:szCs w:val="15"/>
              </w:rPr>
              <w:t>Strong application of strategies to address adoption challenges</w:t>
            </w:r>
          </w:p>
        </w:tc>
        <w:tc>
          <w:tcPr>
            <w:tcW w:w="3060" w:type="dxa"/>
            <w:gridSpan w:val="2"/>
            <w:tcBorders>
              <w:bottom w:val="single" w:sz="4" w:space="0" w:color="000000"/>
            </w:tcBorders>
          </w:tcPr>
          <w:p w14:paraId="1CE5401F" w14:textId="77777777" w:rsidR="00225A89" w:rsidRPr="0085254C" w:rsidRDefault="0048372E" w:rsidP="0085254C">
            <w:pPr>
              <w:numPr>
                <w:ilvl w:val="0"/>
                <w:numId w:val="65"/>
              </w:numPr>
              <w:spacing w:line="240" w:lineRule="auto"/>
              <w:ind w:left="430" w:hanging="270"/>
              <w:rPr>
                <w:rFonts w:ascii="Open Sans" w:hAnsi="Open Sans"/>
                <w:sz w:val="15"/>
                <w:szCs w:val="15"/>
              </w:rPr>
            </w:pPr>
            <w:r w:rsidRPr="0085254C">
              <w:rPr>
                <w:rFonts w:ascii="Open Sans" w:hAnsi="Open Sans"/>
                <w:sz w:val="15"/>
                <w:szCs w:val="15"/>
              </w:rPr>
              <w:t>Some consideration of student and teacher attitudes towards SCL</w:t>
            </w:r>
          </w:p>
          <w:p w14:paraId="21D9AE78" w14:textId="77777777" w:rsidR="00225A89" w:rsidRPr="0085254C" w:rsidRDefault="0048372E" w:rsidP="0085254C">
            <w:pPr>
              <w:numPr>
                <w:ilvl w:val="0"/>
                <w:numId w:val="65"/>
              </w:numPr>
              <w:spacing w:line="240" w:lineRule="auto"/>
              <w:ind w:left="430" w:hanging="270"/>
              <w:rPr>
                <w:rFonts w:ascii="Open Sans" w:hAnsi="Open Sans"/>
                <w:sz w:val="15"/>
                <w:szCs w:val="15"/>
              </w:rPr>
            </w:pPr>
            <w:r w:rsidRPr="0085254C">
              <w:rPr>
                <w:rFonts w:ascii="Open Sans" w:hAnsi="Open Sans"/>
                <w:sz w:val="15"/>
                <w:szCs w:val="15"/>
              </w:rPr>
              <w:t xml:space="preserve">Some application of strategies to address adoption challenges </w:t>
            </w:r>
          </w:p>
        </w:tc>
        <w:tc>
          <w:tcPr>
            <w:tcW w:w="3016" w:type="dxa"/>
            <w:tcBorders>
              <w:bottom w:val="single" w:sz="4" w:space="0" w:color="000000"/>
            </w:tcBorders>
          </w:tcPr>
          <w:p w14:paraId="3706F6D4" w14:textId="77777777" w:rsidR="00225A89" w:rsidRPr="0085254C" w:rsidRDefault="0048372E" w:rsidP="0085254C">
            <w:pPr>
              <w:numPr>
                <w:ilvl w:val="0"/>
                <w:numId w:val="65"/>
              </w:numPr>
              <w:spacing w:line="240" w:lineRule="auto"/>
              <w:ind w:left="340" w:hanging="180"/>
              <w:rPr>
                <w:rFonts w:ascii="Open Sans" w:hAnsi="Open Sans"/>
                <w:sz w:val="15"/>
                <w:szCs w:val="15"/>
              </w:rPr>
            </w:pPr>
            <w:r w:rsidRPr="0085254C">
              <w:rPr>
                <w:rFonts w:ascii="Open Sans" w:hAnsi="Open Sans"/>
                <w:sz w:val="15"/>
                <w:szCs w:val="15"/>
              </w:rPr>
              <w:t>Poor consideration of student and teacher attitudes towards SCL</w:t>
            </w:r>
          </w:p>
          <w:p w14:paraId="2137F690" w14:textId="77777777" w:rsidR="00225A89" w:rsidRPr="0085254C" w:rsidRDefault="0048372E" w:rsidP="0085254C">
            <w:pPr>
              <w:numPr>
                <w:ilvl w:val="0"/>
                <w:numId w:val="65"/>
              </w:numPr>
              <w:spacing w:line="240" w:lineRule="auto"/>
              <w:ind w:left="340" w:hanging="180"/>
              <w:rPr>
                <w:rFonts w:ascii="Open Sans" w:hAnsi="Open Sans"/>
                <w:sz w:val="15"/>
                <w:szCs w:val="15"/>
              </w:rPr>
            </w:pPr>
            <w:r w:rsidRPr="0085254C">
              <w:rPr>
                <w:rFonts w:ascii="Open Sans" w:hAnsi="Open Sans"/>
                <w:sz w:val="15"/>
                <w:szCs w:val="15"/>
              </w:rPr>
              <w:t xml:space="preserve">Poor application of strategies to address adoption challenges </w:t>
            </w:r>
          </w:p>
        </w:tc>
        <w:tc>
          <w:tcPr>
            <w:tcW w:w="1695" w:type="dxa"/>
            <w:tcBorders>
              <w:bottom w:val="single" w:sz="4" w:space="0" w:color="000000"/>
            </w:tcBorders>
          </w:tcPr>
          <w:p w14:paraId="7AFABA17" w14:textId="77777777" w:rsidR="00225A89" w:rsidRPr="0085254C" w:rsidRDefault="0048372E" w:rsidP="0085254C">
            <w:pPr>
              <w:numPr>
                <w:ilvl w:val="0"/>
                <w:numId w:val="65"/>
              </w:numPr>
              <w:spacing w:line="240" w:lineRule="auto"/>
              <w:ind w:hanging="250"/>
              <w:rPr>
                <w:rFonts w:ascii="Open Sans" w:hAnsi="Open Sans"/>
                <w:sz w:val="15"/>
                <w:szCs w:val="15"/>
              </w:rPr>
            </w:pPr>
            <w:r w:rsidRPr="0085254C">
              <w:rPr>
                <w:rFonts w:ascii="Open Sans" w:hAnsi="Open Sans"/>
                <w:sz w:val="15"/>
                <w:szCs w:val="15"/>
              </w:rPr>
              <w:t>Does NOT use effectively or is not a related activity</w:t>
            </w:r>
          </w:p>
        </w:tc>
        <w:tc>
          <w:tcPr>
            <w:tcW w:w="1395" w:type="dxa"/>
            <w:tcBorders>
              <w:bottom w:val="single" w:sz="4" w:space="0" w:color="000000"/>
              <w:right w:val="single" w:sz="18" w:space="0" w:color="000000"/>
            </w:tcBorders>
          </w:tcPr>
          <w:p w14:paraId="5146F2EB" w14:textId="77777777" w:rsidR="00225A89" w:rsidRPr="00870489" w:rsidRDefault="00225A89" w:rsidP="0085254C">
            <w:pPr>
              <w:spacing w:line="240" w:lineRule="auto"/>
              <w:contextualSpacing w:val="0"/>
              <w:rPr>
                <w:rFonts w:ascii="Open Sans" w:hAnsi="Open Sans"/>
              </w:rPr>
            </w:pPr>
          </w:p>
          <w:p w14:paraId="6077355F" w14:textId="26F0A982" w:rsidR="00225A89" w:rsidRPr="00870489" w:rsidRDefault="0048372E" w:rsidP="0085254C">
            <w:pPr>
              <w:spacing w:line="240" w:lineRule="auto"/>
              <w:contextualSpacing w:val="0"/>
              <w:jc w:val="center"/>
              <w:rPr>
                <w:rFonts w:ascii="Open Sans" w:hAnsi="Open Sans"/>
              </w:rPr>
            </w:pPr>
            <w:r w:rsidRPr="00870489">
              <w:rPr>
                <w:rFonts w:ascii="Open Sans" w:hAnsi="Open Sans"/>
                <w:sz w:val="16"/>
                <w:szCs w:val="16"/>
              </w:rPr>
              <w:t>= _____</w:t>
            </w:r>
          </w:p>
        </w:tc>
      </w:tr>
      <w:tr w:rsidR="0085254C" w:rsidRPr="00870489" w14:paraId="5A41B67A" w14:textId="77777777" w:rsidTr="0085254C">
        <w:trPr>
          <w:trHeight w:val="460"/>
        </w:trPr>
        <w:tc>
          <w:tcPr>
            <w:tcW w:w="1604" w:type="dxa"/>
            <w:tcBorders>
              <w:left w:val="nil"/>
              <w:bottom w:val="nil"/>
              <w:right w:val="nil"/>
            </w:tcBorders>
          </w:tcPr>
          <w:p w14:paraId="43D7EA67" w14:textId="77777777" w:rsidR="00225A89" w:rsidRPr="00870489" w:rsidRDefault="00225A89">
            <w:pPr>
              <w:spacing w:line="240" w:lineRule="auto"/>
              <w:contextualSpacing w:val="0"/>
              <w:jc w:val="center"/>
              <w:rPr>
                <w:rFonts w:ascii="Open Sans" w:hAnsi="Open Sans"/>
              </w:rPr>
            </w:pPr>
          </w:p>
        </w:tc>
        <w:tc>
          <w:tcPr>
            <w:tcW w:w="3330" w:type="dxa"/>
            <w:tcBorders>
              <w:left w:val="nil"/>
              <w:bottom w:val="nil"/>
              <w:right w:val="nil"/>
            </w:tcBorders>
          </w:tcPr>
          <w:p w14:paraId="4D484569" w14:textId="77777777" w:rsidR="00225A89" w:rsidRPr="00870489" w:rsidRDefault="00225A89">
            <w:pPr>
              <w:spacing w:line="240" w:lineRule="auto"/>
              <w:contextualSpacing w:val="0"/>
              <w:rPr>
                <w:rFonts w:ascii="Open Sans" w:hAnsi="Open Sans"/>
              </w:rPr>
            </w:pPr>
          </w:p>
        </w:tc>
        <w:tc>
          <w:tcPr>
            <w:tcW w:w="2880" w:type="dxa"/>
            <w:tcBorders>
              <w:left w:val="nil"/>
              <w:bottom w:val="nil"/>
              <w:right w:val="nil"/>
            </w:tcBorders>
          </w:tcPr>
          <w:p w14:paraId="689BBEBC" w14:textId="77777777" w:rsidR="00225A89" w:rsidRPr="00870489" w:rsidRDefault="00225A89">
            <w:pPr>
              <w:spacing w:line="240" w:lineRule="auto"/>
              <w:contextualSpacing w:val="0"/>
              <w:rPr>
                <w:rFonts w:ascii="Open Sans" w:hAnsi="Open Sans"/>
              </w:rPr>
            </w:pPr>
          </w:p>
        </w:tc>
        <w:tc>
          <w:tcPr>
            <w:tcW w:w="3196" w:type="dxa"/>
            <w:gridSpan w:val="2"/>
            <w:tcBorders>
              <w:left w:val="nil"/>
              <w:bottom w:val="nil"/>
              <w:right w:val="nil"/>
            </w:tcBorders>
          </w:tcPr>
          <w:p w14:paraId="39F11A39" w14:textId="77777777" w:rsidR="00225A89" w:rsidRPr="00870489" w:rsidRDefault="00225A89">
            <w:pPr>
              <w:spacing w:line="240" w:lineRule="auto"/>
              <w:contextualSpacing w:val="0"/>
              <w:rPr>
                <w:rFonts w:ascii="Open Sans" w:hAnsi="Open Sans"/>
              </w:rPr>
            </w:pPr>
          </w:p>
        </w:tc>
        <w:tc>
          <w:tcPr>
            <w:tcW w:w="1695" w:type="dxa"/>
            <w:tcBorders>
              <w:left w:val="nil"/>
              <w:bottom w:val="nil"/>
              <w:right w:val="nil"/>
            </w:tcBorders>
          </w:tcPr>
          <w:p w14:paraId="7187D412" w14:textId="77777777" w:rsidR="00225A89" w:rsidRPr="00870489" w:rsidRDefault="00225A89">
            <w:pPr>
              <w:spacing w:line="240" w:lineRule="auto"/>
              <w:contextualSpacing w:val="0"/>
              <w:rPr>
                <w:rFonts w:ascii="Open Sans" w:hAnsi="Open Sans"/>
              </w:rPr>
            </w:pPr>
          </w:p>
        </w:tc>
        <w:tc>
          <w:tcPr>
            <w:tcW w:w="1395" w:type="dxa"/>
            <w:tcBorders>
              <w:top w:val="single" w:sz="18" w:space="0" w:color="000000"/>
              <w:left w:val="single" w:sz="18" w:space="0" w:color="000000"/>
              <w:bottom w:val="single" w:sz="18" w:space="0" w:color="000000"/>
              <w:right w:val="single" w:sz="18" w:space="0" w:color="000000"/>
            </w:tcBorders>
          </w:tcPr>
          <w:p w14:paraId="02DFAECE" w14:textId="77777777" w:rsidR="00225A89" w:rsidRPr="00870489" w:rsidRDefault="00225A89">
            <w:pPr>
              <w:spacing w:line="240" w:lineRule="auto"/>
              <w:contextualSpacing w:val="0"/>
              <w:jc w:val="center"/>
              <w:rPr>
                <w:rFonts w:ascii="Open Sans" w:hAnsi="Open Sans"/>
              </w:rPr>
            </w:pPr>
          </w:p>
        </w:tc>
      </w:tr>
    </w:tbl>
    <w:tbl>
      <w:tblPr>
        <w:tblStyle w:val="affff9"/>
        <w:tblW w:w="140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70"/>
      </w:tblGrid>
      <w:tr w:rsidR="00225A89" w:rsidRPr="00870489" w14:paraId="4A648D33" w14:textId="77777777">
        <w:trPr>
          <w:jc w:val="center"/>
        </w:trPr>
        <w:tc>
          <w:tcPr>
            <w:tcW w:w="14070" w:type="dxa"/>
            <w:tcBorders>
              <w:top w:val="single" w:sz="18" w:space="0" w:color="008638"/>
              <w:left w:val="single" w:sz="8" w:space="0" w:color="FFFFFF"/>
              <w:bottom w:val="single" w:sz="18" w:space="0" w:color="008638"/>
              <w:right w:val="single" w:sz="8" w:space="0" w:color="FFFFFF"/>
            </w:tcBorders>
            <w:tcMar>
              <w:top w:w="100" w:type="dxa"/>
              <w:left w:w="100" w:type="dxa"/>
              <w:bottom w:w="100" w:type="dxa"/>
              <w:right w:w="100" w:type="dxa"/>
            </w:tcMar>
          </w:tcPr>
          <w:p w14:paraId="429788B6" w14:textId="419E8D74" w:rsidR="00225A89" w:rsidRPr="00870489" w:rsidRDefault="0048372E">
            <w:pPr>
              <w:pStyle w:val="Heading1"/>
              <w:spacing w:before="0" w:after="0"/>
              <w:contextualSpacing w:val="0"/>
              <w:jc w:val="center"/>
              <w:rPr>
                <w:rFonts w:ascii="Playfair Display" w:hAnsi="Playfair Display"/>
              </w:rPr>
            </w:pPr>
            <w:bookmarkStart w:id="190" w:name="_j657jauznxiv" w:colFirst="0" w:colLast="0"/>
            <w:bookmarkStart w:id="191" w:name="_1znp6w1dcx68" w:colFirst="0" w:colLast="0"/>
            <w:bookmarkEnd w:id="190"/>
            <w:bookmarkEnd w:id="191"/>
            <w:r w:rsidRPr="00870489">
              <w:rPr>
                <w:rFonts w:ascii="Playfair Display" w:hAnsi="Playfair Display"/>
                <w:b/>
              </w:rPr>
              <w:lastRenderedPageBreak/>
              <w:t>LEARNING ENVIRONMENTS</w:t>
            </w:r>
          </w:p>
        </w:tc>
      </w:tr>
    </w:tbl>
    <w:p w14:paraId="0E89CAA0" w14:textId="77777777" w:rsidR="00225A89" w:rsidRPr="00870489" w:rsidRDefault="00225A89">
      <w:pPr>
        <w:spacing w:line="240" w:lineRule="auto"/>
        <w:rPr>
          <w:rFonts w:ascii="Playfair Display" w:hAnsi="Playfair Display"/>
        </w:rPr>
      </w:pPr>
    </w:p>
    <w:tbl>
      <w:tblPr>
        <w:tblStyle w:val="affffa"/>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46283994" w14:textId="77777777">
        <w:tc>
          <w:tcPr>
            <w:tcW w:w="13958" w:type="dxa"/>
            <w:tcBorders>
              <w:top w:val="single" w:sz="8" w:space="0" w:color="008638"/>
              <w:bottom w:val="single" w:sz="8" w:space="0" w:color="008638"/>
            </w:tcBorders>
            <w:tcMar>
              <w:top w:w="100" w:type="dxa"/>
              <w:left w:w="100" w:type="dxa"/>
              <w:bottom w:w="100" w:type="dxa"/>
              <w:right w:w="100" w:type="dxa"/>
            </w:tcMar>
          </w:tcPr>
          <w:p w14:paraId="572F2195" w14:textId="77777777" w:rsidR="00225A89" w:rsidRPr="00870489" w:rsidRDefault="0048372E">
            <w:pPr>
              <w:pStyle w:val="Heading2"/>
              <w:spacing w:before="0" w:after="0" w:line="240" w:lineRule="auto"/>
              <w:contextualSpacing w:val="0"/>
              <w:rPr>
                <w:rFonts w:ascii="Playfair Display" w:hAnsi="Playfair Display"/>
              </w:rPr>
            </w:pPr>
            <w:bookmarkStart w:id="192" w:name="_pwmvpi1uzhy0" w:colFirst="0" w:colLast="0"/>
            <w:bookmarkEnd w:id="192"/>
            <w:r w:rsidRPr="00870489">
              <w:rPr>
                <w:rFonts w:ascii="Playfair Display" w:hAnsi="Playfair Display"/>
                <w:b/>
              </w:rPr>
              <w:t>Foundations of Adaptive Learning (Personalized Learning)</w:t>
            </w:r>
          </w:p>
        </w:tc>
      </w:tr>
    </w:tbl>
    <w:p w14:paraId="1035C48D" w14:textId="77777777" w:rsidR="00225A89" w:rsidRPr="00870489" w:rsidRDefault="0048372E">
      <w:pPr>
        <w:pStyle w:val="Heading3"/>
        <w:widowControl w:val="0"/>
        <w:spacing w:line="240" w:lineRule="auto"/>
        <w:contextualSpacing w:val="0"/>
        <w:rPr>
          <w:rFonts w:ascii="Open Sans" w:hAnsi="Open Sans"/>
        </w:rPr>
      </w:pPr>
      <w:bookmarkStart w:id="193" w:name="_bhi6qjps7b" w:colFirst="0" w:colLast="0"/>
      <w:bookmarkEnd w:id="193"/>
      <w:r w:rsidRPr="00870489">
        <w:rPr>
          <w:rFonts w:ascii="Open Sans" w:hAnsi="Open Sans"/>
          <w:color w:val="000000"/>
        </w:rPr>
        <w:t>Overview</w:t>
      </w:r>
    </w:p>
    <w:p w14:paraId="79C20A4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2410E9FC"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37ED3832"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2291B33A"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4A958279"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64BB43F5"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Adaptive spacing</w:t>
      </w:r>
    </w:p>
    <w:p w14:paraId="7F2AEC5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Adaptive study plan</w:t>
      </w:r>
    </w:p>
    <w:p w14:paraId="2CB99362"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proofErr w:type="spellStart"/>
      <w:r w:rsidRPr="00870489">
        <w:rPr>
          <w:rFonts w:ascii="Open Sans" w:hAnsi="Open Sans"/>
          <w:sz w:val="20"/>
          <w:szCs w:val="20"/>
        </w:rPr>
        <w:t>Adaptivity</w:t>
      </w:r>
      <w:proofErr w:type="spellEnd"/>
      <w:r w:rsidRPr="00870489">
        <w:rPr>
          <w:rFonts w:ascii="Open Sans" w:hAnsi="Open Sans"/>
          <w:sz w:val="20"/>
          <w:szCs w:val="20"/>
        </w:rPr>
        <w:t xml:space="preserve">: Mastery + confidence based </w:t>
      </w:r>
      <w:proofErr w:type="spellStart"/>
      <w:r w:rsidRPr="00870489">
        <w:rPr>
          <w:rFonts w:ascii="Open Sans" w:hAnsi="Open Sans"/>
          <w:sz w:val="20"/>
          <w:szCs w:val="20"/>
        </w:rPr>
        <w:t>adaptivity</w:t>
      </w:r>
      <w:proofErr w:type="spellEnd"/>
    </w:p>
    <w:p w14:paraId="6657DF0E"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54150EBA"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Personalized learning environment</w:t>
      </w:r>
    </w:p>
    <w:p w14:paraId="46E2CBF6"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Targeted study aids</w:t>
      </w:r>
    </w:p>
    <w:p w14:paraId="05B786C5"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Extensive content flexibility</w:t>
      </w:r>
    </w:p>
    <w:p w14:paraId="6CB9E458" w14:textId="77777777" w:rsidR="00225A89" w:rsidRPr="00870489" w:rsidRDefault="0048372E">
      <w:pPr>
        <w:pStyle w:val="Heading3"/>
        <w:widowControl w:val="0"/>
        <w:spacing w:line="240" w:lineRule="auto"/>
        <w:contextualSpacing w:val="0"/>
        <w:rPr>
          <w:rFonts w:ascii="Open Sans" w:hAnsi="Open Sans"/>
        </w:rPr>
      </w:pPr>
      <w:bookmarkStart w:id="194" w:name="_83rtecnsg67z" w:colFirst="0" w:colLast="0"/>
      <w:bookmarkEnd w:id="194"/>
      <w:r w:rsidRPr="00870489">
        <w:rPr>
          <w:rFonts w:ascii="Open Sans" w:hAnsi="Open Sans"/>
          <w:color w:val="000000"/>
        </w:rPr>
        <w:t>Description</w:t>
      </w:r>
    </w:p>
    <w:p w14:paraId="3279E753"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Research into adaptive learning has shown positive impact on learning, especially within micro-adaptive systems which have been demonstrated to be almost as effective as a human tutor (</w:t>
      </w:r>
      <w:proofErr w:type="spellStart"/>
      <w:r w:rsidRPr="00870489">
        <w:rPr>
          <w:rFonts w:ascii="Open Sans" w:hAnsi="Open Sans"/>
          <w:sz w:val="20"/>
          <w:szCs w:val="20"/>
        </w:rPr>
        <w:t>VanLehn</w:t>
      </w:r>
      <w:proofErr w:type="spellEnd"/>
      <w:r w:rsidRPr="00870489">
        <w:rPr>
          <w:rFonts w:ascii="Open Sans" w:hAnsi="Open Sans"/>
          <w:sz w:val="20"/>
          <w:szCs w:val="20"/>
        </w:rPr>
        <w:t xml:space="preserve">, 2011). Adaptive learning technologies provide an environment that can intelligently adjust to individual learner needs by presenting appropriate information, instructional materials, scaffolds, feedback, and recommendations based on learner characteristics and </w:t>
      </w:r>
      <w:proofErr w:type="gramStart"/>
      <w:r w:rsidRPr="00870489">
        <w:rPr>
          <w:rFonts w:ascii="Open Sans" w:hAnsi="Open Sans"/>
          <w:sz w:val="20"/>
          <w:szCs w:val="20"/>
        </w:rPr>
        <w:t>particular situation</w:t>
      </w:r>
      <w:proofErr w:type="gramEnd"/>
      <w:r w:rsidRPr="00870489">
        <w:rPr>
          <w:rFonts w:ascii="Open Sans" w:hAnsi="Open Sans"/>
          <w:sz w:val="20"/>
          <w:szCs w:val="20"/>
        </w:rPr>
        <w:t>.</w:t>
      </w:r>
    </w:p>
    <w:p w14:paraId="09AC2F9A" w14:textId="77777777" w:rsidR="00225A89" w:rsidRPr="00870489" w:rsidRDefault="00225A89">
      <w:pPr>
        <w:widowControl w:val="0"/>
        <w:spacing w:line="240" w:lineRule="auto"/>
        <w:rPr>
          <w:rFonts w:ascii="Open Sans" w:hAnsi="Open Sans"/>
        </w:rPr>
      </w:pPr>
    </w:p>
    <w:p w14:paraId="2DAACF42"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Adaptive learning is broken up into five different categories:</w:t>
      </w:r>
    </w:p>
    <w:p w14:paraId="0CDDE62E" w14:textId="77777777" w:rsidR="00225A89" w:rsidRPr="00870489" w:rsidRDefault="0048372E">
      <w:pPr>
        <w:widowControl w:val="0"/>
        <w:numPr>
          <w:ilvl w:val="0"/>
          <w:numId w:val="81"/>
        </w:numPr>
        <w:spacing w:line="240" w:lineRule="auto"/>
        <w:ind w:hanging="360"/>
        <w:contextualSpacing/>
        <w:rPr>
          <w:rFonts w:ascii="Open Sans" w:hAnsi="Open Sans"/>
          <w:sz w:val="20"/>
          <w:szCs w:val="20"/>
        </w:rPr>
      </w:pPr>
      <w:proofErr w:type="gramStart"/>
      <w:r w:rsidRPr="00870489">
        <w:rPr>
          <w:rFonts w:ascii="Open Sans" w:hAnsi="Open Sans"/>
          <w:sz w:val="20"/>
          <w:szCs w:val="20"/>
        </w:rPr>
        <w:t>Analytics:-</w:t>
      </w:r>
      <w:proofErr w:type="gramEnd"/>
      <w:r w:rsidRPr="00870489">
        <w:rPr>
          <w:rFonts w:ascii="Open Sans" w:hAnsi="Open Sans"/>
          <w:sz w:val="20"/>
          <w:szCs w:val="20"/>
        </w:rPr>
        <w:t xml:space="preserve"> The base functionality that supports other forms of adaptive learning but may also be used to display important information to learners and instructors so they may adapt their own learning (Baker &amp; Siemens, 2014).</w:t>
      </w:r>
    </w:p>
    <w:p w14:paraId="37D425F6" w14:textId="77777777" w:rsidR="00225A89" w:rsidRPr="00870489" w:rsidRDefault="0048372E">
      <w:pPr>
        <w:widowControl w:val="0"/>
        <w:numPr>
          <w:ilvl w:val="0"/>
          <w:numId w:val="81"/>
        </w:numPr>
        <w:spacing w:line="240" w:lineRule="auto"/>
        <w:ind w:hanging="360"/>
        <w:contextualSpacing/>
        <w:rPr>
          <w:rFonts w:ascii="Open Sans" w:hAnsi="Open Sans"/>
          <w:sz w:val="20"/>
          <w:szCs w:val="20"/>
        </w:rPr>
      </w:pPr>
      <w:r w:rsidRPr="00870489">
        <w:rPr>
          <w:rFonts w:ascii="Open Sans" w:hAnsi="Open Sans"/>
          <w:sz w:val="20"/>
          <w:szCs w:val="20"/>
        </w:rPr>
        <w:t>Local: Targeted feedback, hints, and remedial content (</w:t>
      </w:r>
      <w:proofErr w:type="spellStart"/>
      <w:r w:rsidRPr="00870489">
        <w:rPr>
          <w:rFonts w:ascii="Open Sans" w:hAnsi="Open Sans"/>
          <w:sz w:val="20"/>
          <w:szCs w:val="20"/>
        </w:rPr>
        <w:t>Durlach</w:t>
      </w:r>
      <w:proofErr w:type="spellEnd"/>
      <w:r w:rsidRPr="00870489">
        <w:rPr>
          <w:rFonts w:ascii="Open Sans" w:hAnsi="Open Sans"/>
          <w:sz w:val="20"/>
          <w:szCs w:val="20"/>
        </w:rPr>
        <w:t xml:space="preserve"> &amp; Ray, 2011).</w:t>
      </w:r>
    </w:p>
    <w:p w14:paraId="60C1317F" w14:textId="77777777" w:rsidR="00225A89" w:rsidRPr="00870489" w:rsidRDefault="0048372E">
      <w:pPr>
        <w:widowControl w:val="0"/>
        <w:numPr>
          <w:ilvl w:val="0"/>
          <w:numId w:val="81"/>
        </w:numPr>
        <w:spacing w:line="240" w:lineRule="auto"/>
        <w:ind w:hanging="360"/>
        <w:contextualSpacing/>
        <w:rPr>
          <w:rFonts w:ascii="Open Sans" w:hAnsi="Open Sans"/>
          <w:sz w:val="20"/>
          <w:szCs w:val="20"/>
        </w:rPr>
      </w:pPr>
      <w:r w:rsidRPr="00870489">
        <w:rPr>
          <w:rFonts w:ascii="Open Sans" w:hAnsi="Open Sans"/>
          <w:sz w:val="20"/>
          <w:szCs w:val="20"/>
        </w:rPr>
        <w:t>Dispositional: Adaptation based on individual student variables such as aptitudes (</w:t>
      </w:r>
      <w:proofErr w:type="spellStart"/>
      <w:r w:rsidRPr="00870489">
        <w:rPr>
          <w:rFonts w:ascii="Open Sans" w:hAnsi="Open Sans"/>
          <w:sz w:val="20"/>
          <w:szCs w:val="20"/>
        </w:rPr>
        <w:t>Pashler</w:t>
      </w:r>
      <w:proofErr w:type="spellEnd"/>
      <w:r w:rsidRPr="00870489">
        <w:rPr>
          <w:rFonts w:ascii="Open Sans" w:hAnsi="Open Sans"/>
          <w:sz w:val="20"/>
          <w:szCs w:val="20"/>
        </w:rPr>
        <w:t>, McDaniel, Rohrer, &amp; Bjork, 2008).</w:t>
      </w:r>
    </w:p>
    <w:p w14:paraId="6E94BAE3" w14:textId="77777777" w:rsidR="00225A89" w:rsidRPr="00870489" w:rsidRDefault="0048372E">
      <w:pPr>
        <w:widowControl w:val="0"/>
        <w:numPr>
          <w:ilvl w:val="0"/>
          <w:numId w:val="81"/>
        </w:numPr>
        <w:spacing w:line="240" w:lineRule="auto"/>
        <w:ind w:hanging="360"/>
        <w:contextualSpacing/>
        <w:rPr>
          <w:rFonts w:ascii="Open Sans" w:hAnsi="Open Sans"/>
          <w:sz w:val="20"/>
          <w:szCs w:val="20"/>
        </w:rPr>
      </w:pPr>
      <w:r w:rsidRPr="00870489">
        <w:rPr>
          <w:rFonts w:ascii="Open Sans" w:hAnsi="Open Sans"/>
          <w:sz w:val="20"/>
          <w:szCs w:val="20"/>
        </w:rPr>
        <w:t>Macro: Individualized task selection based on learner understanding (Lee &amp; Park, 2008).</w:t>
      </w:r>
    </w:p>
    <w:p w14:paraId="5AD289EE" w14:textId="77777777" w:rsidR="00225A89" w:rsidRPr="00870489" w:rsidRDefault="0048372E">
      <w:pPr>
        <w:widowControl w:val="0"/>
        <w:numPr>
          <w:ilvl w:val="0"/>
          <w:numId w:val="81"/>
        </w:numPr>
        <w:spacing w:line="240" w:lineRule="auto"/>
        <w:ind w:hanging="360"/>
        <w:contextualSpacing/>
        <w:rPr>
          <w:rFonts w:ascii="Open Sans" w:hAnsi="Open Sans"/>
          <w:sz w:val="20"/>
          <w:szCs w:val="20"/>
        </w:rPr>
      </w:pPr>
      <w:r w:rsidRPr="00870489">
        <w:rPr>
          <w:rFonts w:ascii="Open Sans" w:hAnsi="Open Sans"/>
          <w:sz w:val="20"/>
          <w:szCs w:val="20"/>
        </w:rPr>
        <w:t>Micro: Individualized scaffolding mechanisms to assist learning (Corbett, Koedinger, &amp; Anderson, 1997).</w:t>
      </w:r>
    </w:p>
    <w:p w14:paraId="5A0245DA" w14:textId="77777777" w:rsidR="00225A89" w:rsidRPr="00870489" w:rsidRDefault="00225A89">
      <w:pPr>
        <w:widowControl w:val="0"/>
        <w:spacing w:line="240" w:lineRule="auto"/>
        <w:rPr>
          <w:rFonts w:ascii="Open Sans" w:hAnsi="Open Sans"/>
        </w:rPr>
      </w:pPr>
    </w:p>
    <w:p w14:paraId="243EA698"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Such categories may be combined to provide greater levels of adaptive learning to support individual learners.</w:t>
      </w:r>
    </w:p>
    <w:p w14:paraId="1289EC5D" w14:textId="77777777" w:rsidR="00225A89" w:rsidRPr="00870489" w:rsidRDefault="0048372E">
      <w:pPr>
        <w:pStyle w:val="Heading3"/>
        <w:contextualSpacing w:val="0"/>
        <w:rPr>
          <w:rFonts w:ascii="Open Sans" w:hAnsi="Open Sans"/>
        </w:rPr>
      </w:pPr>
      <w:bookmarkStart w:id="195" w:name="_3o819obpbpcg" w:colFirst="0" w:colLast="0"/>
      <w:bookmarkEnd w:id="195"/>
      <w:r w:rsidRPr="00870489">
        <w:rPr>
          <w:rFonts w:ascii="Open Sans" w:hAnsi="Open Sans"/>
          <w:color w:val="000000"/>
        </w:rPr>
        <w:t>Self-assessment Instrument</w:t>
      </w:r>
    </w:p>
    <w:tbl>
      <w:tblPr>
        <w:tblStyle w:val="affffb"/>
        <w:tblW w:w="1426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3135"/>
        <w:gridCol w:w="3150"/>
        <w:gridCol w:w="3120"/>
        <w:gridCol w:w="1905"/>
        <w:gridCol w:w="1185"/>
      </w:tblGrid>
      <w:tr w:rsidR="00225A89" w:rsidRPr="00870489" w14:paraId="7520D569" w14:textId="77777777">
        <w:tc>
          <w:tcPr>
            <w:tcW w:w="1770" w:type="dxa"/>
            <w:tcBorders>
              <w:top w:val="single" w:sz="18" w:space="0" w:color="008638"/>
              <w:left w:val="single" w:sz="4" w:space="0" w:color="FFFFFF"/>
              <w:bottom w:val="single" w:sz="18" w:space="0" w:color="000000"/>
              <w:right w:val="single" w:sz="4" w:space="0" w:color="FFFFFF"/>
            </w:tcBorders>
            <w:vAlign w:val="center"/>
          </w:tcPr>
          <w:p w14:paraId="503D68C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135" w:type="dxa"/>
            <w:tcBorders>
              <w:top w:val="single" w:sz="18" w:space="0" w:color="008638"/>
              <w:left w:val="single" w:sz="4" w:space="0" w:color="FFFFFF"/>
              <w:bottom w:val="single" w:sz="18" w:space="0" w:color="000000"/>
              <w:right w:val="single" w:sz="4" w:space="0" w:color="FFFFFF"/>
            </w:tcBorders>
            <w:vAlign w:val="center"/>
          </w:tcPr>
          <w:p w14:paraId="5EE96E9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3C44579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150" w:type="dxa"/>
            <w:tcBorders>
              <w:top w:val="single" w:sz="18" w:space="0" w:color="008638"/>
              <w:left w:val="single" w:sz="4" w:space="0" w:color="FFFFFF"/>
              <w:bottom w:val="single" w:sz="18" w:space="0" w:color="000000"/>
              <w:right w:val="single" w:sz="4" w:space="0" w:color="FFFFFF"/>
            </w:tcBorders>
            <w:vAlign w:val="center"/>
          </w:tcPr>
          <w:p w14:paraId="24E139A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6F6DE14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120" w:type="dxa"/>
            <w:tcBorders>
              <w:top w:val="single" w:sz="18" w:space="0" w:color="008638"/>
              <w:left w:val="single" w:sz="4" w:space="0" w:color="FFFFFF"/>
              <w:bottom w:val="single" w:sz="18" w:space="0" w:color="000000"/>
              <w:right w:val="single" w:sz="4" w:space="0" w:color="FFFFFF"/>
            </w:tcBorders>
            <w:vAlign w:val="center"/>
          </w:tcPr>
          <w:p w14:paraId="65678B2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052197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5" w:type="dxa"/>
            <w:tcBorders>
              <w:top w:val="single" w:sz="18" w:space="0" w:color="008638"/>
              <w:left w:val="single" w:sz="4" w:space="0" w:color="FFFFFF"/>
              <w:bottom w:val="single" w:sz="18" w:space="0" w:color="000000"/>
              <w:right w:val="single" w:sz="4" w:space="0" w:color="FFFFFF"/>
            </w:tcBorders>
            <w:vAlign w:val="center"/>
          </w:tcPr>
          <w:p w14:paraId="78A8540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6CAB9FC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185" w:type="dxa"/>
            <w:tcBorders>
              <w:top w:val="single" w:sz="18" w:space="0" w:color="008638"/>
              <w:left w:val="single" w:sz="4" w:space="0" w:color="FFFFFF"/>
              <w:bottom w:val="single" w:sz="18" w:space="0" w:color="000000"/>
              <w:right w:val="single" w:sz="18" w:space="0" w:color="FFFFFF"/>
            </w:tcBorders>
            <w:vAlign w:val="center"/>
          </w:tcPr>
          <w:p w14:paraId="0F1D610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622E2B36" w14:textId="77777777">
        <w:tc>
          <w:tcPr>
            <w:tcW w:w="1770" w:type="dxa"/>
          </w:tcPr>
          <w:p w14:paraId="07A80500" w14:textId="77777777" w:rsidR="00225A89" w:rsidRPr="00870489" w:rsidRDefault="00225A89">
            <w:pPr>
              <w:spacing w:line="240" w:lineRule="auto"/>
              <w:contextualSpacing w:val="0"/>
              <w:jc w:val="center"/>
              <w:rPr>
                <w:rFonts w:ascii="Open Sans" w:hAnsi="Open Sans"/>
              </w:rPr>
            </w:pPr>
          </w:p>
          <w:p w14:paraId="53D47B2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135" w:type="dxa"/>
          </w:tcPr>
          <w:p w14:paraId="19869E08"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Strong consideration for diversity in learners, methods, modes, media, and other factors</w:t>
            </w:r>
          </w:p>
          <w:p w14:paraId="5C695838"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Strong use of technology to facilitate the adaptation of learning experiences to individuals</w:t>
            </w:r>
          </w:p>
        </w:tc>
        <w:tc>
          <w:tcPr>
            <w:tcW w:w="3150" w:type="dxa"/>
          </w:tcPr>
          <w:p w14:paraId="506A48D7"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Some consideration for diversity in learners, methods, modes, media, and other factors</w:t>
            </w:r>
          </w:p>
          <w:p w14:paraId="18793A8C"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Some use of technology to facilitate the adaptation of learning experiences to individuals</w:t>
            </w:r>
          </w:p>
        </w:tc>
        <w:tc>
          <w:tcPr>
            <w:tcW w:w="3120" w:type="dxa"/>
          </w:tcPr>
          <w:p w14:paraId="7DC7C98C"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Poor consideration for diversity in learners, methods, modes, media, and other factors</w:t>
            </w:r>
          </w:p>
          <w:p w14:paraId="748C0501"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Poor use of technology to facilitate the adaptation of learning experiences to individuals</w:t>
            </w:r>
          </w:p>
        </w:tc>
        <w:tc>
          <w:tcPr>
            <w:tcW w:w="1905" w:type="dxa"/>
          </w:tcPr>
          <w:p w14:paraId="3AA8EF06" w14:textId="77777777" w:rsidR="00225A89" w:rsidRPr="00870489" w:rsidRDefault="0048372E" w:rsidP="001F30AB">
            <w:pPr>
              <w:numPr>
                <w:ilvl w:val="0"/>
                <w:numId w:val="26"/>
              </w:numPr>
              <w:spacing w:line="240" w:lineRule="auto"/>
              <w:ind w:left="360" w:hanging="50"/>
              <w:rPr>
                <w:rFonts w:ascii="Open Sans" w:hAnsi="Open Sans"/>
                <w:sz w:val="16"/>
                <w:szCs w:val="16"/>
              </w:rPr>
            </w:pPr>
            <w:r w:rsidRPr="00870489">
              <w:rPr>
                <w:rFonts w:ascii="Open Sans" w:hAnsi="Open Sans"/>
                <w:sz w:val="16"/>
                <w:szCs w:val="16"/>
              </w:rPr>
              <w:t>Does NOT use effectively or is not a related activity</w:t>
            </w:r>
          </w:p>
        </w:tc>
        <w:tc>
          <w:tcPr>
            <w:tcW w:w="1185" w:type="dxa"/>
            <w:tcBorders>
              <w:right w:val="single" w:sz="18" w:space="0" w:color="000000"/>
            </w:tcBorders>
          </w:tcPr>
          <w:p w14:paraId="7DE6962A" w14:textId="77777777" w:rsidR="00225A89" w:rsidRPr="00870489" w:rsidRDefault="00225A89">
            <w:pPr>
              <w:spacing w:line="240" w:lineRule="auto"/>
              <w:contextualSpacing w:val="0"/>
              <w:jc w:val="center"/>
              <w:rPr>
                <w:rFonts w:ascii="Open Sans" w:hAnsi="Open Sans"/>
              </w:rPr>
            </w:pPr>
          </w:p>
          <w:p w14:paraId="121BB30F" w14:textId="77777777" w:rsidR="00225A89" w:rsidRPr="00870489" w:rsidRDefault="00225A89">
            <w:pPr>
              <w:spacing w:line="240" w:lineRule="auto"/>
              <w:contextualSpacing w:val="0"/>
              <w:jc w:val="center"/>
              <w:rPr>
                <w:rFonts w:ascii="Open Sans" w:hAnsi="Open Sans"/>
              </w:rPr>
            </w:pPr>
          </w:p>
          <w:p w14:paraId="4BB10C3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8D3BFB0" w14:textId="77777777">
        <w:trPr>
          <w:trHeight w:val="640"/>
        </w:trPr>
        <w:tc>
          <w:tcPr>
            <w:tcW w:w="1770" w:type="dxa"/>
          </w:tcPr>
          <w:p w14:paraId="203CAE48" w14:textId="77777777" w:rsidR="00225A89" w:rsidRPr="00870489" w:rsidRDefault="00225A89">
            <w:pPr>
              <w:spacing w:line="240" w:lineRule="auto"/>
              <w:contextualSpacing w:val="0"/>
              <w:jc w:val="center"/>
              <w:rPr>
                <w:rFonts w:ascii="Open Sans" w:hAnsi="Open Sans"/>
              </w:rPr>
            </w:pPr>
          </w:p>
          <w:p w14:paraId="52F6B6B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3135" w:type="dxa"/>
          </w:tcPr>
          <w:p w14:paraId="5DCBFA38"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Strong alignment between learning objectives and potential types of </w:t>
            </w:r>
            <w:proofErr w:type="spellStart"/>
            <w:r w:rsidRPr="00870489">
              <w:rPr>
                <w:rFonts w:ascii="Open Sans" w:hAnsi="Open Sans"/>
                <w:sz w:val="16"/>
                <w:szCs w:val="16"/>
              </w:rPr>
              <w:t>adaptivity</w:t>
            </w:r>
            <w:proofErr w:type="spellEnd"/>
            <w:r w:rsidRPr="00870489">
              <w:rPr>
                <w:rFonts w:ascii="Open Sans" w:hAnsi="Open Sans"/>
                <w:sz w:val="16"/>
                <w:szCs w:val="16"/>
              </w:rPr>
              <w:t>, such as content agnostic, content level, and intelligent</w:t>
            </w:r>
          </w:p>
          <w:p w14:paraId="754B2695"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Strong implementation of micro, macro, and local </w:t>
            </w:r>
            <w:proofErr w:type="spellStart"/>
            <w:r w:rsidRPr="00870489">
              <w:rPr>
                <w:rFonts w:ascii="Open Sans" w:hAnsi="Open Sans"/>
                <w:sz w:val="16"/>
                <w:szCs w:val="16"/>
              </w:rPr>
              <w:t>adaptivity</w:t>
            </w:r>
            <w:proofErr w:type="spellEnd"/>
            <w:r w:rsidRPr="00870489">
              <w:rPr>
                <w:rFonts w:ascii="Open Sans" w:hAnsi="Open Sans"/>
                <w:sz w:val="16"/>
                <w:szCs w:val="16"/>
              </w:rPr>
              <w:t xml:space="preserve"> where appropriate in the learning design</w:t>
            </w:r>
          </w:p>
        </w:tc>
        <w:tc>
          <w:tcPr>
            <w:tcW w:w="3150" w:type="dxa"/>
          </w:tcPr>
          <w:p w14:paraId="5F142613"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Some alignment between learning objectives and potential types of </w:t>
            </w:r>
            <w:proofErr w:type="spellStart"/>
            <w:r w:rsidRPr="00870489">
              <w:rPr>
                <w:rFonts w:ascii="Open Sans" w:hAnsi="Open Sans"/>
                <w:sz w:val="16"/>
                <w:szCs w:val="16"/>
              </w:rPr>
              <w:t>adaptivity</w:t>
            </w:r>
            <w:proofErr w:type="spellEnd"/>
            <w:r w:rsidRPr="00870489">
              <w:rPr>
                <w:rFonts w:ascii="Open Sans" w:hAnsi="Open Sans"/>
                <w:sz w:val="16"/>
                <w:szCs w:val="16"/>
              </w:rPr>
              <w:t>, such as content agnostic, content level, and intelligent</w:t>
            </w:r>
          </w:p>
          <w:p w14:paraId="2305A229"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Some implementation of micro, macro, and local </w:t>
            </w:r>
            <w:proofErr w:type="spellStart"/>
            <w:r w:rsidRPr="00870489">
              <w:rPr>
                <w:rFonts w:ascii="Open Sans" w:hAnsi="Open Sans"/>
                <w:sz w:val="16"/>
                <w:szCs w:val="16"/>
              </w:rPr>
              <w:t>adaptivity</w:t>
            </w:r>
            <w:proofErr w:type="spellEnd"/>
            <w:r w:rsidRPr="00870489">
              <w:rPr>
                <w:rFonts w:ascii="Open Sans" w:hAnsi="Open Sans"/>
                <w:sz w:val="16"/>
                <w:szCs w:val="16"/>
              </w:rPr>
              <w:t xml:space="preserve"> where appropriate in the learning design</w:t>
            </w:r>
          </w:p>
        </w:tc>
        <w:tc>
          <w:tcPr>
            <w:tcW w:w="3120" w:type="dxa"/>
          </w:tcPr>
          <w:p w14:paraId="2A2AD105"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Poor alignment between learning objectives and potential types of </w:t>
            </w:r>
            <w:proofErr w:type="spellStart"/>
            <w:r w:rsidRPr="00870489">
              <w:rPr>
                <w:rFonts w:ascii="Open Sans" w:hAnsi="Open Sans"/>
                <w:sz w:val="16"/>
                <w:szCs w:val="16"/>
              </w:rPr>
              <w:t>adaptivity</w:t>
            </w:r>
            <w:proofErr w:type="spellEnd"/>
            <w:r w:rsidRPr="00870489">
              <w:rPr>
                <w:rFonts w:ascii="Open Sans" w:hAnsi="Open Sans"/>
                <w:sz w:val="16"/>
                <w:szCs w:val="16"/>
              </w:rPr>
              <w:t>, such as content agnostic, content level, and intelligent</w:t>
            </w:r>
          </w:p>
          <w:p w14:paraId="47A1634A"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Poor implementation of micro, macro, and local </w:t>
            </w:r>
            <w:proofErr w:type="spellStart"/>
            <w:r w:rsidRPr="00870489">
              <w:rPr>
                <w:rFonts w:ascii="Open Sans" w:hAnsi="Open Sans"/>
                <w:sz w:val="16"/>
                <w:szCs w:val="16"/>
              </w:rPr>
              <w:t>adaptivity</w:t>
            </w:r>
            <w:proofErr w:type="spellEnd"/>
            <w:r w:rsidRPr="00870489">
              <w:rPr>
                <w:rFonts w:ascii="Open Sans" w:hAnsi="Open Sans"/>
                <w:sz w:val="16"/>
                <w:szCs w:val="16"/>
              </w:rPr>
              <w:t xml:space="preserve"> where appropriate in the learning design</w:t>
            </w:r>
          </w:p>
        </w:tc>
        <w:tc>
          <w:tcPr>
            <w:tcW w:w="1905" w:type="dxa"/>
          </w:tcPr>
          <w:p w14:paraId="156AE9BF" w14:textId="77777777" w:rsidR="00225A89" w:rsidRPr="00870489" w:rsidRDefault="0048372E" w:rsidP="001F30AB">
            <w:pPr>
              <w:numPr>
                <w:ilvl w:val="0"/>
                <w:numId w:val="35"/>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1185" w:type="dxa"/>
            <w:tcBorders>
              <w:right w:val="single" w:sz="18" w:space="0" w:color="000000"/>
            </w:tcBorders>
          </w:tcPr>
          <w:p w14:paraId="41961263" w14:textId="77777777" w:rsidR="00225A89" w:rsidRPr="00870489" w:rsidRDefault="00225A89">
            <w:pPr>
              <w:spacing w:line="240" w:lineRule="auto"/>
              <w:contextualSpacing w:val="0"/>
              <w:rPr>
                <w:rFonts w:ascii="Open Sans" w:hAnsi="Open Sans"/>
              </w:rPr>
            </w:pPr>
          </w:p>
          <w:p w14:paraId="354C3D2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57C2382" w14:textId="77777777">
        <w:tc>
          <w:tcPr>
            <w:tcW w:w="1770" w:type="dxa"/>
          </w:tcPr>
          <w:p w14:paraId="7E6DA2B1" w14:textId="77777777" w:rsidR="00225A89" w:rsidRPr="00870489" w:rsidRDefault="00225A89">
            <w:pPr>
              <w:spacing w:line="240" w:lineRule="auto"/>
              <w:contextualSpacing w:val="0"/>
              <w:jc w:val="center"/>
              <w:rPr>
                <w:rFonts w:ascii="Open Sans" w:hAnsi="Open Sans"/>
              </w:rPr>
            </w:pPr>
          </w:p>
          <w:p w14:paraId="4F0765B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135" w:type="dxa"/>
          </w:tcPr>
          <w:p w14:paraId="69D73D8E"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Strong application of key adaptive learning principles:</w:t>
            </w:r>
          </w:p>
          <w:p w14:paraId="01616361"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Misconception identification</w:t>
            </w:r>
          </w:p>
          <w:p w14:paraId="102E3E35"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Masterly learning</w:t>
            </w:r>
          </w:p>
          <w:p w14:paraId="5915330C"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 xml:space="preserve">Varied feedback </w:t>
            </w:r>
          </w:p>
          <w:p w14:paraId="1D5436C1"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Spaced practice</w:t>
            </w:r>
          </w:p>
          <w:p w14:paraId="42C54EBF"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Self-regulated learning (SRL)</w:t>
            </w:r>
          </w:p>
          <w:p w14:paraId="266ADDEA"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Shared control</w:t>
            </w:r>
          </w:p>
          <w:p w14:paraId="6CD01C64"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Affective elements</w:t>
            </w:r>
          </w:p>
          <w:p w14:paraId="06DE25FD"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Application variety</w:t>
            </w:r>
          </w:p>
          <w:p w14:paraId="1363FF8E"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Segmented content</w:t>
            </w:r>
          </w:p>
          <w:p w14:paraId="4E6A0941" w14:textId="6FDBFC5A" w:rsidR="00225A89" w:rsidRPr="0085254C" w:rsidRDefault="0048372E" w:rsidP="0085254C">
            <w:pPr>
              <w:numPr>
                <w:ilvl w:val="1"/>
                <w:numId w:val="35"/>
              </w:numPr>
              <w:spacing w:line="240" w:lineRule="auto"/>
              <w:ind w:hanging="360"/>
              <w:rPr>
                <w:rFonts w:ascii="Open Sans" w:hAnsi="Open Sans"/>
                <w:sz w:val="16"/>
                <w:szCs w:val="16"/>
              </w:rPr>
            </w:pPr>
            <w:r w:rsidRPr="00870489">
              <w:rPr>
                <w:rFonts w:ascii="Open Sans" w:hAnsi="Open Sans"/>
                <w:sz w:val="16"/>
                <w:szCs w:val="16"/>
              </w:rPr>
              <w:t>Signaling</w:t>
            </w:r>
          </w:p>
        </w:tc>
        <w:tc>
          <w:tcPr>
            <w:tcW w:w="3150" w:type="dxa"/>
          </w:tcPr>
          <w:p w14:paraId="54F1D376"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Some application of key adaptive learning principles:</w:t>
            </w:r>
          </w:p>
          <w:p w14:paraId="5C4A2F55"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Misconception identification</w:t>
            </w:r>
          </w:p>
          <w:p w14:paraId="2506A513"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Masterly learning</w:t>
            </w:r>
          </w:p>
          <w:p w14:paraId="0AF7918A"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 xml:space="preserve">Varied feedback </w:t>
            </w:r>
          </w:p>
          <w:p w14:paraId="5697011F"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Spaced practice</w:t>
            </w:r>
          </w:p>
          <w:p w14:paraId="7A12DF9F"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SRL</w:t>
            </w:r>
          </w:p>
          <w:p w14:paraId="4119BD0A"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Shared control</w:t>
            </w:r>
          </w:p>
          <w:p w14:paraId="1376003A"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Affective elements</w:t>
            </w:r>
          </w:p>
          <w:p w14:paraId="30F37183"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Application variety</w:t>
            </w:r>
          </w:p>
          <w:p w14:paraId="06566A29"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Segmented content</w:t>
            </w:r>
          </w:p>
          <w:p w14:paraId="3C3369E2"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Signaling</w:t>
            </w:r>
          </w:p>
        </w:tc>
        <w:tc>
          <w:tcPr>
            <w:tcW w:w="3120" w:type="dxa"/>
          </w:tcPr>
          <w:p w14:paraId="1B71C56A"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Poor application of key adaptive learning principles:</w:t>
            </w:r>
          </w:p>
          <w:p w14:paraId="76AF43D4"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Misconception identification</w:t>
            </w:r>
          </w:p>
          <w:p w14:paraId="3CCA116E"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Masterly learning</w:t>
            </w:r>
          </w:p>
          <w:p w14:paraId="2F0B74B7"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 xml:space="preserve">Varied feedback </w:t>
            </w:r>
          </w:p>
          <w:p w14:paraId="65895C75"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Spaced practice</w:t>
            </w:r>
          </w:p>
          <w:p w14:paraId="61ACD562"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SRL</w:t>
            </w:r>
          </w:p>
          <w:p w14:paraId="3E830B7C"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Shared control</w:t>
            </w:r>
          </w:p>
          <w:p w14:paraId="445C69B1"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Affective elements</w:t>
            </w:r>
          </w:p>
          <w:p w14:paraId="284F7661"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Application variety</w:t>
            </w:r>
          </w:p>
          <w:p w14:paraId="0B7D413B"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Segmented content</w:t>
            </w:r>
          </w:p>
          <w:p w14:paraId="5F3C2DAD" w14:textId="77777777" w:rsidR="00225A89" w:rsidRPr="00870489" w:rsidRDefault="0048372E">
            <w:pPr>
              <w:numPr>
                <w:ilvl w:val="1"/>
                <w:numId w:val="35"/>
              </w:numPr>
              <w:spacing w:line="240" w:lineRule="auto"/>
              <w:ind w:hanging="360"/>
              <w:rPr>
                <w:rFonts w:ascii="Open Sans" w:hAnsi="Open Sans"/>
                <w:sz w:val="16"/>
                <w:szCs w:val="16"/>
              </w:rPr>
            </w:pPr>
            <w:r w:rsidRPr="00870489">
              <w:rPr>
                <w:rFonts w:ascii="Open Sans" w:hAnsi="Open Sans"/>
                <w:sz w:val="16"/>
                <w:szCs w:val="16"/>
              </w:rPr>
              <w:t>Signaling</w:t>
            </w:r>
          </w:p>
        </w:tc>
        <w:tc>
          <w:tcPr>
            <w:tcW w:w="1905" w:type="dxa"/>
          </w:tcPr>
          <w:p w14:paraId="22B13D5C" w14:textId="77777777" w:rsidR="00225A89" w:rsidRPr="00870489" w:rsidRDefault="0048372E" w:rsidP="001F30AB">
            <w:pPr>
              <w:numPr>
                <w:ilvl w:val="0"/>
                <w:numId w:val="35"/>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1185" w:type="dxa"/>
            <w:tcBorders>
              <w:bottom w:val="single" w:sz="4" w:space="0" w:color="000000"/>
              <w:right w:val="single" w:sz="18" w:space="0" w:color="000000"/>
            </w:tcBorders>
          </w:tcPr>
          <w:p w14:paraId="048BC166" w14:textId="77777777" w:rsidR="00225A89" w:rsidRPr="00870489" w:rsidRDefault="00225A89">
            <w:pPr>
              <w:spacing w:line="240" w:lineRule="auto"/>
              <w:contextualSpacing w:val="0"/>
              <w:jc w:val="center"/>
              <w:rPr>
                <w:rFonts w:ascii="Open Sans" w:hAnsi="Open Sans"/>
              </w:rPr>
            </w:pPr>
          </w:p>
          <w:p w14:paraId="00872AC5" w14:textId="77777777" w:rsidR="00225A89" w:rsidRPr="00870489" w:rsidRDefault="00225A89">
            <w:pPr>
              <w:spacing w:line="240" w:lineRule="auto"/>
              <w:contextualSpacing w:val="0"/>
              <w:jc w:val="center"/>
              <w:rPr>
                <w:rFonts w:ascii="Open Sans" w:hAnsi="Open Sans"/>
              </w:rPr>
            </w:pPr>
          </w:p>
          <w:p w14:paraId="5C806A5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5DD190B" w14:textId="77777777">
        <w:tc>
          <w:tcPr>
            <w:tcW w:w="1770" w:type="dxa"/>
            <w:tcBorders>
              <w:bottom w:val="single" w:sz="4" w:space="0" w:color="000000"/>
            </w:tcBorders>
          </w:tcPr>
          <w:p w14:paraId="576571A5" w14:textId="77777777" w:rsidR="001F30AB" w:rsidRDefault="001F30AB">
            <w:pPr>
              <w:spacing w:line="240" w:lineRule="auto"/>
              <w:contextualSpacing w:val="0"/>
              <w:jc w:val="center"/>
              <w:rPr>
                <w:rFonts w:ascii="Open Sans" w:hAnsi="Open Sans"/>
                <w:b/>
              </w:rPr>
            </w:pPr>
          </w:p>
          <w:p w14:paraId="466B155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3135" w:type="dxa"/>
            <w:tcBorders>
              <w:bottom w:val="single" w:sz="4" w:space="0" w:color="000000"/>
            </w:tcBorders>
          </w:tcPr>
          <w:p w14:paraId="151F29D0"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Strong use of timely and relevant feedback to facilitate learner improvement</w:t>
            </w:r>
          </w:p>
          <w:p w14:paraId="6793DDA9"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Strong use of data collection methods to support </w:t>
            </w:r>
            <w:proofErr w:type="spellStart"/>
            <w:r w:rsidRPr="00870489">
              <w:rPr>
                <w:rFonts w:ascii="Open Sans" w:hAnsi="Open Sans"/>
                <w:sz w:val="16"/>
                <w:szCs w:val="16"/>
              </w:rPr>
              <w:t>adaptivity</w:t>
            </w:r>
            <w:proofErr w:type="spellEnd"/>
            <w:r w:rsidRPr="00870489">
              <w:rPr>
                <w:rFonts w:ascii="Open Sans" w:hAnsi="Open Sans"/>
                <w:sz w:val="16"/>
                <w:szCs w:val="16"/>
              </w:rPr>
              <w:t>, assessment, and feedback</w:t>
            </w:r>
          </w:p>
        </w:tc>
        <w:tc>
          <w:tcPr>
            <w:tcW w:w="3150" w:type="dxa"/>
            <w:tcBorders>
              <w:bottom w:val="single" w:sz="4" w:space="0" w:color="000000"/>
            </w:tcBorders>
          </w:tcPr>
          <w:p w14:paraId="2EAB9914"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Some use of timely and relevant feedback to facilitate learner improvement</w:t>
            </w:r>
          </w:p>
          <w:p w14:paraId="081C5156"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Some use of data collection methods to support </w:t>
            </w:r>
            <w:proofErr w:type="spellStart"/>
            <w:r w:rsidRPr="00870489">
              <w:rPr>
                <w:rFonts w:ascii="Open Sans" w:hAnsi="Open Sans"/>
                <w:sz w:val="16"/>
                <w:szCs w:val="16"/>
              </w:rPr>
              <w:t>adaptivity</w:t>
            </w:r>
            <w:proofErr w:type="spellEnd"/>
            <w:r w:rsidRPr="00870489">
              <w:rPr>
                <w:rFonts w:ascii="Open Sans" w:hAnsi="Open Sans"/>
                <w:sz w:val="16"/>
                <w:szCs w:val="16"/>
              </w:rPr>
              <w:t>, assessment, and feedback</w:t>
            </w:r>
          </w:p>
        </w:tc>
        <w:tc>
          <w:tcPr>
            <w:tcW w:w="3120" w:type="dxa"/>
            <w:tcBorders>
              <w:bottom w:val="single" w:sz="4" w:space="0" w:color="000000"/>
            </w:tcBorders>
          </w:tcPr>
          <w:p w14:paraId="41690524"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Poor use of timely and relevant feedback to facilitate learner improvement</w:t>
            </w:r>
          </w:p>
          <w:p w14:paraId="74F7190E" w14:textId="77777777" w:rsidR="00225A89" w:rsidRPr="00870489" w:rsidRDefault="0048372E">
            <w:pPr>
              <w:numPr>
                <w:ilvl w:val="0"/>
                <w:numId w:val="35"/>
              </w:numPr>
              <w:spacing w:line="240" w:lineRule="auto"/>
              <w:rPr>
                <w:rFonts w:ascii="Open Sans" w:hAnsi="Open Sans"/>
                <w:sz w:val="16"/>
                <w:szCs w:val="16"/>
              </w:rPr>
            </w:pPr>
            <w:r w:rsidRPr="00870489">
              <w:rPr>
                <w:rFonts w:ascii="Open Sans" w:hAnsi="Open Sans"/>
                <w:sz w:val="16"/>
                <w:szCs w:val="16"/>
              </w:rPr>
              <w:t xml:space="preserve">Poor use of data collection methods to support </w:t>
            </w:r>
            <w:proofErr w:type="spellStart"/>
            <w:r w:rsidRPr="00870489">
              <w:rPr>
                <w:rFonts w:ascii="Open Sans" w:hAnsi="Open Sans"/>
                <w:sz w:val="16"/>
                <w:szCs w:val="16"/>
              </w:rPr>
              <w:t>adaptivity</w:t>
            </w:r>
            <w:proofErr w:type="spellEnd"/>
            <w:r w:rsidRPr="00870489">
              <w:rPr>
                <w:rFonts w:ascii="Open Sans" w:hAnsi="Open Sans"/>
                <w:sz w:val="16"/>
                <w:szCs w:val="16"/>
              </w:rPr>
              <w:t>, assessment, and feedback</w:t>
            </w:r>
          </w:p>
        </w:tc>
        <w:tc>
          <w:tcPr>
            <w:tcW w:w="1905" w:type="dxa"/>
            <w:tcBorders>
              <w:bottom w:val="single" w:sz="4" w:space="0" w:color="000000"/>
            </w:tcBorders>
          </w:tcPr>
          <w:p w14:paraId="46892C44" w14:textId="77777777" w:rsidR="00225A89" w:rsidRPr="00870489" w:rsidRDefault="0048372E" w:rsidP="001F30AB">
            <w:pPr>
              <w:numPr>
                <w:ilvl w:val="0"/>
                <w:numId w:val="35"/>
              </w:numPr>
              <w:spacing w:line="240" w:lineRule="auto"/>
              <w:ind w:hanging="50"/>
              <w:rPr>
                <w:rFonts w:ascii="Open Sans" w:hAnsi="Open Sans"/>
                <w:sz w:val="16"/>
                <w:szCs w:val="16"/>
              </w:rPr>
            </w:pPr>
            <w:r w:rsidRPr="00870489">
              <w:rPr>
                <w:rFonts w:ascii="Open Sans" w:hAnsi="Open Sans"/>
                <w:sz w:val="16"/>
                <w:szCs w:val="16"/>
              </w:rPr>
              <w:t>Does NOT use effectively or is not a related activity</w:t>
            </w:r>
          </w:p>
        </w:tc>
        <w:tc>
          <w:tcPr>
            <w:tcW w:w="1185" w:type="dxa"/>
            <w:tcBorders>
              <w:bottom w:val="single" w:sz="4" w:space="0" w:color="000000"/>
              <w:right w:val="single" w:sz="18" w:space="0" w:color="000000"/>
            </w:tcBorders>
          </w:tcPr>
          <w:p w14:paraId="1774020D" w14:textId="77777777" w:rsidR="00225A89" w:rsidRPr="00870489" w:rsidRDefault="00225A89">
            <w:pPr>
              <w:spacing w:line="240" w:lineRule="auto"/>
              <w:contextualSpacing w:val="0"/>
              <w:jc w:val="center"/>
              <w:rPr>
                <w:rFonts w:ascii="Open Sans" w:hAnsi="Open Sans"/>
              </w:rPr>
            </w:pPr>
          </w:p>
          <w:p w14:paraId="587F5BED" w14:textId="77777777" w:rsidR="00225A89" w:rsidRPr="00870489" w:rsidRDefault="00225A89">
            <w:pPr>
              <w:spacing w:line="240" w:lineRule="auto"/>
              <w:contextualSpacing w:val="0"/>
              <w:jc w:val="center"/>
              <w:rPr>
                <w:rFonts w:ascii="Open Sans" w:hAnsi="Open Sans"/>
              </w:rPr>
            </w:pPr>
          </w:p>
          <w:p w14:paraId="28F67D9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33C2827" w14:textId="77777777" w:rsidR="00225A89" w:rsidRPr="00870489" w:rsidRDefault="00225A89">
            <w:pPr>
              <w:spacing w:line="240" w:lineRule="auto"/>
              <w:contextualSpacing w:val="0"/>
              <w:jc w:val="center"/>
              <w:rPr>
                <w:rFonts w:ascii="Open Sans" w:hAnsi="Open Sans"/>
              </w:rPr>
            </w:pPr>
          </w:p>
        </w:tc>
      </w:tr>
      <w:tr w:rsidR="00225A89" w:rsidRPr="00870489" w14:paraId="6A111725" w14:textId="77777777">
        <w:trPr>
          <w:trHeight w:val="460"/>
        </w:trPr>
        <w:tc>
          <w:tcPr>
            <w:tcW w:w="1770" w:type="dxa"/>
            <w:tcBorders>
              <w:left w:val="nil"/>
              <w:bottom w:val="nil"/>
              <w:right w:val="nil"/>
            </w:tcBorders>
          </w:tcPr>
          <w:p w14:paraId="0E16694E" w14:textId="77777777" w:rsidR="00225A89" w:rsidRPr="00870489" w:rsidRDefault="00225A89">
            <w:pPr>
              <w:spacing w:line="240" w:lineRule="auto"/>
              <w:contextualSpacing w:val="0"/>
              <w:jc w:val="center"/>
              <w:rPr>
                <w:rFonts w:ascii="Open Sans" w:hAnsi="Open Sans"/>
              </w:rPr>
            </w:pPr>
          </w:p>
        </w:tc>
        <w:tc>
          <w:tcPr>
            <w:tcW w:w="3135" w:type="dxa"/>
            <w:tcBorders>
              <w:left w:val="nil"/>
              <w:bottom w:val="nil"/>
              <w:right w:val="nil"/>
            </w:tcBorders>
          </w:tcPr>
          <w:p w14:paraId="0CD2928E" w14:textId="77777777" w:rsidR="00225A89" w:rsidRPr="00870489" w:rsidRDefault="00225A89">
            <w:pPr>
              <w:spacing w:line="240" w:lineRule="auto"/>
              <w:contextualSpacing w:val="0"/>
              <w:rPr>
                <w:rFonts w:ascii="Open Sans" w:hAnsi="Open Sans"/>
              </w:rPr>
            </w:pPr>
          </w:p>
        </w:tc>
        <w:tc>
          <w:tcPr>
            <w:tcW w:w="3150" w:type="dxa"/>
            <w:tcBorders>
              <w:left w:val="nil"/>
              <w:bottom w:val="nil"/>
              <w:right w:val="nil"/>
            </w:tcBorders>
          </w:tcPr>
          <w:p w14:paraId="054D146D" w14:textId="77777777" w:rsidR="00225A89" w:rsidRPr="00870489" w:rsidRDefault="00225A89">
            <w:pPr>
              <w:spacing w:line="240" w:lineRule="auto"/>
              <w:contextualSpacing w:val="0"/>
              <w:rPr>
                <w:rFonts w:ascii="Open Sans" w:hAnsi="Open Sans"/>
              </w:rPr>
            </w:pPr>
          </w:p>
        </w:tc>
        <w:tc>
          <w:tcPr>
            <w:tcW w:w="3120" w:type="dxa"/>
            <w:tcBorders>
              <w:left w:val="nil"/>
              <w:bottom w:val="nil"/>
              <w:right w:val="nil"/>
            </w:tcBorders>
          </w:tcPr>
          <w:p w14:paraId="79154DF8" w14:textId="77777777" w:rsidR="00225A89" w:rsidRPr="00870489" w:rsidRDefault="00225A89">
            <w:pPr>
              <w:spacing w:line="240" w:lineRule="auto"/>
              <w:contextualSpacing w:val="0"/>
              <w:rPr>
                <w:rFonts w:ascii="Open Sans" w:hAnsi="Open Sans"/>
              </w:rPr>
            </w:pPr>
          </w:p>
        </w:tc>
        <w:tc>
          <w:tcPr>
            <w:tcW w:w="1905" w:type="dxa"/>
            <w:tcBorders>
              <w:left w:val="nil"/>
              <w:bottom w:val="nil"/>
              <w:right w:val="nil"/>
            </w:tcBorders>
          </w:tcPr>
          <w:p w14:paraId="415D2206" w14:textId="77777777" w:rsidR="00225A89" w:rsidRPr="00870489" w:rsidRDefault="00225A89">
            <w:pPr>
              <w:spacing w:line="240" w:lineRule="auto"/>
              <w:contextualSpacing w:val="0"/>
              <w:rPr>
                <w:rFonts w:ascii="Open Sans" w:hAnsi="Open Sans"/>
              </w:rPr>
            </w:pPr>
          </w:p>
        </w:tc>
        <w:tc>
          <w:tcPr>
            <w:tcW w:w="1185" w:type="dxa"/>
            <w:tcBorders>
              <w:top w:val="single" w:sz="18" w:space="0" w:color="000000"/>
              <w:left w:val="single" w:sz="18" w:space="0" w:color="000000"/>
              <w:bottom w:val="single" w:sz="18" w:space="0" w:color="000000"/>
              <w:right w:val="single" w:sz="18" w:space="0" w:color="000000"/>
            </w:tcBorders>
          </w:tcPr>
          <w:p w14:paraId="2CEF0EA2" w14:textId="77777777" w:rsidR="00225A89" w:rsidRPr="00870489" w:rsidRDefault="00225A89">
            <w:pPr>
              <w:spacing w:line="240" w:lineRule="auto"/>
              <w:contextualSpacing w:val="0"/>
              <w:jc w:val="center"/>
              <w:rPr>
                <w:rFonts w:ascii="Open Sans" w:hAnsi="Open Sans"/>
              </w:rPr>
            </w:pPr>
          </w:p>
        </w:tc>
      </w:tr>
    </w:tbl>
    <w:tbl>
      <w:tblPr>
        <w:tblStyle w:val="affffc"/>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DF2E84D" w14:textId="77777777">
        <w:tc>
          <w:tcPr>
            <w:tcW w:w="13958" w:type="dxa"/>
            <w:tcBorders>
              <w:top w:val="single" w:sz="8" w:space="0" w:color="008638"/>
              <w:bottom w:val="single" w:sz="8" w:space="0" w:color="008638"/>
            </w:tcBorders>
            <w:tcMar>
              <w:top w:w="100" w:type="dxa"/>
              <w:left w:w="100" w:type="dxa"/>
              <w:bottom w:w="100" w:type="dxa"/>
              <w:right w:w="100" w:type="dxa"/>
            </w:tcMar>
          </w:tcPr>
          <w:p w14:paraId="10C62E82" w14:textId="77777777" w:rsidR="00225A89" w:rsidRPr="00870489" w:rsidRDefault="0048372E">
            <w:pPr>
              <w:pStyle w:val="Heading2"/>
              <w:spacing w:before="0" w:after="0" w:line="240" w:lineRule="auto"/>
              <w:contextualSpacing w:val="0"/>
              <w:rPr>
                <w:rFonts w:ascii="Playfair Display" w:hAnsi="Playfair Display"/>
              </w:rPr>
            </w:pPr>
            <w:bookmarkStart w:id="196" w:name="_hu4p8hkx8n3b" w:colFirst="0" w:colLast="0"/>
            <w:bookmarkStart w:id="197" w:name="_v5a3c8tgy6td" w:colFirst="0" w:colLast="0"/>
            <w:bookmarkStart w:id="198" w:name="_5pu65bnkf0xw" w:colFirst="0" w:colLast="0"/>
            <w:bookmarkStart w:id="199" w:name="_59t67d21vqnq" w:colFirst="0" w:colLast="0"/>
            <w:bookmarkStart w:id="200" w:name="_kbg3896qn7sr" w:colFirst="0" w:colLast="0"/>
            <w:bookmarkEnd w:id="196"/>
            <w:bookmarkEnd w:id="197"/>
            <w:bookmarkEnd w:id="198"/>
            <w:bookmarkEnd w:id="199"/>
            <w:bookmarkEnd w:id="200"/>
            <w:r w:rsidRPr="00870489">
              <w:rPr>
                <w:rFonts w:ascii="Playfair Display" w:hAnsi="Playfair Display"/>
                <w:b/>
              </w:rPr>
              <w:lastRenderedPageBreak/>
              <w:t>Mobile Learning: Learner Affordances</w:t>
            </w:r>
          </w:p>
        </w:tc>
      </w:tr>
    </w:tbl>
    <w:p w14:paraId="0AC698DC" w14:textId="77777777" w:rsidR="00225A89" w:rsidRPr="00870489" w:rsidRDefault="0048372E">
      <w:pPr>
        <w:pStyle w:val="Heading2"/>
        <w:contextualSpacing w:val="0"/>
        <w:rPr>
          <w:rFonts w:ascii="Open Sans" w:hAnsi="Open Sans"/>
        </w:rPr>
      </w:pPr>
      <w:bookmarkStart w:id="201" w:name="_3hw8f3jm7z1z" w:colFirst="0" w:colLast="0"/>
      <w:bookmarkEnd w:id="201"/>
      <w:r w:rsidRPr="00870489">
        <w:rPr>
          <w:rFonts w:ascii="Open Sans" w:hAnsi="Open Sans"/>
          <w:sz w:val="28"/>
          <w:szCs w:val="28"/>
        </w:rPr>
        <w:t>Overview</w:t>
      </w:r>
    </w:p>
    <w:p w14:paraId="7FE2DCF3"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3D435CD9"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w:t>
      </w:r>
    </w:p>
    <w:p w14:paraId="5C4DD35D"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30B26B2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47C5A53D"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0460E87C"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14C38FED"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Instruction: Multimedia active reading </w:t>
      </w:r>
    </w:p>
    <w:p w14:paraId="2D753763"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Management: Learner analytics </w:t>
      </w:r>
    </w:p>
    <w:p w14:paraId="04DAA4F7"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Timestamped video comments</w:t>
      </w:r>
    </w:p>
    <w:p w14:paraId="52F73C98"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71DC7B24"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Identifying tree species with LeafSnap.com </w:t>
      </w:r>
    </w:p>
    <w:p w14:paraId="326D11CF"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Notifications and prompts </w:t>
      </w:r>
    </w:p>
    <w:p w14:paraId="1D510440"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Mobile flashcards</w:t>
      </w:r>
    </w:p>
    <w:p w14:paraId="481CBAC1" w14:textId="77777777" w:rsidR="00225A89" w:rsidRPr="00870489" w:rsidRDefault="0048372E">
      <w:pPr>
        <w:pStyle w:val="Heading3"/>
        <w:widowControl w:val="0"/>
        <w:spacing w:line="240" w:lineRule="auto"/>
        <w:contextualSpacing w:val="0"/>
        <w:rPr>
          <w:rFonts w:ascii="Open Sans" w:hAnsi="Open Sans"/>
        </w:rPr>
      </w:pPr>
      <w:bookmarkStart w:id="202" w:name="_r6ecvdrmj6e3" w:colFirst="0" w:colLast="0"/>
      <w:bookmarkEnd w:id="202"/>
      <w:r w:rsidRPr="00870489">
        <w:rPr>
          <w:rFonts w:ascii="Open Sans" w:hAnsi="Open Sans"/>
          <w:color w:val="000000"/>
        </w:rPr>
        <w:t>Description</w:t>
      </w:r>
    </w:p>
    <w:p w14:paraId="11355E19"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Mobile learning is defined as supports for people learning on the move in personal learning settings, such as on a phone or tablets, as well as in public learning settings, such as museums. The mobile context permits deeper constructivist, “learning by doing” approaches to be employed, as well more contextual learning, as it is now possible to take the learning process out of the classroom into authentic, real-world environments. (</w:t>
      </w:r>
      <w:proofErr w:type="spellStart"/>
      <w:r w:rsidRPr="00870489">
        <w:rPr>
          <w:rFonts w:ascii="Open Sans" w:hAnsi="Open Sans"/>
          <w:sz w:val="20"/>
          <w:szCs w:val="20"/>
        </w:rPr>
        <w:t>McQuiggan</w:t>
      </w:r>
      <w:proofErr w:type="spellEnd"/>
      <w:r w:rsidRPr="00870489">
        <w:rPr>
          <w:rFonts w:ascii="Open Sans" w:hAnsi="Open Sans"/>
          <w:sz w:val="20"/>
          <w:szCs w:val="20"/>
        </w:rPr>
        <w:t xml:space="preserve">, </w:t>
      </w:r>
      <w:proofErr w:type="spellStart"/>
      <w:r w:rsidRPr="00870489">
        <w:rPr>
          <w:rFonts w:ascii="Open Sans" w:hAnsi="Open Sans"/>
          <w:sz w:val="20"/>
          <w:szCs w:val="20"/>
        </w:rPr>
        <w:t>Kosturko</w:t>
      </w:r>
      <w:proofErr w:type="spellEnd"/>
      <w:r w:rsidRPr="00870489">
        <w:rPr>
          <w:rFonts w:ascii="Open Sans" w:hAnsi="Open Sans"/>
          <w:sz w:val="20"/>
          <w:szCs w:val="20"/>
        </w:rPr>
        <w:t xml:space="preserve">, </w:t>
      </w:r>
      <w:proofErr w:type="spellStart"/>
      <w:r w:rsidRPr="00870489">
        <w:rPr>
          <w:rFonts w:ascii="Open Sans" w:hAnsi="Open Sans"/>
          <w:sz w:val="20"/>
          <w:szCs w:val="20"/>
        </w:rPr>
        <w:t>McQuiggan</w:t>
      </w:r>
      <w:proofErr w:type="spellEnd"/>
      <w:r w:rsidRPr="00870489">
        <w:rPr>
          <w:rFonts w:ascii="Open Sans" w:hAnsi="Open Sans"/>
          <w:sz w:val="20"/>
          <w:szCs w:val="20"/>
        </w:rPr>
        <w:t xml:space="preserve">, &amp; </w:t>
      </w:r>
      <w:proofErr w:type="spellStart"/>
      <w:r w:rsidRPr="00870489">
        <w:rPr>
          <w:rFonts w:ascii="Open Sans" w:hAnsi="Open Sans"/>
          <w:sz w:val="20"/>
          <w:szCs w:val="20"/>
        </w:rPr>
        <w:t>Sabourin</w:t>
      </w:r>
      <w:proofErr w:type="spellEnd"/>
      <w:r w:rsidRPr="00870489">
        <w:rPr>
          <w:rFonts w:ascii="Open Sans" w:hAnsi="Open Sans"/>
          <w:sz w:val="20"/>
          <w:szCs w:val="20"/>
        </w:rPr>
        <w:t>, 2015).</w:t>
      </w:r>
    </w:p>
    <w:p w14:paraId="4767B2B5" w14:textId="77777777" w:rsidR="00225A89" w:rsidRPr="00870489" w:rsidRDefault="00225A89">
      <w:pPr>
        <w:widowControl w:val="0"/>
        <w:spacing w:line="240" w:lineRule="auto"/>
        <w:rPr>
          <w:rFonts w:ascii="Open Sans" w:hAnsi="Open Sans"/>
        </w:rPr>
      </w:pPr>
    </w:p>
    <w:p w14:paraId="703FAA7C"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The mobile learning environment also provides the learner with more control over which devices and support apps they choose to best enable their personal learning process.</w:t>
      </w:r>
    </w:p>
    <w:p w14:paraId="557C43FE" w14:textId="77777777" w:rsidR="00225A89" w:rsidRPr="00870489" w:rsidRDefault="0048372E">
      <w:pPr>
        <w:pStyle w:val="Heading3"/>
        <w:contextualSpacing w:val="0"/>
        <w:rPr>
          <w:rFonts w:ascii="Open Sans" w:hAnsi="Open Sans"/>
        </w:rPr>
      </w:pPr>
      <w:bookmarkStart w:id="203" w:name="_relvc6471sv7" w:colFirst="0" w:colLast="0"/>
      <w:bookmarkEnd w:id="203"/>
      <w:r w:rsidRPr="00870489">
        <w:rPr>
          <w:rFonts w:ascii="Open Sans" w:hAnsi="Open Sans"/>
          <w:color w:val="000000"/>
        </w:rPr>
        <w:t>Self-assessment Instrument</w:t>
      </w:r>
    </w:p>
    <w:tbl>
      <w:tblPr>
        <w:tblStyle w:val="affffd"/>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220"/>
        <w:gridCol w:w="2840"/>
        <w:gridCol w:w="2760"/>
        <w:gridCol w:w="2220"/>
        <w:gridCol w:w="1420"/>
      </w:tblGrid>
      <w:tr w:rsidR="00225A89" w:rsidRPr="00870489" w14:paraId="71765D62" w14:textId="77777777">
        <w:tc>
          <w:tcPr>
            <w:tcW w:w="2500" w:type="dxa"/>
            <w:tcBorders>
              <w:top w:val="single" w:sz="18" w:space="0" w:color="008638"/>
              <w:left w:val="single" w:sz="4" w:space="0" w:color="FFFFFF"/>
              <w:bottom w:val="single" w:sz="18" w:space="0" w:color="000000"/>
              <w:right w:val="single" w:sz="4" w:space="0" w:color="FFFFFF"/>
            </w:tcBorders>
            <w:vAlign w:val="center"/>
          </w:tcPr>
          <w:p w14:paraId="1B49455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220" w:type="dxa"/>
            <w:tcBorders>
              <w:top w:val="single" w:sz="18" w:space="0" w:color="008638"/>
              <w:left w:val="single" w:sz="4" w:space="0" w:color="FFFFFF"/>
              <w:bottom w:val="single" w:sz="18" w:space="0" w:color="000000"/>
              <w:right w:val="single" w:sz="4" w:space="0" w:color="FFFFFF"/>
            </w:tcBorders>
            <w:vAlign w:val="center"/>
          </w:tcPr>
          <w:p w14:paraId="64F4BFF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1C753F8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008638"/>
              <w:left w:val="single" w:sz="4" w:space="0" w:color="FFFFFF"/>
              <w:bottom w:val="single" w:sz="18" w:space="0" w:color="000000"/>
              <w:right w:val="single" w:sz="4" w:space="0" w:color="FFFFFF"/>
            </w:tcBorders>
            <w:vAlign w:val="center"/>
          </w:tcPr>
          <w:p w14:paraId="5912B48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3DA43F0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008638"/>
              <w:left w:val="single" w:sz="4" w:space="0" w:color="FFFFFF"/>
              <w:bottom w:val="single" w:sz="18" w:space="0" w:color="000000"/>
              <w:right w:val="single" w:sz="4" w:space="0" w:color="FFFFFF"/>
            </w:tcBorders>
            <w:vAlign w:val="center"/>
          </w:tcPr>
          <w:p w14:paraId="61132B9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377CFCB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008638"/>
              <w:left w:val="single" w:sz="4" w:space="0" w:color="FFFFFF"/>
              <w:bottom w:val="single" w:sz="18" w:space="0" w:color="000000"/>
              <w:right w:val="single" w:sz="4" w:space="0" w:color="FFFFFF"/>
            </w:tcBorders>
            <w:vAlign w:val="center"/>
          </w:tcPr>
          <w:p w14:paraId="50F84B7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6074745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008638"/>
              <w:left w:val="single" w:sz="4" w:space="0" w:color="FFFFFF"/>
              <w:bottom w:val="single" w:sz="18" w:space="0" w:color="000000"/>
              <w:right w:val="single" w:sz="18" w:space="0" w:color="FFFFFF"/>
            </w:tcBorders>
            <w:vAlign w:val="center"/>
          </w:tcPr>
          <w:p w14:paraId="6EA0127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0DF0FF1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6B54B9B1" w14:textId="77777777">
        <w:tc>
          <w:tcPr>
            <w:tcW w:w="2500" w:type="dxa"/>
          </w:tcPr>
          <w:p w14:paraId="64E95E81" w14:textId="77777777" w:rsidR="00225A89" w:rsidRPr="00870489" w:rsidRDefault="00225A89">
            <w:pPr>
              <w:spacing w:line="240" w:lineRule="auto"/>
              <w:contextualSpacing w:val="0"/>
              <w:jc w:val="center"/>
              <w:rPr>
                <w:rFonts w:ascii="Open Sans" w:hAnsi="Open Sans"/>
              </w:rPr>
            </w:pPr>
          </w:p>
          <w:p w14:paraId="67DB55E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220" w:type="dxa"/>
          </w:tcPr>
          <w:p w14:paraId="647B4CFE"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The product strategy is aligned to mobile learning as a core principle of a learner-centered product.</w:t>
            </w:r>
          </w:p>
          <w:p w14:paraId="69459073" w14:textId="77777777" w:rsidR="00225A89" w:rsidRPr="00870489" w:rsidRDefault="00225A89">
            <w:pPr>
              <w:spacing w:line="240" w:lineRule="auto"/>
              <w:contextualSpacing w:val="0"/>
              <w:rPr>
                <w:rFonts w:ascii="Open Sans" w:hAnsi="Open Sans"/>
              </w:rPr>
            </w:pPr>
          </w:p>
          <w:p w14:paraId="2CC3865D" w14:textId="77777777" w:rsidR="00225A89" w:rsidRPr="00870489" w:rsidRDefault="00225A89">
            <w:pPr>
              <w:spacing w:line="240" w:lineRule="auto"/>
              <w:contextualSpacing w:val="0"/>
              <w:rPr>
                <w:rFonts w:ascii="Open Sans" w:hAnsi="Open Sans"/>
              </w:rPr>
            </w:pPr>
          </w:p>
        </w:tc>
        <w:tc>
          <w:tcPr>
            <w:tcW w:w="2840" w:type="dxa"/>
          </w:tcPr>
          <w:p w14:paraId="6406578E" w14:textId="77777777" w:rsidR="00225A89" w:rsidRPr="00870489" w:rsidRDefault="0048372E">
            <w:pPr>
              <w:numPr>
                <w:ilvl w:val="0"/>
                <w:numId w:val="4"/>
              </w:numPr>
              <w:spacing w:line="240" w:lineRule="auto"/>
              <w:ind w:left="324" w:hanging="180"/>
              <w:rPr>
                <w:rFonts w:ascii="Open Sans" w:hAnsi="Open Sans"/>
                <w:sz w:val="16"/>
                <w:szCs w:val="16"/>
              </w:rPr>
            </w:pPr>
            <w:r w:rsidRPr="00870489">
              <w:rPr>
                <w:rFonts w:ascii="Open Sans" w:hAnsi="Open Sans"/>
                <w:sz w:val="16"/>
                <w:szCs w:val="16"/>
              </w:rPr>
              <w:t>The product team is exploring mobile learning as a core LDP for creating a more learner-centered product.</w:t>
            </w:r>
          </w:p>
          <w:p w14:paraId="6259BE26" w14:textId="77777777" w:rsidR="00225A89" w:rsidRPr="00870489" w:rsidRDefault="0048372E">
            <w:pPr>
              <w:numPr>
                <w:ilvl w:val="0"/>
                <w:numId w:val="4"/>
              </w:numPr>
              <w:spacing w:line="240" w:lineRule="auto"/>
              <w:ind w:left="324" w:hanging="216"/>
              <w:rPr>
                <w:rFonts w:ascii="Open Sans" w:hAnsi="Open Sans"/>
                <w:sz w:val="16"/>
                <w:szCs w:val="16"/>
              </w:rPr>
            </w:pPr>
            <w:r w:rsidRPr="00870489">
              <w:rPr>
                <w:rFonts w:ascii="Open Sans" w:hAnsi="Open Sans"/>
                <w:sz w:val="16"/>
                <w:szCs w:val="16"/>
              </w:rPr>
              <w:t xml:space="preserve">The product strategy is exploring integrating an evidence-based model of mobile learning. </w:t>
            </w:r>
          </w:p>
        </w:tc>
        <w:tc>
          <w:tcPr>
            <w:tcW w:w="2760" w:type="dxa"/>
          </w:tcPr>
          <w:p w14:paraId="27E0904C"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The product team considers mobile learning to be an important LDP for creating a more learner-centered product.</w:t>
            </w:r>
          </w:p>
          <w:p w14:paraId="6D0C7AF0"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mobile learning at a high level but does not currently align to an evidence-based model. </w:t>
            </w:r>
          </w:p>
        </w:tc>
        <w:tc>
          <w:tcPr>
            <w:tcW w:w="2220" w:type="dxa"/>
          </w:tcPr>
          <w:p w14:paraId="12D54665"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The mobile learning LDP does NOT align to the product strategy and is not necessary to explore further. </w:t>
            </w:r>
          </w:p>
          <w:p w14:paraId="1AFA5840"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111854A3" w14:textId="77777777" w:rsidR="00225A89" w:rsidRPr="00870489" w:rsidRDefault="00225A89">
            <w:pPr>
              <w:spacing w:line="240" w:lineRule="auto"/>
              <w:contextualSpacing w:val="0"/>
              <w:jc w:val="center"/>
              <w:rPr>
                <w:rFonts w:ascii="Open Sans" w:hAnsi="Open Sans"/>
              </w:rPr>
            </w:pPr>
          </w:p>
          <w:p w14:paraId="6D73AC55" w14:textId="77777777" w:rsidR="00225A89" w:rsidRPr="00870489" w:rsidRDefault="00225A89">
            <w:pPr>
              <w:spacing w:line="240" w:lineRule="auto"/>
              <w:contextualSpacing w:val="0"/>
              <w:jc w:val="center"/>
              <w:rPr>
                <w:rFonts w:ascii="Open Sans" w:hAnsi="Open Sans"/>
              </w:rPr>
            </w:pPr>
          </w:p>
          <w:p w14:paraId="09A71EC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F4E7958" w14:textId="77777777">
        <w:trPr>
          <w:trHeight w:val="640"/>
        </w:trPr>
        <w:tc>
          <w:tcPr>
            <w:tcW w:w="2500" w:type="dxa"/>
          </w:tcPr>
          <w:p w14:paraId="2C64AFBE"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 xml:space="preserve">Mobile Learning </w:t>
            </w:r>
          </w:p>
          <w:p w14:paraId="2DB6C9FE"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Application</w:t>
            </w:r>
          </w:p>
        </w:tc>
        <w:tc>
          <w:tcPr>
            <w:tcW w:w="2220" w:type="dxa"/>
          </w:tcPr>
          <w:p w14:paraId="586FD111" w14:textId="77777777" w:rsidR="00225A89" w:rsidRPr="00870489" w:rsidRDefault="0048372E">
            <w:pPr>
              <w:numPr>
                <w:ilvl w:val="0"/>
                <w:numId w:val="28"/>
              </w:numPr>
              <w:spacing w:line="240" w:lineRule="auto"/>
              <w:ind w:left="162" w:hanging="179"/>
              <w:rPr>
                <w:rFonts w:ascii="Open Sans" w:hAnsi="Open Sans"/>
                <w:sz w:val="16"/>
                <w:szCs w:val="16"/>
              </w:rPr>
            </w:pPr>
            <w:r w:rsidRPr="00870489">
              <w:rPr>
                <w:rFonts w:ascii="Open Sans" w:hAnsi="Open Sans"/>
                <w:sz w:val="16"/>
                <w:szCs w:val="16"/>
              </w:rPr>
              <w:t xml:space="preserve">The product uses empirically-based recommendations concerning mobile learning. </w:t>
            </w:r>
          </w:p>
        </w:tc>
        <w:tc>
          <w:tcPr>
            <w:tcW w:w="2840" w:type="dxa"/>
          </w:tcPr>
          <w:p w14:paraId="54B45111"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learner feedback is needed to improve principle application. </w:t>
            </w:r>
          </w:p>
          <w:p w14:paraId="2496D57D" w14:textId="77777777" w:rsidR="00225A89" w:rsidRPr="00870489" w:rsidRDefault="00225A89">
            <w:pPr>
              <w:spacing w:line="240" w:lineRule="auto"/>
              <w:ind w:left="-17"/>
              <w:contextualSpacing w:val="0"/>
              <w:rPr>
                <w:rFonts w:ascii="Open Sans" w:hAnsi="Open Sans"/>
              </w:rPr>
            </w:pPr>
          </w:p>
        </w:tc>
        <w:tc>
          <w:tcPr>
            <w:tcW w:w="2760" w:type="dxa"/>
          </w:tcPr>
          <w:p w14:paraId="4988EDDB"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2519D569"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6B1CD15E" w14:textId="77777777" w:rsidR="00225A89" w:rsidRPr="00870489" w:rsidRDefault="00225A89">
            <w:pPr>
              <w:spacing w:line="240" w:lineRule="auto"/>
              <w:ind w:left="-17"/>
              <w:contextualSpacing w:val="0"/>
              <w:rPr>
                <w:rFonts w:ascii="Open Sans" w:hAnsi="Open Sans"/>
              </w:rPr>
            </w:pPr>
          </w:p>
        </w:tc>
        <w:tc>
          <w:tcPr>
            <w:tcW w:w="2220" w:type="dxa"/>
          </w:tcPr>
          <w:p w14:paraId="4B98F424"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45DADF9F"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78C1A8BB" w14:textId="77777777" w:rsidR="00225A89" w:rsidRPr="00870489" w:rsidRDefault="00225A89">
            <w:pPr>
              <w:spacing w:line="240" w:lineRule="auto"/>
              <w:contextualSpacing w:val="0"/>
              <w:rPr>
                <w:rFonts w:ascii="Open Sans" w:hAnsi="Open Sans"/>
              </w:rPr>
            </w:pPr>
          </w:p>
          <w:p w14:paraId="3873033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0B13F5CE" w14:textId="77777777">
        <w:tc>
          <w:tcPr>
            <w:tcW w:w="2500" w:type="dxa"/>
          </w:tcPr>
          <w:p w14:paraId="7091F92F" w14:textId="77777777" w:rsidR="00225A89" w:rsidRPr="00870489" w:rsidRDefault="00225A89">
            <w:pPr>
              <w:spacing w:line="240" w:lineRule="auto"/>
              <w:contextualSpacing w:val="0"/>
              <w:jc w:val="center"/>
              <w:rPr>
                <w:rFonts w:ascii="Open Sans" w:hAnsi="Open Sans"/>
              </w:rPr>
            </w:pPr>
          </w:p>
          <w:p w14:paraId="2B11869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Mobile Learning Delivery</w:t>
            </w:r>
          </w:p>
        </w:tc>
        <w:tc>
          <w:tcPr>
            <w:tcW w:w="2220" w:type="dxa"/>
          </w:tcPr>
          <w:p w14:paraId="5A646AAD"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The impact on a capability or service aligned to this principle has been gathered/reported on.</w:t>
            </w:r>
          </w:p>
        </w:tc>
        <w:tc>
          <w:tcPr>
            <w:tcW w:w="2840" w:type="dxa"/>
          </w:tcPr>
          <w:p w14:paraId="595D4E4E"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6B91EFE8"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58AD94DC" w14:textId="77777777" w:rsidR="00225A89" w:rsidRPr="00870489" w:rsidRDefault="00225A89">
            <w:pPr>
              <w:spacing w:line="240" w:lineRule="auto"/>
              <w:ind w:left="162" w:hanging="161"/>
              <w:contextualSpacing w:val="0"/>
              <w:rPr>
                <w:rFonts w:ascii="Open Sans" w:hAnsi="Open Sans"/>
              </w:rPr>
            </w:pPr>
          </w:p>
        </w:tc>
        <w:tc>
          <w:tcPr>
            <w:tcW w:w="2760" w:type="dxa"/>
          </w:tcPr>
          <w:p w14:paraId="1634A63F"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7CDA8F0E" w14:textId="77777777" w:rsidR="00225A89" w:rsidRPr="00870489" w:rsidRDefault="00225A89">
            <w:pPr>
              <w:spacing w:line="240" w:lineRule="auto"/>
              <w:ind w:left="162" w:hanging="161"/>
              <w:contextualSpacing w:val="0"/>
              <w:rPr>
                <w:rFonts w:ascii="Open Sans" w:hAnsi="Open Sans"/>
              </w:rPr>
            </w:pPr>
          </w:p>
        </w:tc>
        <w:tc>
          <w:tcPr>
            <w:tcW w:w="2220" w:type="dxa"/>
          </w:tcPr>
          <w:p w14:paraId="67AF19EC"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43826D18" w14:textId="77777777" w:rsidR="00225A89" w:rsidRPr="00870489" w:rsidRDefault="00225A89">
            <w:pPr>
              <w:spacing w:line="240" w:lineRule="auto"/>
              <w:ind w:left="-17"/>
              <w:contextualSpacing w:val="0"/>
              <w:rPr>
                <w:rFonts w:ascii="Open Sans" w:hAnsi="Open Sans"/>
              </w:rPr>
            </w:pPr>
          </w:p>
        </w:tc>
        <w:tc>
          <w:tcPr>
            <w:tcW w:w="1420" w:type="dxa"/>
            <w:tcBorders>
              <w:bottom w:val="single" w:sz="4" w:space="0" w:color="000000"/>
              <w:right w:val="single" w:sz="18" w:space="0" w:color="000000"/>
            </w:tcBorders>
          </w:tcPr>
          <w:p w14:paraId="7D9FFCF1" w14:textId="77777777" w:rsidR="00225A89" w:rsidRPr="00870489" w:rsidRDefault="00225A89">
            <w:pPr>
              <w:spacing w:line="240" w:lineRule="auto"/>
              <w:contextualSpacing w:val="0"/>
              <w:jc w:val="center"/>
              <w:rPr>
                <w:rFonts w:ascii="Open Sans" w:hAnsi="Open Sans"/>
              </w:rPr>
            </w:pPr>
          </w:p>
          <w:p w14:paraId="7DB7B7D6" w14:textId="77777777" w:rsidR="00225A89" w:rsidRPr="00870489" w:rsidRDefault="00225A89">
            <w:pPr>
              <w:spacing w:line="240" w:lineRule="auto"/>
              <w:contextualSpacing w:val="0"/>
              <w:jc w:val="center"/>
              <w:rPr>
                <w:rFonts w:ascii="Open Sans" w:hAnsi="Open Sans"/>
              </w:rPr>
            </w:pPr>
          </w:p>
          <w:p w14:paraId="0C148A8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C2416EC" w14:textId="77777777">
        <w:tc>
          <w:tcPr>
            <w:tcW w:w="2500" w:type="dxa"/>
            <w:tcBorders>
              <w:bottom w:val="single" w:sz="4" w:space="0" w:color="000000"/>
            </w:tcBorders>
          </w:tcPr>
          <w:p w14:paraId="69C5B3CF" w14:textId="77777777" w:rsidR="001F30AB" w:rsidRDefault="001F30AB">
            <w:pPr>
              <w:spacing w:line="240" w:lineRule="auto"/>
              <w:contextualSpacing w:val="0"/>
              <w:jc w:val="center"/>
              <w:rPr>
                <w:rFonts w:ascii="Open Sans" w:hAnsi="Open Sans"/>
                <w:b/>
              </w:rPr>
            </w:pPr>
          </w:p>
          <w:p w14:paraId="17C98441"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Learner Characteristics</w:t>
            </w:r>
          </w:p>
        </w:tc>
        <w:tc>
          <w:tcPr>
            <w:tcW w:w="2220" w:type="dxa"/>
            <w:tcBorders>
              <w:bottom w:val="single" w:sz="4" w:space="0" w:color="000000"/>
            </w:tcBorders>
          </w:tcPr>
          <w:p w14:paraId="28E36FBB"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840" w:type="dxa"/>
            <w:tcBorders>
              <w:bottom w:val="single" w:sz="4" w:space="0" w:color="000000"/>
            </w:tcBorders>
          </w:tcPr>
          <w:p w14:paraId="384222AA"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5C38A368" w14:textId="77777777" w:rsidR="00225A89" w:rsidRPr="00870489" w:rsidRDefault="00225A89">
            <w:pPr>
              <w:spacing w:line="240" w:lineRule="auto"/>
              <w:ind w:left="162" w:hanging="161"/>
              <w:contextualSpacing w:val="0"/>
              <w:rPr>
                <w:rFonts w:ascii="Open Sans" w:hAnsi="Open Sans"/>
              </w:rPr>
            </w:pPr>
          </w:p>
        </w:tc>
        <w:tc>
          <w:tcPr>
            <w:tcW w:w="2760" w:type="dxa"/>
            <w:tcBorders>
              <w:bottom w:val="single" w:sz="4" w:space="0" w:color="000000"/>
            </w:tcBorders>
          </w:tcPr>
          <w:p w14:paraId="03E1A9D9"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033D8DE0"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6B788C03" w14:textId="77777777" w:rsidR="00225A89" w:rsidRPr="00870489" w:rsidRDefault="00225A89">
            <w:pPr>
              <w:spacing w:line="240" w:lineRule="auto"/>
              <w:ind w:left="-17"/>
              <w:contextualSpacing w:val="0"/>
              <w:rPr>
                <w:rFonts w:ascii="Open Sans" w:hAnsi="Open Sans"/>
              </w:rPr>
            </w:pPr>
          </w:p>
        </w:tc>
        <w:tc>
          <w:tcPr>
            <w:tcW w:w="2220" w:type="dxa"/>
            <w:tcBorders>
              <w:bottom w:val="single" w:sz="4" w:space="0" w:color="000000"/>
            </w:tcBorders>
          </w:tcPr>
          <w:p w14:paraId="0AA02D6E"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3DFB9360" w14:textId="77777777" w:rsidR="00225A89" w:rsidRPr="00870489" w:rsidRDefault="00225A89">
            <w:pPr>
              <w:spacing w:line="240" w:lineRule="auto"/>
              <w:ind w:left="162" w:hanging="161"/>
              <w:contextualSpacing w:val="0"/>
              <w:rPr>
                <w:rFonts w:ascii="Open Sans" w:hAnsi="Open Sans"/>
              </w:rPr>
            </w:pPr>
          </w:p>
        </w:tc>
        <w:tc>
          <w:tcPr>
            <w:tcW w:w="1420" w:type="dxa"/>
            <w:tcBorders>
              <w:bottom w:val="single" w:sz="4" w:space="0" w:color="000000"/>
              <w:right w:val="single" w:sz="18" w:space="0" w:color="000000"/>
            </w:tcBorders>
          </w:tcPr>
          <w:p w14:paraId="7751AF7A" w14:textId="77777777" w:rsidR="00225A89" w:rsidRPr="00870489" w:rsidRDefault="00225A89">
            <w:pPr>
              <w:spacing w:line="240" w:lineRule="auto"/>
              <w:contextualSpacing w:val="0"/>
              <w:jc w:val="center"/>
              <w:rPr>
                <w:rFonts w:ascii="Open Sans" w:hAnsi="Open Sans"/>
              </w:rPr>
            </w:pPr>
          </w:p>
          <w:p w14:paraId="13C5C0DA" w14:textId="77777777" w:rsidR="00225A89" w:rsidRPr="00870489" w:rsidRDefault="00225A89">
            <w:pPr>
              <w:spacing w:line="240" w:lineRule="auto"/>
              <w:contextualSpacing w:val="0"/>
              <w:jc w:val="center"/>
              <w:rPr>
                <w:rFonts w:ascii="Open Sans" w:hAnsi="Open Sans"/>
              </w:rPr>
            </w:pPr>
          </w:p>
          <w:p w14:paraId="2484237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7C5175E0" w14:textId="77777777" w:rsidR="00225A89" w:rsidRPr="00870489" w:rsidRDefault="00225A89">
            <w:pPr>
              <w:spacing w:line="240" w:lineRule="auto"/>
              <w:contextualSpacing w:val="0"/>
              <w:jc w:val="center"/>
              <w:rPr>
                <w:rFonts w:ascii="Open Sans" w:hAnsi="Open Sans"/>
              </w:rPr>
            </w:pPr>
          </w:p>
        </w:tc>
      </w:tr>
      <w:tr w:rsidR="00225A89" w:rsidRPr="00870489" w14:paraId="51379B3A" w14:textId="77777777">
        <w:tc>
          <w:tcPr>
            <w:tcW w:w="2500" w:type="dxa"/>
            <w:tcBorders>
              <w:bottom w:val="single" w:sz="4" w:space="0" w:color="000000"/>
            </w:tcBorders>
          </w:tcPr>
          <w:p w14:paraId="6090097A" w14:textId="77777777" w:rsidR="001F30AB" w:rsidRDefault="001F30AB">
            <w:pPr>
              <w:spacing w:line="240" w:lineRule="auto"/>
              <w:contextualSpacing w:val="0"/>
              <w:jc w:val="center"/>
              <w:rPr>
                <w:rFonts w:ascii="Open Sans" w:hAnsi="Open Sans"/>
                <w:b/>
              </w:rPr>
            </w:pPr>
          </w:p>
          <w:p w14:paraId="6F90420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2220" w:type="dxa"/>
            <w:tcBorders>
              <w:bottom w:val="single" w:sz="4" w:space="0" w:color="000000"/>
            </w:tcBorders>
          </w:tcPr>
          <w:p w14:paraId="0C41449C" w14:textId="77777777" w:rsidR="00225A89" w:rsidRPr="00870489" w:rsidRDefault="0048372E">
            <w:pPr>
              <w:spacing w:line="240" w:lineRule="auto"/>
              <w:contextualSpacing w:val="0"/>
              <w:rPr>
                <w:rFonts w:ascii="Open Sans" w:hAnsi="Open Sans"/>
              </w:rPr>
            </w:pPr>
            <w:r w:rsidRPr="00870489">
              <w:rPr>
                <w:rFonts w:ascii="Open Sans" w:hAnsi="Open Sans"/>
                <w:sz w:val="16"/>
                <w:szCs w:val="16"/>
              </w:rPr>
              <w:t>The formative and summative applications make proper use of mobile learning LDP recommendations for creating assessments.</w:t>
            </w:r>
          </w:p>
        </w:tc>
        <w:tc>
          <w:tcPr>
            <w:tcW w:w="2840" w:type="dxa"/>
            <w:tcBorders>
              <w:bottom w:val="single" w:sz="4" w:space="0" w:color="000000"/>
            </w:tcBorders>
          </w:tcPr>
          <w:p w14:paraId="3EF1CE24" w14:textId="77777777" w:rsidR="00225A89" w:rsidRPr="00870489" w:rsidRDefault="0048372E">
            <w:pPr>
              <w:spacing w:line="240" w:lineRule="auto"/>
              <w:ind w:left="54" w:hanging="18"/>
              <w:contextualSpacing w:val="0"/>
              <w:rPr>
                <w:rFonts w:ascii="Open Sans" w:hAnsi="Open Sans"/>
              </w:rPr>
            </w:pPr>
            <w:r w:rsidRPr="00870489">
              <w:rPr>
                <w:rFonts w:ascii="Open Sans" w:hAnsi="Open Sans"/>
                <w:sz w:val="16"/>
                <w:szCs w:val="16"/>
              </w:rPr>
              <w:t>Product team is currently exploring how recommendations for designing assessments for mobile learning could be used in product design &amp; development.</w:t>
            </w:r>
          </w:p>
        </w:tc>
        <w:tc>
          <w:tcPr>
            <w:tcW w:w="2760" w:type="dxa"/>
            <w:tcBorders>
              <w:bottom w:val="single" w:sz="4" w:space="0" w:color="000000"/>
            </w:tcBorders>
          </w:tcPr>
          <w:p w14:paraId="5D7E2121" w14:textId="77777777" w:rsidR="00225A89" w:rsidRPr="00870489" w:rsidRDefault="0048372E">
            <w:pPr>
              <w:numPr>
                <w:ilvl w:val="0"/>
                <w:numId w:val="10"/>
              </w:numPr>
              <w:spacing w:line="240" w:lineRule="auto"/>
              <w:ind w:left="324" w:hanging="360"/>
              <w:rPr>
                <w:rFonts w:ascii="Open Sans" w:hAnsi="Open Sans"/>
                <w:sz w:val="16"/>
                <w:szCs w:val="16"/>
              </w:rPr>
            </w:pPr>
            <w:r w:rsidRPr="00870489">
              <w:rPr>
                <w:rFonts w:ascii="Open Sans" w:hAnsi="Open Sans"/>
                <w:sz w:val="16"/>
                <w:szCs w:val="16"/>
              </w:rPr>
              <w:t xml:space="preserve">Product team feels there is time in the schedule to include time spent on assessment application design &amp; development. </w:t>
            </w:r>
          </w:p>
          <w:p w14:paraId="4AC9D7F6" w14:textId="77777777" w:rsidR="00225A89" w:rsidRPr="00870489" w:rsidRDefault="0048372E">
            <w:pPr>
              <w:numPr>
                <w:ilvl w:val="0"/>
                <w:numId w:val="10"/>
              </w:numPr>
              <w:spacing w:line="240" w:lineRule="auto"/>
              <w:ind w:left="324" w:hanging="360"/>
              <w:rPr>
                <w:rFonts w:ascii="Open Sans" w:hAnsi="Open Sans"/>
                <w:sz w:val="16"/>
                <w:szCs w:val="16"/>
              </w:rPr>
            </w:pPr>
            <w:r w:rsidRPr="00870489">
              <w:rPr>
                <w:rFonts w:ascii="Open Sans" w:hAnsi="Open Sans"/>
                <w:sz w:val="16"/>
                <w:szCs w:val="16"/>
              </w:rPr>
              <w:t xml:space="preserve">Product team needs a consultation to learn more about designing mobile learning assessments. </w:t>
            </w:r>
          </w:p>
        </w:tc>
        <w:tc>
          <w:tcPr>
            <w:tcW w:w="2220" w:type="dxa"/>
            <w:tcBorders>
              <w:bottom w:val="single" w:sz="4" w:space="0" w:color="000000"/>
            </w:tcBorders>
          </w:tcPr>
          <w:p w14:paraId="3C6EE490" w14:textId="77777777" w:rsidR="00225A89" w:rsidRPr="00870489" w:rsidRDefault="0048372E">
            <w:pPr>
              <w:numPr>
                <w:ilvl w:val="0"/>
                <w:numId w:val="10"/>
              </w:numPr>
              <w:spacing w:line="240" w:lineRule="auto"/>
              <w:ind w:left="324" w:hanging="360"/>
              <w:rPr>
                <w:rFonts w:ascii="Open Sans" w:hAnsi="Open Sans"/>
                <w:sz w:val="16"/>
                <w:szCs w:val="16"/>
              </w:rPr>
            </w:pPr>
            <w:r w:rsidRPr="00870489">
              <w:rPr>
                <w:rFonts w:ascii="Open Sans" w:hAnsi="Open Sans"/>
                <w:sz w:val="16"/>
                <w:szCs w:val="16"/>
              </w:rPr>
              <w:t xml:space="preserve">Formative/summative applications will NOT be used to inform product design &amp; development. </w:t>
            </w:r>
          </w:p>
          <w:p w14:paraId="05434D3F" w14:textId="77777777" w:rsidR="00225A89" w:rsidRPr="00870489" w:rsidRDefault="00225A89">
            <w:pPr>
              <w:spacing w:line="240" w:lineRule="auto"/>
              <w:ind w:left="162" w:hanging="179"/>
              <w:contextualSpacing w:val="0"/>
              <w:rPr>
                <w:rFonts w:ascii="Open Sans" w:hAnsi="Open Sans"/>
              </w:rPr>
            </w:pPr>
          </w:p>
        </w:tc>
        <w:tc>
          <w:tcPr>
            <w:tcW w:w="1420" w:type="dxa"/>
            <w:tcBorders>
              <w:bottom w:val="single" w:sz="4" w:space="0" w:color="000000"/>
              <w:right w:val="single" w:sz="18" w:space="0" w:color="000000"/>
            </w:tcBorders>
          </w:tcPr>
          <w:p w14:paraId="01F710B4" w14:textId="77777777" w:rsidR="00225A89" w:rsidRPr="00870489" w:rsidRDefault="00225A89">
            <w:pPr>
              <w:spacing w:line="240" w:lineRule="auto"/>
              <w:contextualSpacing w:val="0"/>
              <w:jc w:val="center"/>
              <w:rPr>
                <w:rFonts w:ascii="Open Sans" w:hAnsi="Open Sans"/>
              </w:rPr>
            </w:pPr>
          </w:p>
          <w:p w14:paraId="7E48804F" w14:textId="77777777" w:rsidR="00225A89" w:rsidRPr="00870489" w:rsidRDefault="00225A89">
            <w:pPr>
              <w:spacing w:line="240" w:lineRule="auto"/>
              <w:contextualSpacing w:val="0"/>
              <w:jc w:val="center"/>
              <w:rPr>
                <w:rFonts w:ascii="Open Sans" w:hAnsi="Open Sans"/>
              </w:rPr>
            </w:pPr>
          </w:p>
          <w:p w14:paraId="3E6F5C6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140BE743" w14:textId="77777777">
        <w:trPr>
          <w:trHeight w:val="460"/>
        </w:trPr>
        <w:tc>
          <w:tcPr>
            <w:tcW w:w="2500" w:type="dxa"/>
            <w:tcBorders>
              <w:left w:val="nil"/>
              <w:bottom w:val="nil"/>
              <w:right w:val="nil"/>
            </w:tcBorders>
          </w:tcPr>
          <w:p w14:paraId="5D4ADD6E" w14:textId="77777777" w:rsidR="00225A89" w:rsidRPr="00870489" w:rsidRDefault="00225A89">
            <w:pPr>
              <w:spacing w:line="240" w:lineRule="auto"/>
              <w:contextualSpacing w:val="0"/>
              <w:jc w:val="center"/>
              <w:rPr>
                <w:rFonts w:ascii="Open Sans" w:hAnsi="Open Sans"/>
              </w:rPr>
            </w:pPr>
          </w:p>
        </w:tc>
        <w:tc>
          <w:tcPr>
            <w:tcW w:w="2220" w:type="dxa"/>
            <w:tcBorders>
              <w:left w:val="nil"/>
              <w:bottom w:val="nil"/>
              <w:right w:val="nil"/>
            </w:tcBorders>
          </w:tcPr>
          <w:p w14:paraId="1C1DAB3E"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393F1AAD"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44EF3EAE"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29447F44"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43D31651" w14:textId="77777777" w:rsidR="00225A89" w:rsidRPr="00870489" w:rsidRDefault="00225A89">
            <w:pPr>
              <w:spacing w:line="240" w:lineRule="auto"/>
              <w:contextualSpacing w:val="0"/>
              <w:jc w:val="center"/>
              <w:rPr>
                <w:rFonts w:ascii="Open Sans" w:hAnsi="Open Sans"/>
              </w:rPr>
            </w:pPr>
          </w:p>
        </w:tc>
      </w:tr>
    </w:tbl>
    <w:p w14:paraId="27B3B3E8" w14:textId="77777777" w:rsidR="00225A89" w:rsidRPr="00870489" w:rsidRDefault="00225A89">
      <w:pPr>
        <w:spacing w:line="240" w:lineRule="auto"/>
        <w:rPr>
          <w:rFonts w:ascii="Open Sans" w:hAnsi="Open Sans"/>
        </w:rPr>
      </w:pPr>
    </w:p>
    <w:p w14:paraId="34099875" w14:textId="77777777" w:rsidR="00225A89" w:rsidRPr="00870489" w:rsidRDefault="0048372E">
      <w:pPr>
        <w:rPr>
          <w:rFonts w:ascii="Open Sans" w:hAnsi="Open Sans"/>
        </w:rPr>
      </w:pPr>
      <w:r w:rsidRPr="00870489">
        <w:rPr>
          <w:rFonts w:ascii="Open Sans" w:hAnsi="Open Sans"/>
        </w:rPr>
        <w:br w:type="page"/>
      </w:r>
    </w:p>
    <w:tbl>
      <w:tblPr>
        <w:tblStyle w:val="affffe"/>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38D568A6" w14:textId="77777777">
        <w:tc>
          <w:tcPr>
            <w:tcW w:w="13958" w:type="dxa"/>
            <w:tcBorders>
              <w:top w:val="single" w:sz="8" w:space="0" w:color="008638"/>
              <w:bottom w:val="single" w:sz="8" w:space="0" w:color="008638"/>
            </w:tcBorders>
            <w:tcMar>
              <w:top w:w="100" w:type="dxa"/>
              <w:left w:w="100" w:type="dxa"/>
              <w:bottom w:w="100" w:type="dxa"/>
              <w:right w:w="100" w:type="dxa"/>
            </w:tcMar>
          </w:tcPr>
          <w:p w14:paraId="4289BAF0" w14:textId="77777777" w:rsidR="00225A89" w:rsidRPr="00870489" w:rsidRDefault="0048372E">
            <w:pPr>
              <w:pStyle w:val="Heading2"/>
              <w:spacing w:before="0" w:after="0" w:line="240" w:lineRule="auto"/>
              <w:contextualSpacing w:val="0"/>
              <w:rPr>
                <w:rFonts w:ascii="Playfair Display" w:hAnsi="Playfair Display"/>
              </w:rPr>
            </w:pPr>
            <w:bookmarkStart w:id="204" w:name="_ow8v9nc5i021" w:colFirst="0" w:colLast="0"/>
            <w:bookmarkStart w:id="205" w:name="_8b2kxte4n142" w:colFirst="0" w:colLast="0"/>
            <w:bookmarkStart w:id="206" w:name="_1uv4otxd6frb" w:colFirst="0" w:colLast="0"/>
            <w:bookmarkEnd w:id="204"/>
            <w:bookmarkEnd w:id="205"/>
            <w:bookmarkEnd w:id="206"/>
            <w:r w:rsidRPr="00870489">
              <w:rPr>
                <w:rFonts w:ascii="Playfair Display" w:hAnsi="Playfair Display"/>
                <w:b/>
              </w:rPr>
              <w:lastRenderedPageBreak/>
              <w:t>Motivation Design</w:t>
            </w:r>
          </w:p>
        </w:tc>
      </w:tr>
    </w:tbl>
    <w:p w14:paraId="6E1C6B83" w14:textId="77777777" w:rsidR="00225A89" w:rsidRPr="006457E0" w:rsidRDefault="0048372E" w:rsidP="006457E0">
      <w:pPr>
        <w:pStyle w:val="Heading3"/>
        <w:widowControl w:val="0"/>
        <w:spacing w:before="240" w:line="240" w:lineRule="auto"/>
        <w:contextualSpacing w:val="0"/>
        <w:rPr>
          <w:rFonts w:ascii="Open Sans" w:hAnsi="Open Sans"/>
          <w:sz w:val="27"/>
          <w:szCs w:val="27"/>
        </w:rPr>
      </w:pPr>
      <w:bookmarkStart w:id="207" w:name="_d8oxt9k26jsx" w:colFirst="0" w:colLast="0"/>
      <w:bookmarkEnd w:id="207"/>
      <w:r w:rsidRPr="006457E0">
        <w:rPr>
          <w:rFonts w:ascii="Open Sans" w:hAnsi="Open Sans"/>
          <w:color w:val="000000"/>
          <w:sz w:val="27"/>
          <w:szCs w:val="27"/>
        </w:rPr>
        <w:t>Overview</w:t>
      </w:r>
    </w:p>
    <w:p w14:paraId="53557E2B" w14:textId="77777777" w:rsidR="00225A89" w:rsidRPr="006457E0" w:rsidRDefault="0048372E">
      <w:pPr>
        <w:widowControl w:val="0"/>
        <w:spacing w:line="240" w:lineRule="auto"/>
        <w:rPr>
          <w:rFonts w:ascii="Open Sans" w:hAnsi="Open Sans"/>
          <w:sz w:val="19"/>
          <w:szCs w:val="19"/>
        </w:rPr>
      </w:pPr>
      <w:r w:rsidRPr="006457E0">
        <w:rPr>
          <w:rFonts w:ascii="Open Sans" w:hAnsi="Open Sans"/>
          <w:b/>
          <w:sz w:val="19"/>
          <w:szCs w:val="19"/>
        </w:rPr>
        <w:t>Learner Impacts</w:t>
      </w:r>
    </w:p>
    <w:p w14:paraId="11D621F3" w14:textId="77777777" w:rsidR="00225A89" w:rsidRPr="006457E0" w:rsidRDefault="0048372E">
      <w:pPr>
        <w:widowControl w:val="0"/>
        <w:numPr>
          <w:ilvl w:val="0"/>
          <w:numId w:val="90"/>
        </w:numPr>
        <w:spacing w:line="240" w:lineRule="auto"/>
        <w:ind w:hanging="360"/>
        <w:contextualSpacing/>
        <w:rPr>
          <w:rFonts w:ascii="Open Sans" w:hAnsi="Open Sans"/>
          <w:sz w:val="19"/>
          <w:szCs w:val="19"/>
        </w:rPr>
      </w:pPr>
      <w:r w:rsidRPr="006457E0">
        <w:rPr>
          <w:rFonts w:ascii="Open Sans" w:hAnsi="Open Sans"/>
          <w:sz w:val="19"/>
          <w:szCs w:val="19"/>
        </w:rPr>
        <w:t>Achievement</w:t>
      </w:r>
    </w:p>
    <w:p w14:paraId="5EE11116" w14:textId="77777777" w:rsidR="00225A89" w:rsidRPr="006457E0" w:rsidRDefault="0048372E">
      <w:pPr>
        <w:widowControl w:val="0"/>
        <w:numPr>
          <w:ilvl w:val="0"/>
          <w:numId w:val="90"/>
        </w:numPr>
        <w:spacing w:line="240" w:lineRule="auto"/>
        <w:ind w:hanging="360"/>
        <w:contextualSpacing/>
        <w:rPr>
          <w:rFonts w:ascii="Open Sans" w:hAnsi="Open Sans"/>
          <w:sz w:val="19"/>
          <w:szCs w:val="19"/>
        </w:rPr>
      </w:pPr>
      <w:r w:rsidRPr="006457E0">
        <w:rPr>
          <w:rFonts w:ascii="Open Sans" w:hAnsi="Open Sans"/>
          <w:sz w:val="19"/>
          <w:szCs w:val="19"/>
        </w:rPr>
        <w:t>Attitudes</w:t>
      </w:r>
    </w:p>
    <w:p w14:paraId="7B596077" w14:textId="77777777" w:rsidR="00225A89" w:rsidRPr="006457E0" w:rsidRDefault="0048372E">
      <w:pPr>
        <w:widowControl w:val="0"/>
        <w:numPr>
          <w:ilvl w:val="0"/>
          <w:numId w:val="90"/>
        </w:numPr>
        <w:spacing w:line="240" w:lineRule="auto"/>
        <w:ind w:hanging="360"/>
        <w:contextualSpacing/>
        <w:rPr>
          <w:rFonts w:ascii="Open Sans" w:hAnsi="Open Sans"/>
          <w:sz w:val="19"/>
          <w:szCs w:val="19"/>
        </w:rPr>
      </w:pPr>
      <w:r w:rsidRPr="006457E0">
        <w:rPr>
          <w:rFonts w:ascii="Open Sans" w:hAnsi="Open Sans"/>
          <w:sz w:val="19"/>
          <w:szCs w:val="19"/>
        </w:rPr>
        <w:t>Behavior</w:t>
      </w:r>
    </w:p>
    <w:p w14:paraId="2ED6AF84" w14:textId="77777777" w:rsidR="00225A89" w:rsidRPr="006457E0" w:rsidRDefault="0048372E">
      <w:pPr>
        <w:widowControl w:val="0"/>
        <w:numPr>
          <w:ilvl w:val="0"/>
          <w:numId w:val="90"/>
        </w:numPr>
        <w:spacing w:line="240" w:lineRule="auto"/>
        <w:ind w:hanging="360"/>
        <w:contextualSpacing/>
        <w:rPr>
          <w:rFonts w:ascii="Open Sans" w:hAnsi="Open Sans"/>
          <w:sz w:val="19"/>
          <w:szCs w:val="19"/>
        </w:rPr>
      </w:pPr>
      <w:r w:rsidRPr="006457E0">
        <w:rPr>
          <w:rFonts w:ascii="Open Sans" w:hAnsi="Open Sans"/>
          <w:sz w:val="19"/>
          <w:szCs w:val="19"/>
        </w:rPr>
        <w:t>Self-regulation</w:t>
      </w:r>
    </w:p>
    <w:p w14:paraId="7D181F36" w14:textId="77777777" w:rsidR="00225A89" w:rsidRPr="006457E0" w:rsidRDefault="0048372E">
      <w:pPr>
        <w:widowControl w:val="0"/>
        <w:spacing w:line="240" w:lineRule="auto"/>
        <w:rPr>
          <w:rFonts w:ascii="Open Sans" w:hAnsi="Open Sans"/>
          <w:sz w:val="19"/>
          <w:szCs w:val="19"/>
        </w:rPr>
      </w:pPr>
      <w:r w:rsidRPr="006457E0">
        <w:rPr>
          <w:rFonts w:ascii="Open Sans" w:hAnsi="Open Sans"/>
          <w:b/>
          <w:sz w:val="19"/>
          <w:szCs w:val="19"/>
        </w:rPr>
        <w:t>Capabilities</w:t>
      </w:r>
    </w:p>
    <w:p w14:paraId="217246AA" w14:textId="77777777" w:rsidR="00225A89" w:rsidRPr="006457E0" w:rsidRDefault="0048372E">
      <w:pPr>
        <w:widowControl w:val="0"/>
        <w:numPr>
          <w:ilvl w:val="0"/>
          <w:numId w:val="13"/>
        </w:numPr>
        <w:spacing w:line="240" w:lineRule="auto"/>
        <w:ind w:hanging="360"/>
        <w:contextualSpacing/>
        <w:rPr>
          <w:rFonts w:ascii="Open Sans" w:hAnsi="Open Sans"/>
          <w:sz w:val="19"/>
          <w:szCs w:val="19"/>
        </w:rPr>
      </w:pPr>
      <w:proofErr w:type="spellStart"/>
      <w:r w:rsidRPr="006457E0">
        <w:rPr>
          <w:rFonts w:ascii="Open Sans" w:hAnsi="Open Sans"/>
          <w:sz w:val="19"/>
          <w:szCs w:val="19"/>
        </w:rPr>
        <w:t>Adaptivity</w:t>
      </w:r>
      <w:proofErr w:type="spellEnd"/>
      <w:r w:rsidRPr="006457E0">
        <w:rPr>
          <w:rFonts w:ascii="Open Sans" w:hAnsi="Open Sans"/>
          <w:sz w:val="19"/>
          <w:szCs w:val="19"/>
        </w:rPr>
        <w:t xml:space="preserve">: Mastery + confidence based </w:t>
      </w:r>
      <w:proofErr w:type="spellStart"/>
      <w:r w:rsidRPr="006457E0">
        <w:rPr>
          <w:rFonts w:ascii="Open Sans" w:hAnsi="Open Sans"/>
          <w:sz w:val="19"/>
          <w:szCs w:val="19"/>
        </w:rPr>
        <w:t>adaptivity</w:t>
      </w:r>
      <w:proofErr w:type="spellEnd"/>
      <w:r w:rsidRPr="006457E0">
        <w:rPr>
          <w:rFonts w:ascii="Open Sans" w:hAnsi="Open Sans"/>
          <w:sz w:val="19"/>
          <w:szCs w:val="19"/>
        </w:rPr>
        <w:t xml:space="preserve"> </w:t>
      </w:r>
    </w:p>
    <w:p w14:paraId="380DBEE6" w14:textId="77777777" w:rsidR="00225A89" w:rsidRPr="006457E0" w:rsidRDefault="0048372E">
      <w:pPr>
        <w:widowControl w:val="0"/>
        <w:numPr>
          <w:ilvl w:val="0"/>
          <w:numId w:val="13"/>
        </w:numPr>
        <w:spacing w:line="240" w:lineRule="auto"/>
        <w:ind w:hanging="360"/>
        <w:contextualSpacing/>
        <w:rPr>
          <w:rFonts w:ascii="Open Sans" w:hAnsi="Open Sans"/>
          <w:sz w:val="19"/>
          <w:szCs w:val="19"/>
        </w:rPr>
      </w:pPr>
      <w:r w:rsidRPr="006457E0">
        <w:rPr>
          <w:rFonts w:ascii="Open Sans" w:hAnsi="Open Sans"/>
          <w:sz w:val="19"/>
          <w:szCs w:val="19"/>
        </w:rPr>
        <w:t xml:space="preserve">Instruction: Active learning experience </w:t>
      </w:r>
    </w:p>
    <w:p w14:paraId="026160EA" w14:textId="77777777" w:rsidR="00225A89" w:rsidRPr="006457E0" w:rsidRDefault="0048372E">
      <w:pPr>
        <w:widowControl w:val="0"/>
        <w:numPr>
          <w:ilvl w:val="0"/>
          <w:numId w:val="13"/>
        </w:numPr>
        <w:spacing w:line="240" w:lineRule="auto"/>
        <w:ind w:hanging="360"/>
        <w:contextualSpacing/>
        <w:rPr>
          <w:rFonts w:ascii="Open Sans" w:hAnsi="Open Sans"/>
          <w:sz w:val="19"/>
          <w:szCs w:val="19"/>
        </w:rPr>
      </w:pPr>
      <w:r w:rsidRPr="006457E0">
        <w:rPr>
          <w:rFonts w:ascii="Open Sans" w:hAnsi="Open Sans"/>
          <w:sz w:val="19"/>
          <w:szCs w:val="19"/>
        </w:rPr>
        <w:t xml:space="preserve">Management: Badging </w:t>
      </w:r>
    </w:p>
    <w:p w14:paraId="6CCF9EF0" w14:textId="77777777" w:rsidR="00225A89" w:rsidRPr="006457E0" w:rsidRDefault="0048372E">
      <w:pPr>
        <w:widowControl w:val="0"/>
        <w:numPr>
          <w:ilvl w:val="0"/>
          <w:numId w:val="13"/>
        </w:numPr>
        <w:spacing w:line="240" w:lineRule="auto"/>
        <w:ind w:hanging="360"/>
        <w:contextualSpacing/>
        <w:rPr>
          <w:rFonts w:ascii="Open Sans" w:hAnsi="Open Sans"/>
          <w:sz w:val="19"/>
          <w:szCs w:val="19"/>
        </w:rPr>
      </w:pPr>
      <w:r w:rsidRPr="006457E0">
        <w:rPr>
          <w:rFonts w:ascii="Open Sans" w:hAnsi="Open Sans"/>
          <w:sz w:val="19"/>
          <w:szCs w:val="19"/>
        </w:rPr>
        <w:t>Management: Learner analytics</w:t>
      </w:r>
    </w:p>
    <w:p w14:paraId="7411444A" w14:textId="77777777" w:rsidR="00225A89" w:rsidRPr="006457E0" w:rsidRDefault="0048372E">
      <w:pPr>
        <w:widowControl w:val="0"/>
        <w:spacing w:line="240" w:lineRule="auto"/>
        <w:rPr>
          <w:rFonts w:ascii="Open Sans" w:hAnsi="Open Sans"/>
          <w:sz w:val="19"/>
          <w:szCs w:val="19"/>
        </w:rPr>
      </w:pPr>
      <w:r w:rsidRPr="006457E0">
        <w:rPr>
          <w:rFonts w:ascii="Open Sans" w:hAnsi="Open Sans"/>
          <w:b/>
          <w:sz w:val="19"/>
          <w:szCs w:val="19"/>
        </w:rPr>
        <w:t>Sample Design Implementations</w:t>
      </w:r>
    </w:p>
    <w:p w14:paraId="5575B967" w14:textId="77777777" w:rsidR="00225A89" w:rsidRPr="006457E0" w:rsidRDefault="0048372E">
      <w:pPr>
        <w:widowControl w:val="0"/>
        <w:numPr>
          <w:ilvl w:val="0"/>
          <w:numId w:val="82"/>
        </w:numPr>
        <w:spacing w:line="240" w:lineRule="auto"/>
        <w:ind w:hanging="360"/>
        <w:contextualSpacing/>
        <w:rPr>
          <w:rFonts w:ascii="Open Sans" w:hAnsi="Open Sans"/>
          <w:sz w:val="19"/>
          <w:szCs w:val="19"/>
        </w:rPr>
      </w:pPr>
      <w:r w:rsidRPr="006457E0">
        <w:rPr>
          <w:rFonts w:ascii="Open Sans" w:hAnsi="Open Sans"/>
          <w:sz w:val="19"/>
          <w:szCs w:val="19"/>
        </w:rPr>
        <w:t xml:space="preserve">Robust Technology: Adaptive engines tracking mastery and performance </w:t>
      </w:r>
    </w:p>
    <w:p w14:paraId="20567B43" w14:textId="77777777" w:rsidR="00225A89" w:rsidRPr="006457E0" w:rsidRDefault="0048372E">
      <w:pPr>
        <w:widowControl w:val="0"/>
        <w:numPr>
          <w:ilvl w:val="0"/>
          <w:numId w:val="82"/>
        </w:numPr>
        <w:spacing w:line="240" w:lineRule="auto"/>
        <w:ind w:hanging="360"/>
        <w:contextualSpacing/>
        <w:rPr>
          <w:rFonts w:ascii="Open Sans" w:hAnsi="Open Sans"/>
          <w:sz w:val="19"/>
          <w:szCs w:val="19"/>
        </w:rPr>
      </w:pPr>
      <w:r w:rsidRPr="006457E0">
        <w:rPr>
          <w:rFonts w:ascii="Open Sans" w:hAnsi="Open Sans"/>
          <w:sz w:val="19"/>
          <w:szCs w:val="19"/>
        </w:rPr>
        <w:t xml:space="preserve">Simple Technology: Feedback attributing a high score to student skill/persistence </w:t>
      </w:r>
    </w:p>
    <w:p w14:paraId="30C380D3" w14:textId="77777777" w:rsidR="00225A89" w:rsidRPr="006457E0" w:rsidRDefault="0048372E" w:rsidP="006457E0">
      <w:pPr>
        <w:widowControl w:val="0"/>
        <w:numPr>
          <w:ilvl w:val="0"/>
          <w:numId w:val="82"/>
        </w:numPr>
        <w:spacing w:line="240" w:lineRule="auto"/>
        <w:ind w:hanging="360"/>
        <w:contextualSpacing/>
        <w:rPr>
          <w:rFonts w:ascii="Open Sans" w:hAnsi="Open Sans"/>
          <w:sz w:val="19"/>
          <w:szCs w:val="19"/>
        </w:rPr>
      </w:pPr>
      <w:r w:rsidRPr="006457E0">
        <w:rPr>
          <w:rFonts w:ascii="Open Sans" w:hAnsi="Open Sans"/>
          <w:sz w:val="19"/>
          <w:szCs w:val="19"/>
        </w:rPr>
        <w:t xml:space="preserve">Content Support: </w:t>
      </w:r>
      <w:proofErr w:type="gramStart"/>
      <w:r w:rsidRPr="006457E0">
        <w:rPr>
          <w:rFonts w:ascii="Open Sans" w:hAnsi="Open Sans"/>
          <w:sz w:val="19"/>
          <w:szCs w:val="19"/>
        </w:rPr>
        <w:t>Personally</w:t>
      </w:r>
      <w:proofErr w:type="gramEnd"/>
      <w:r w:rsidRPr="006457E0">
        <w:rPr>
          <w:rFonts w:ascii="Open Sans" w:hAnsi="Open Sans"/>
          <w:sz w:val="19"/>
          <w:szCs w:val="19"/>
        </w:rPr>
        <w:t xml:space="preserve"> relevant/interesting content</w:t>
      </w:r>
    </w:p>
    <w:p w14:paraId="5731DD11" w14:textId="77777777" w:rsidR="00225A89" w:rsidRPr="006457E0" w:rsidRDefault="0048372E" w:rsidP="006457E0">
      <w:pPr>
        <w:pStyle w:val="Heading3"/>
        <w:widowControl w:val="0"/>
        <w:spacing w:before="240" w:line="240" w:lineRule="auto"/>
        <w:contextualSpacing w:val="0"/>
        <w:rPr>
          <w:rFonts w:ascii="Open Sans" w:hAnsi="Open Sans"/>
          <w:sz w:val="27"/>
          <w:szCs w:val="27"/>
        </w:rPr>
      </w:pPr>
      <w:bookmarkStart w:id="208" w:name="_4fxpjgwnv5j9" w:colFirst="0" w:colLast="0"/>
      <w:bookmarkEnd w:id="208"/>
      <w:r w:rsidRPr="006457E0">
        <w:rPr>
          <w:rFonts w:ascii="Open Sans" w:hAnsi="Open Sans"/>
          <w:color w:val="000000"/>
          <w:sz w:val="27"/>
          <w:szCs w:val="27"/>
        </w:rPr>
        <w:t>Description</w:t>
      </w:r>
    </w:p>
    <w:p w14:paraId="2EFABAC8" w14:textId="77777777" w:rsidR="00225A89" w:rsidRPr="006457E0" w:rsidRDefault="0048372E">
      <w:pPr>
        <w:widowControl w:val="0"/>
        <w:spacing w:line="240" w:lineRule="auto"/>
        <w:rPr>
          <w:rFonts w:ascii="Open Sans" w:hAnsi="Open Sans"/>
          <w:sz w:val="19"/>
          <w:szCs w:val="19"/>
        </w:rPr>
      </w:pPr>
      <w:r w:rsidRPr="006457E0">
        <w:rPr>
          <w:rFonts w:ascii="Open Sans" w:hAnsi="Open Sans"/>
          <w:sz w:val="19"/>
          <w:szCs w:val="19"/>
        </w:rPr>
        <w:t xml:space="preserve">Learner motivation can impact multiple dimensions of a learning experience, including the quality of learning, academic performance, involvement in activities, task choices, and persistence (Eccles, 1983; </w:t>
      </w:r>
      <w:proofErr w:type="spellStart"/>
      <w:r w:rsidRPr="006457E0">
        <w:rPr>
          <w:rFonts w:ascii="Open Sans" w:hAnsi="Open Sans"/>
          <w:sz w:val="19"/>
          <w:szCs w:val="19"/>
        </w:rPr>
        <w:t>Pintrich</w:t>
      </w:r>
      <w:proofErr w:type="spellEnd"/>
      <w:r w:rsidRPr="006457E0">
        <w:rPr>
          <w:rFonts w:ascii="Open Sans" w:hAnsi="Open Sans"/>
          <w:sz w:val="19"/>
          <w:szCs w:val="19"/>
        </w:rPr>
        <w:t>, 2003). Thus, leveraging empirical research on motivation and learning stands to foster positive, productive learning environments. A vast body of research suggests the following best practices:</w:t>
      </w:r>
    </w:p>
    <w:p w14:paraId="63DC49D2" w14:textId="77777777" w:rsidR="00225A89" w:rsidRPr="006457E0" w:rsidRDefault="0048372E">
      <w:pPr>
        <w:widowControl w:val="0"/>
        <w:numPr>
          <w:ilvl w:val="0"/>
          <w:numId w:val="122"/>
        </w:numPr>
        <w:spacing w:line="240" w:lineRule="auto"/>
        <w:ind w:hanging="360"/>
        <w:contextualSpacing/>
        <w:rPr>
          <w:rFonts w:ascii="Open Sans" w:hAnsi="Open Sans"/>
          <w:sz w:val="19"/>
          <w:szCs w:val="19"/>
        </w:rPr>
      </w:pPr>
      <w:r w:rsidRPr="006457E0">
        <w:rPr>
          <w:rFonts w:ascii="Open Sans" w:hAnsi="Open Sans"/>
          <w:sz w:val="19"/>
          <w:szCs w:val="19"/>
        </w:rPr>
        <w:t>Fostering intrinsic motivation for a task is more advantageous for learning than extrinsic motivation (Deci &amp; Ryan, 2000)</w:t>
      </w:r>
    </w:p>
    <w:p w14:paraId="1508DBDA" w14:textId="77777777" w:rsidR="00225A89" w:rsidRPr="006457E0" w:rsidRDefault="0048372E">
      <w:pPr>
        <w:widowControl w:val="0"/>
        <w:numPr>
          <w:ilvl w:val="0"/>
          <w:numId w:val="122"/>
        </w:numPr>
        <w:spacing w:line="240" w:lineRule="auto"/>
        <w:ind w:hanging="360"/>
        <w:contextualSpacing/>
        <w:rPr>
          <w:rFonts w:ascii="Open Sans" w:hAnsi="Open Sans"/>
          <w:sz w:val="19"/>
          <w:szCs w:val="19"/>
        </w:rPr>
      </w:pPr>
      <w:r w:rsidRPr="006457E0">
        <w:rPr>
          <w:rFonts w:ascii="Open Sans" w:hAnsi="Open Sans"/>
          <w:sz w:val="19"/>
          <w:szCs w:val="19"/>
        </w:rPr>
        <w:t xml:space="preserve">Giving learners autonomy and choice in their learning paths/tasks is more motivating than forcing them to follow one learning path/task (Deci &amp; Ryan, 2000; </w:t>
      </w:r>
      <w:proofErr w:type="spellStart"/>
      <w:r w:rsidRPr="006457E0">
        <w:rPr>
          <w:rFonts w:ascii="Open Sans" w:hAnsi="Open Sans"/>
          <w:sz w:val="19"/>
          <w:szCs w:val="19"/>
        </w:rPr>
        <w:t>Pintrich</w:t>
      </w:r>
      <w:proofErr w:type="spellEnd"/>
      <w:r w:rsidRPr="006457E0">
        <w:rPr>
          <w:rFonts w:ascii="Open Sans" w:hAnsi="Open Sans"/>
          <w:sz w:val="19"/>
          <w:szCs w:val="19"/>
        </w:rPr>
        <w:t xml:space="preserve">, 2003; Zuckerman, </w:t>
      </w:r>
      <w:proofErr w:type="spellStart"/>
      <w:r w:rsidRPr="006457E0">
        <w:rPr>
          <w:rFonts w:ascii="Open Sans" w:hAnsi="Open Sans"/>
          <w:sz w:val="19"/>
          <w:szCs w:val="19"/>
        </w:rPr>
        <w:t>Porac</w:t>
      </w:r>
      <w:proofErr w:type="spellEnd"/>
      <w:r w:rsidRPr="006457E0">
        <w:rPr>
          <w:rFonts w:ascii="Open Sans" w:hAnsi="Open Sans"/>
          <w:sz w:val="19"/>
          <w:szCs w:val="19"/>
        </w:rPr>
        <w:t xml:space="preserve">, </w:t>
      </w:r>
      <w:proofErr w:type="spellStart"/>
      <w:r w:rsidRPr="006457E0">
        <w:rPr>
          <w:rFonts w:ascii="Open Sans" w:hAnsi="Open Sans"/>
          <w:sz w:val="19"/>
          <w:szCs w:val="19"/>
        </w:rPr>
        <w:t>Lathin</w:t>
      </w:r>
      <w:proofErr w:type="spellEnd"/>
      <w:r w:rsidRPr="006457E0">
        <w:rPr>
          <w:rFonts w:ascii="Open Sans" w:hAnsi="Open Sans"/>
          <w:sz w:val="19"/>
          <w:szCs w:val="19"/>
        </w:rPr>
        <w:t>, Smith, &amp; Deci, 1978)</w:t>
      </w:r>
    </w:p>
    <w:p w14:paraId="0FE6F684" w14:textId="77777777" w:rsidR="00225A89" w:rsidRPr="006457E0" w:rsidRDefault="0048372E">
      <w:pPr>
        <w:widowControl w:val="0"/>
        <w:numPr>
          <w:ilvl w:val="0"/>
          <w:numId w:val="122"/>
        </w:numPr>
        <w:spacing w:line="240" w:lineRule="auto"/>
        <w:ind w:hanging="360"/>
        <w:contextualSpacing/>
        <w:rPr>
          <w:rFonts w:ascii="Open Sans" w:hAnsi="Open Sans"/>
          <w:sz w:val="19"/>
          <w:szCs w:val="19"/>
        </w:rPr>
      </w:pPr>
      <w:r w:rsidRPr="006457E0">
        <w:rPr>
          <w:rFonts w:ascii="Open Sans" w:hAnsi="Open Sans"/>
          <w:sz w:val="19"/>
          <w:szCs w:val="19"/>
        </w:rPr>
        <w:t>Positive feedback that is based on a learner’s competency or mastery is more motivating than negative feedback (</w:t>
      </w:r>
      <w:proofErr w:type="spellStart"/>
      <w:r w:rsidRPr="006457E0">
        <w:rPr>
          <w:rFonts w:ascii="Open Sans" w:hAnsi="Open Sans"/>
          <w:sz w:val="19"/>
          <w:szCs w:val="19"/>
        </w:rPr>
        <w:t>Boggiano</w:t>
      </w:r>
      <w:proofErr w:type="spellEnd"/>
      <w:r w:rsidRPr="006457E0">
        <w:rPr>
          <w:rFonts w:ascii="Open Sans" w:hAnsi="Open Sans"/>
          <w:sz w:val="19"/>
          <w:szCs w:val="19"/>
        </w:rPr>
        <w:t xml:space="preserve"> &amp; Ruble, 1979; Deci, 1971; Deci &amp; </w:t>
      </w:r>
      <w:proofErr w:type="spellStart"/>
      <w:r w:rsidRPr="006457E0">
        <w:rPr>
          <w:rFonts w:ascii="Open Sans" w:hAnsi="Open Sans"/>
          <w:sz w:val="19"/>
          <w:szCs w:val="19"/>
        </w:rPr>
        <w:t>Cascio</w:t>
      </w:r>
      <w:proofErr w:type="spellEnd"/>
      <w:r w:rsidRPr="006457E0">
        <w:rPr>
          <w:rFonts w:ascii="Open Sans" w:hAnsi="Open Sans"/>
          <w:sz w:val="19"/>
          <w:szCs w:val="19"/>
        </w:rPr>
        <w:t>, 1972; Fisher, 1978; Ryan, 1982)</w:t>
      </w:r>
    </w:p>
    <w:p w14:paraId="2A8BE1E6" w14:textId="77777777" w:rsidR="00225A89" w:rsidRPr="006457E0" w:rsidRDefault="0048372E">
      <w:pPr>
        <w:widowControl w:val="0"/>
        <w:numPr>
          <w:ilvl w:val="0"/>
          <w:numId w:val="122"/>
        </w:numPr>
        <w:spacing w:line="240" w:lineRule="auto"/>
        <w:ind w:hanging="360"/>
        <w:contextualSpacing/>
        <w:rPr>
          <w:rFonts w:ascii="Open Sans" w:hAnsi="Open Sans"/>
          <w:sz w:val="19"/>
          <w:szCs w:val="19"/>
        </w:rPr>
      </w:pPr>
      <w:r w:rsidRPr="006457E0">
        <w:rPr>
          <w:rFonts w:ascii="Open Sans" w:hAnsi="Open Sans"/>
          <w:sz w:val="19"/>
          <w:szCs w:val="19"/>
        </w:rPr>
        <w:t>Learning environments that help learners increase their self-efficacy in a certain domain, skill, or task are more advantageous than those that do not (Bandura, 1977)</w:t>
      </w:r>
    </w:p>
    <w:p w14:paraId="5365F405" w14:textId="77777777" w:rsidR="00225A89" w:rsidRPr="006457E0" w:rsidRDefault="0048372E">
      <w:pPr>
        <w:widowControl w:val="0"/>
        <w:numPr>
          <w:ilvl w:val="0"/>
          <w:numId w:val="122"/>
        </w:numPr>
        <w:spacing w:line="240" w:lineRule="auto"/>
        <w:ind w:hanging="360"/>
        <w:contextualSpacing/>
        <w:rPr>
          <w:rFonts w:ascii="Open Sans" w:hAnsi="Open Sans"/>
          <w:sz w:val="19"/>
          <w:szCs w:val="19"/>
        </w:rPr>
      </w:pPr>
      <w:r w:rsidRPr="006457E0">
        <w:rPr>
          <w:rFonts w:ascii="Open Sans" w:hAnsi="Open Sans"/>
          <w:sz w:val="19"/>
          <w:szCs w:val="19"/>
        </w:rPr>
        <w:t xml:space="preserve">Illustrating to learners that they </w:t>
      </w:r>
      <w:proofErr w:type="gramStart"/>
      <w:r w:rsidRPr="006457E0">
        <w:rPr>
          <w:rFonts w:ascii="Open Sans" w:hAnsi="Open Sans"/>
          <w:sz w:val="19"/>
          <w:szCs w:val="19"/>
        </w:rPr>
        <w:t>are able to</w:t>
      </w:r>
      <w:proofErr w:type="gramEnd"/>
      <w:r w:rsidRPr="006457E0">
        <w:rPr>
          <w:rFonts w:ascii="Open Sans" w:hAnsi="Open Sans"/>
          <w:sz w:val="19"/>
          <w:szCs w:val="19"/>
        </w:rPr>
        <w:t xml:space="preserve"> change and improve their skills and abilities—called “incremental self-theory”—yields more positive results than environments that emphasize unchangeable inborn/natural abilities (</w:t>
      </w:r>
      <w:proofErr w:type="spellStart"/>
      <w:r w:rsidRPr="006457E0">
        <w:rPr>
          <w:rFonts w:ascii="Open Sans" w:hAnsi="Open Sans"/>
          <w:sz w:val="19"/>
          <w:szCs w:val="19"/>
        </w:rPr>
        <w:t>Dweck</w:t>
      </w:r>
      <w:proofErr w:type="spellEnd"/>
      <w:r w:rsidRPr="006457E0">
        <w:rPr>
          <w:rFonts w:ascii="Open Sans" w:hAnsi="Open Sans"/>
          <w:sz w:val="19"/>
          <w:szCs w:val="19"/>
        </w:rPr>
        <w:t>, 1999)</w:t>
      </w:r>
    </w:p>
    <w:p w14:paraId="094F37E4" w14:textId="77777777" w:rsidR="00225A89" w:rsidRPr="006457E0" w:rsidRDefault="0048372E">
      <w:pPr>
        <w:widowControl w:val="0"/>
        <w:numPr>
          <w:ilvl w:val="0"/>
          <w:numId w:val="122"/>
        </w:numPr>
        <w:spacing w:line="240" w:lineRule="auto"/>
        <w:ind w:hanging="360"/>
        <w:contextualSpacing/>
        <w:rPr>
          <w:rFonts w:ascii="Open Sans" w:hAnsi="Open Sans"/>
          <w:sz w:val="19"/>
          <w:szCs w:val="19"/>
        </w:rPr>
      </w:pPr>
      <w:r w:rsidRPr="006457E0">
        <w:rPr>
          <w:rFonts w:ascii="Open Sans" w:hAnsi="Open Sans"/>
          <w:sz w:val="19"/>
          <w:szCs w:val="19"/>
        </w:rPr>
        <w:t>Learning environments that attribute learner success to their own efforts and persistence have more positive learning impacts than environments attributing success to unchangeable or external factors such as the learner’s intelligence, luck, or ease/difficulty of tasks (Weiner, 1974)</w:t>
      </w:r>
    </w:p>
    <w:p w14:paraId="3F1FD1A9" w14:textId="77777777" w:rsidR="00225A89" w:rsidRPr="006457E0" w:rsidRDefault="0048372E">
      <w:pPr>
        <w:widowControl w:val="0"/>
        <w:numPr>
          <w:ilvl w:val="0"/>
          <w:numId w:val="122"/>
        </w:numPr>
        <w:spacing w:line="240" w:lineRule="auto"/>
        <w:ind w:hanging="360"/>
        <w:contextualSpacing/>
        <w:rPr>
          <w:rFonts w:ascii="Open Sans" w:hAnsi="Open Sans"/>
          <w:sz w:val="19"/>
          <w:szCs w:val="19"/>
        </w:rPr>
      </w:pPr>
      <w:r w:rsidRPr="006457E0">
        <w:rPr>
          <w:rFonts w:ascii="Open Sans" w:hAnsi="Open Sans"/>
          <w:sz w:val="19"/>
          <w:szCs w:val="19"/>
        </w:rPr>
        <w:t>Focusing learners on pursuing both mastery and performance goals is more likely to have a positive impact than focusing on only one or neither (</w:t>
      </w:r>
      <w:proofErr w:type="spellStart"/>
      <w:r w:rsidRPr="006457E0">
        <w:rPr>
          <w:rFonts w:ascii="Open Sans" w:hAnsi="Open Sans"/>
          <w:sz w:val="19"/>
          <w:szCs w:val="19"/>
        </w:rPr>
        <w:t>Pintrich</w:t>
      </w:r>
      <w:proofErr w:type="spellEnd"/>
      <w:r w:rsidRPr="006457E0">
        <w:rPr>
          <w:rFonts w:ascii="Open Sans" w:hAnsi="Open Sans"/>
          <w:sz w:val="19"/>
          <w:szCs w:val="19"/>
        </w:rPr>
        <w:t xml:space="preserve">, 2003; </w:t>
      </w:r>
      <w:proofErr w:type="spellStart"/>
      <w:r w:rsidRPr="006457E0">
        <w:rPr>
          <w:rFonts w:ascii="Open Sans" w:hAnsi="Open Sans"/>
          <w:sz w:val="19"/>
          <w:szCs w:val="19"/>
        </w:rPr>
        <w:t>Plante</w:t>
      </w:r>
      <w:proofErr w:type="spellEnd"/>
      <w:r w:rsidRPr="006457E0">
        <w:rPr>
          <w:rFonts w:ascii="Open Sans" w:hAnsi="Open Sans"/>
          <w:sz w:val="19"/>
          <w:szCs w:val="19"/>
        </w:rPr>
        <w:t xml:space="preserve">, O’Keefe, </w:t>
      </w:r>
      <w:proofErr w:type="spellStart"/>
      <w:r w:rsidRPr="006457E0">
        <w:rPr>
          <w:rFonts w:ascii="Open Sans" w:hAnsi="Open Sans"/>
          <w:sz w:val="19"/>
          <w:szCs w:val="19"/>
        </w:rPr>
        <w:t>Théorêt</w:t>
      </w:r>
      <w:proofErr w:type="spellEnd"/>
      <w:r w:rsidRPr="006457E0">
        <w:rPr>
          <w:rFonts w:ascii="Open Sans" w:hAnsi="Open Sans"/>
          <w:sz w:val="19"/>
          <w:szCs w:val="19"/>
        </w:rPr>
        <w:t xml:space="preserve">, 2012; Senko, </w:t>
      </w:r>
      <w:proofErr w:type="spellStart"/>
      <w:r w:rsidRPr="006457E0">
        <w:rPr>
          <w:rFonts w:ascii="Open Sans" w:hAnsi="Open Sans"/>
          <w:sz w:val="19"/>
          <w:szCs w:val="19"/>
        </w:rPr>
        <w:t>Hulleman</w:t>
      </w:r>
      <w:proofErr w:type="spellEnd"/>
      <w:r w:rsidRPr="006457E0">
        <w:rPr>
          <w:rFonts w:ascii="Open Sans" w:hAnsi="Open Sans"/>
          <w:sz w:val="19"/>
          <w:szCs w:val="19"/>
        </w:rPr>
        <w:t xml:space="preserve">, &amp; </w:t>
      </w:r>
      <w:proofErr w:type="spellStart"/>
      <w:r w:rsidRPr="006457E0">
        <w:rPr>
          <w:rFonts w:ascii="Open Sans" w:hAnsi="Open Sans"/>
          <w:sz w:val="19"/>
          <w:szCs w:val="19"/>
        </w:rPr>
        <w:t>Harackiewicz</w:t>
      </w:r>
      <w:proofErr w:type="spellEnd"/>
      <w:r w:rsidRPr="006457E0">
        <w:rPr>
          <w:rFonts w:ascii="Open Sans" w:hAnsi="Open Sans"/>
          <w:sz w:val="19"/>
          <w:szCs w:val="19"/>
        </w:rPr>
        <w:t>, 2011)</w:t>
      </w:r>
    </w:p>
    <w:p w14:paraId="42BB2433" w14:textId="77777777" w:rsidR="00225A89" w:rsidRPr="006457E0" w:rsidRDefault="0048372E">
      <w:pPr>
        <w:widowControl w:val="0"/>
        <w:numPr>
          <w:ilvl w:val="0"/>
          <w:numId w:val="122"/>
        </w:numPr>
        <w:spacing w:line="240" w:lineRule="auto"/>
        <w:ind w:hanging="360"/>
        <w:contextualSpacing/>
        <w:rPr>
          <w:rFonts w:ascii="Open Sans" w:hAnsi="Open Sans"/>
          <w:sz w:val="19"/>
          <w:szCs w:val="19"/>
        </w:rPr>
      </w:pPr>
      <w:r w:rsidRPr="006457E0">
        <w:rPr>
          <w:rFonts w:ascii="Open Sans" w:hAnsi="Open Sans"/>
          <w:sz w:val="19"/>
          <w:szCs w:val="19"/>
        </w:rPr>
        <w:t xml:space="preserve">When learners view a task as important, interesting, or useful, positive outcomes are more likely than when learners view a task as unimportant, uninteresting, or useless (Eccles, 1983; </w:t>
      </w:r>
      <w:proofErr w:type="spellStart"/>
      <w:r w:rsidRPr="006457E0">
        <w:rPr>
          <w:rFonts w:ascii="Open Sans" w:hAnsi="Open Sans"/>
          <w:sz w:val="19"/>
          <w:szCs w:val="19"/>
        </w:rPr>
        <w:t>Pintrich</w:t>
      </w:r>
      <w:proofErr w:type="spellEnd"/>
      <w:r w:rsidRPr="006457E0">
        <w:rPr>
          <w:rFonts w:ascii="Open Sans" w:hAnsi="Open Sans"/>
          <w:sz w:val="19"/>
          <w:szCs w:val="19"/>
        </w:rPr>
        <w:t>, 2003)</w:t>
      </w:r>
    </w:p>
    <w:p w14:paraId="20689045" w14:textId="77777777" w:rsidR="00225A89" w:rsidRPr="00870489" w:rsidRDefault="0048372E" w:rsidP="006457E0">
      <w:pPr>
        <w:pStyle w:val="Heading3"/>
        <w:spacing w:before="240"/>
        <w:contextualSpacing w:val="0"/>
        <w:rPr>
          <w:rFonts w:ascii="Open Sans" w:hAnsi="Open Sans"/>
        </w:rPr>
      </w:pPr>
      <w:bookmarkStart w:id="209" w:name="_my360ujm13m9" w:colFirst="0" w:colLast="0"/>
      <w:bookmarkEnd w:id="209"/>
      <w:r w:rsidRPr="00870489">
        <w:rPr>
          <w:rFonts w:ascii="Open Sans" w:hAnsi="Open Sans"/>
          <w:color w:val="000000"/>
        </w:rPr>
        <w:t>Self-assessment Instrument</w:t>
      </w:r>
    </w:p>
    <w:tbl>
      <w:tblPr>
        <w:tblStyle w:val="afffff"/>
        <w:tblW w:w="141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4"/>
        <w:gridCol w:w="3870"/>
        <w:gridCol w:w="3240"/>
        <w:gridCol w:w="3240"/>
        <w:gridCol w:w="1350"/>
        <w:gridCol w:w="856"/>
      </w:tblGrid>
      <w:tr w:rsidR="006457E0" w:rsidRPr="00870489" w14:paraId="796F300D" w14:textId="77777777" w:rsidTr="006457E0">
        <w:tc>
          <w:tcPr>
            <w:tcW w:w="1604" w:type="dxa"/>
            <w:tcBorders>
              <w:top w:val="single" w:sz="18" w:space="0" w:color="008638"/>
              <w:left w:val="single" w:sz="4" w:space="0" w:color="FFFFFF"/>
              <w:bottom w:val="single" w:sz="18" w:space="0" w:color="000000"/>
              <w:right w:val="single" w:sz="4" w:space="0" w:color="FFFFFF"/>
            </w:tcBorders>
            <w:vAlign w:val="center"/>
          </w:tcPr>
          <w:p w14:paraId="66737570" w14:textId="77777777" w:rsidR="00225A89" w:rsidRPr="006457E0" w:rsidRDefault="0048372E">
            <w:pPr>
              <w:spacing w:line="240" w:lineRule="auto"/>
              <w:contextualSpacing w:val="0"/>
              <w:jc w:val="center"/>
              <w:rPr>
                <w:rFonts w:ascii="Open Sans" w:hAnsi="Open Sans"/>
              </w:rPr>
            </w:pPr>
            <w:r w:rsidRPr="006457E0">
              <w:rPr>
                <w:rFonts w:ascii="Open Sans" w:hAnsi="Open Sans"/>
                <w:b/>
              </w:rPr>
              <w:t>Principle Criteria</w:t>
            </w:r>
          </w:p>
        </w:tc>
        <w:tc>
          <w:tcPr>
            <w:tcW w:w="3870" w:type="dxa"/>
            <w:tcBorders>
              <w:top w:val="single" w:sz="18" w:space="0" w:color="008638"/>
              <w:left w:val="single" w:sz="4" w:space="0" w:color="FFFFFF"/>
              <w:bottom w:val="single" w:sz="18" w:space="0" w:color="000000"/>
              <w:right w:val="single" w:sz="4" w:space="0" w:color="FFFFFF"/>
            </w:tcBorders>
            <w:vAlign w:val="center"/>
          </w:tcPr>
          <w:p w14:paraId="766D49BD"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Integration</w:t>
            </w:r>
          </w:p>
          <w:p w14:paraId="59B2C1C2"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(4-5 points)</w:t>
            </w:r>
          </w:p>
        </w:tc>
        <w:tc>
          <w:tcPr>
            <w:tcW w:w="3240" w:type="dxa"/>
            <w:tcBorders>
              <w:top w:val="single" w:sz="18" w:space="0" w:color="008638"/>
              <w:left w:val="single" w:sz="4" w:space="0" w:color="FFFFFF"/>
              <w:bottom w:val="single" w:sz="18" w:space="0" w:color="000000"/>
              <w:right w:val="single" w:sz="4" w:space="0" w:color="FFFFFF"/>
            </w:tcBorders>
            <w:vAlign w:val="center"/>
          </w:tcPr>
          <w:p w14:paraId="39C0111C"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Exploration</w:t>
            </w:r>
          </w:p>
          <w:p w14:paraId="185D2CA7"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(2-3 points)</w:t>
            </w:r>
          </w:p>
        </w:tc>
        <w:tc>
          <w:tcPr>
            <w:tcW w:w="3240" w:type="dxa"/>
            <w:tcBorders>
              <w:top w:val="single" w:sz="18" w:space="0" w:color="008638"/>
              <w:left w:val="single" w:sz="4" w:space="0" w:color="FFFFFF"/>
              <w:bottom w:val="single" w:sz="18" w:space="0" w:color="000000"/>
              <w:right w:val="single" w:sz="4" w:space="0" w:color="FFFFFF"/>
            </w:tcBorders>
            <w:vAlign w:val="center"/>
          </w:tcPr>
          <w:p w14:paraId="4986AF1A"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Consideration</w:t>
            </w:r>
          </w:p>
          <w:p w14:paraId="4EF84745"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(1 points)</w:t>
            </w:r>
          </w:p>
        </w:tc>
        <w:tc>
          <w:tcPr>
            <w:tcW w:w="1350" w:type="dxa"/>
            <w:tcBorders>
              <w:top w:val="single" w:sz="18" w:space="0" w:color="008638"/>
              <w:left w:val="single" w:sz="4" w:space="0" w:color="FFFFFF"/>
              <w:bottom w:val="single" w:sz="18" w:space="0" w:color="000000"/>
              <w:right w:val="single" w:sz="4" w:space="0" w:color="FFFFFF"/>
            </w:tcBorders>
            <w:vAlign w:val="center"/>
          </w:tcPr>
          <w:p w14:paraId="25D2FF34"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Not Applicable</w:t>
            </w:r>
          </w:p>
          <w:p w14:paraId="2A953F44"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(0 Points)</w:t>
            </w:r>
          </w:p>
        </w:tc>
        <w:tc>
          <w:tcPr>
            <w:tcW w:w="856" w:type="dxa"/>
            <w:tcBorders>
              <w:top w:val="single" w:sz="18" w:space="0" w:color="008638"/>
              <w:left w:val="single" w:sz="4" w:space="0" w:color="FFFFFF"/>
              <w:bottom w:val="single" w:sz="18" w:space="0" w:color="000000"/>
              <w:right w:val="single" w:sz="18" w:space="0" w:color="FFFFFF"/>
            </w:tcBorders>
            <w:vAlign w:val="center"/>
          </w:tcPr>
          <w:p w14:paraId="3AA8D138" w14:textId="77777777" w:rsidR="00225A89" w:rsidRPr="006457E0" w:rsidRDefault="0048372E">
            <w:pPr>
              <w:spacing w:line="240" w:lineRule="auto"/>
              <w:contextualSpacing w:val="0"/>
              <w:jc w:val="center"/>
              <w:rPr>
                <w:rFonts w:ascii="Open Sans" w:hAnsi="Open Sans"/>
                <w:sz w:val="19"/>
                <w:szCs w:val="19"/>
              </w:rPr>
            </w:pPr>
            <w:r w:rsidRPr="006457E0">
              <w:rPr>
                <w:rFonts w:ascii="Open Sans" w:hAnsi="Open Sans"/>
                <w:b/>
                <w:sz w:val="19"/>
                <w:szCs w:val="19"/>
              </w:rPr>
              <w:t xml:space="preserve">Total Points </w:t>
            </w:r>
          </w:p>
        </w:tc>
      </w:tr>
      <w:tr w:rsidR="006457E0" w:rsidRPr="00870489" w14:paraId="6B651D56" w14:textId="77777777" w:rsidTr="006457E0">
        <w:tc>
          <w:tcPr>
            <w:tcW w:w="1604" w:type="dxa"/>
          </w:tcPr>
          <w:p w14:paraId="39935357" w14:textId="77777777" w:rsidR="00225A89" w:rsidRPr="006457E0" w:rsidRDefault="00225A89">
            <w:pPr>
              <w:spacing w:line="240" w:lineRule="auto"/>
              <w:contextualSpacing w:val="0"/>
              <w:jc w:val="center"/>
              <w:rPr>
                <w:rFonts w:ascii="Open Sans" w:hAnsi="Open Sans"/>
                <w:sz w:val="21"/>
                <w:szCs w:val="21"/>
              </w:rPr>
            </w:pPr>
          </w:p>
          <w:p w14:paraId="63F10ABE" w14:textId="77777777" w:rsidR="00225A89" w:rsidRPr="006457E0" w:rsidRDefault="0048372E">
            <w:pPr>
              <w:spacing w:line="240" w:lineRule="auto"/>
              <w:contextualSpacing w:val="0"/>
              <w:jc w:val="center"/>
              <w:rPr>
                <w:rFonts w:ascii="Open Sans" w:hAnsi="Open Sans"/>
                <w:sz w:val="21"/>
                <w:szCs w:val="21"/>
              </w:rPr>
            </w:pPr>
            <w:r w:rsidRPr="006457E0">
              <w:rPr>
                <w:rFonts w:ascii="Open Sans" w:hAnsi="Open Sans"/>
                <w:b/>
                <w:sz w:val="21"/>
                <w:szCs w:val="21"/>
              </w:rPr>
              <w:t>Definition</w:t>
            </w:r>
          </w:p>
        </w:tc>
        <w:tc>
          <w:tcPr>
            <w:tcW w:w="3870" w:type="dxa"/>
          </w:tcPr>
          <w:p w14:paraId="31360892"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application of motivation as a process, rather than a product</w:t>
            </w:r>
          </w:p>
          <w:p w14:paraId="00F391F3"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use of goal-driven actions in activities that are physical or mental</w:t>
            </w:r>
          </w:p>
          <w:p w14:paraId="1B32C0A4"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applications of techniques that both instigate and sustain motivation</w:t>
            </w:r>
          </w:p>
        </w:tc>
        <w:tc>
          <w:tcPr>
            <w:tcW w:w="3240" w:type="dxa"/>
          </w:tcPr>
          <w:p w14:paraId="05151140"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application of motivation as a process, rather than a product</w:t>
            </w:r>
          </w:p>
          <w:p w14:paraId="14436FAD"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use of goal-driven actions in activities that are physical or mental</w:t>
            </w:r>
          </w:p>
          <w:p w14:paraId="7A1FEA24"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applications of techniques that both instigate and sustain motivation</w:t>
            </w:r>
          </w:p>
        </w:tc>
        <w:tc>
          <w:tcPr>
            <w:tcW w:w="3240" w:type="dxa"/>
          </w:tcPr>
          <w:p w14:paraId="356668AB"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application of motivation as a process, rather than a product</w:t>
            </w:r>
          </w:p>
          <w:p w14:paraId="34CA3479"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use of goal-driven actions in activities that are physical or mental</w:t>
            </w:r>
          </w:p>
          <w:p w14:paraId="4C4BE351"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applications of techniques that both instigate and sustain motivation</w:t>
            </w:r>
          </w:p>
        </w:tc>
        <w:tc>
          <w:tcPr>
            <w:tcW w:w="1350" w:type="dxa"/>
          </w:tcPr>
          <w:p w14:paraId="165C80B5" w14:textId="77777777" w:rsidR="00225A89" w:rsidRPr="006457E0" w:rsidRDefault="0048372E" w:rsidP="006457E0">
            <w:pPr>
              <w:numPr>
                <w:ilvl w:val="0"/>
                <w:numId w:val="18"/>
              </w:numPr>
              <w:spacing w:line="240" w:lineRule="auto"/>
              <w:ind w:left="60" w:hanging="9920"/>
              <w:rPr>
                <w:rFonts w:ascii="Open Sans" w:hAnsi="Open Sans"/>
                <w:sz w:val="15"/>
                <w:szCs w:val="15"/>
              </w:rPr>
            </w:pPr>
            <w:r w:rsidRPr="006457E0">
              <w:rPr>
                <w:rFonts w:ascii="Open Sans" w:hAnsi="Open Sans"/>
                <w:sz w:val="15"/>
                <w:szCs w:val="15"/>
              </w:rPr>
              <w:t>Does NOT use effectively or is not a related activity</w:t>
            </w:r>
          </w:p>
        </w:tc>
        <w:tc>
          <w:tcPr>
            <w:tcW w:w="856" w:type="dxa"/>
            <w:tcBorders>
              <w:right w:val="single" w:sz="18" w:space="0" w:color="000000"/>
            </w:tcBorders>
          </w:tcPr>
          <w:p w14:paraId="75C250E7" w14:textId="77777777" w:rsidR="00225A89" w:rsidRPr="00870489" w:rsidRDefault="00225A89">
            <w:pPr>
              <w:spacing w:line="240" w:lineRule="auto"/>
              <w:contextualSpacing w:val="0"/>
              <w:jc w:val="center"/>
              <w:rPr>
                <w:rFonts w:ascii="Open Sans" w:hAnsi="Open Sans"/>
              </w:rPr>
            </w:pPr>
          </w:p>
          <w:p w14:paraId="3AA6B41D" w14:textId="77777777" w:rsidR="00225A89" w:rsidRPr="00870489" w:rsidRDefault="00225A89">
            <w:pPr>
              <w:spacing w:line="240" w:lineRule="auto"/>
              <w:contextualSpacing w:val="0"/>
              <w:jc w:val="center"/>
              <w:rPr>
                <w:rFonts w:ascii="Open Sans" w:hAnsi="Open Sans"/>
              </w:rPr>
            </w:pPr>
          </w:p>
          <w:p w14:paraId="2858A2A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457E0" w:rsidRPr="00870489" w14:paraId="560C930C" w14:textId="77777777" w:rsidTr="006457E0">
        <w:trPr>
          <w:trHeight w:val="640"/>
        </w:trPr>
        <w:tc>
          <w:tcPr>
            <w:tcW w:w="1604" w:type="dxa"/>
          </w:tcPr>
          <w:p w14:paraId="21235452" w14:textId="77777777" w:rsidR="00225A89" w:rsidRPr="006457E0" w:rsidRDefault="00225A89">
            <w:pPr>
              <w:spacing w:line="240" w:lineRule="auto"/>
              <w:contextualSpacing w:val="0"/>
              <w:jc w:val="center"/>
              <w:rPr>
                <w:rFonts w:ascii="Open Sans" w:hAnsi="Open Sans"/>
                <w:sz w:val="21"/>
                <w:szCs w:val="21"/>
              </w:rPr>
            </w:pPr>
          </w:p>
          <w:p w14:paraId="63668CCD" w14:textId="77777777" w:rsidR="00225A89" w:rsidRPr="006457E0" w:rsidRDefault="0048372E">
            <w:pPr>
              <w:spacing w:line="240" w:lineRule="auto"/>
              <w:contextualSpacing w:val="0"/>
              <w:jc w:val="center"/>
              <w:rPr>
                <w:rFonts w:ascii="Open Sans" w:hAnsi="Open Sans"/>
                <w:sz w:val="21"/>
                <w:szCs w:val="21"/>
              </w:rPr>
            </w:pPr>
            <w:r w:rsidRPr="006457E0">
              <w:rPr>
                <w:rFonts w:ascii="Open Sans" w:hAnsi="Open Sans"/>
                <w:b/>
                <w:sz w:val="21"/>
                <w:szCs w:val="21"/>
              </w:rPr>
              <w:t>Expectancy-Value</w:t>
            </w:r>
          </w:p>
        </w:tc>
        <w:tc>
          <w:tcPr>
            <w:tcW w:w="3870" w:type="dxa"/>
          </w:tcPr>
          <w:p w14:paraId="70348B75"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emphasis on fostering intrinsic motivation in activities, but not at the exclusion of extrinsic motivation</w:t>
            </w:r>
          </w:p>
          <w:p w14:paraId="2AD6F26E"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emphasis on fostering realistic expectations for success</w:t>
            </w:r>
          </w:p>
          <w:p w14:paraId="131F213B"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use of methods that foster intrinsic motivation and realistic expectations, such as:</w:t>
            </w:r>
          </w:p>
          <w:p w14:paraId="2C4AA1E9"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Choices</w:t>
            </w:r>
          </w:p>
          <w:p w14:paraId="46323A71"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Suitable difficulty</w:t>
            </w:r>
          </w:p>
          <w:p w14:paraId="0FF8CFE1"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Informational constraints</w:t>
            </w:r>
          </w:p>
          <w:p w14:paraId="574BA183"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Transparent evaluation</w:t>
            </w:r>
          </w:p>
          <w:p w14:paraId="0B7FEFF7"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Self-regulated learning (SRL) strategies</w:t>
            </w:r>
          </w:p>
        </w:tc>
        <w:tc>
          <w:tcPr>
            <w:tcW w:w="3240" w:type="dxa"/>
          </w:tcPr>
          <w:p w14:paraId="4625943F"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emphasis on fostering intrinsic motivation in activities, but not at the exclusion of extrinsic motivation</w:t>
            </w:r>
          </w:p>
          <w:p w14:paraId="2AB51399"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emphasis on fostering realistic expectations for success</w:t>
            </w:r>
          </w:p>
          <w:p w14:paraId="7FBD9ED5"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use of methods that foster intrinsic motivation and realistic expectations, such as:</w:t>
            </w:r>
          </w:p>
          <w:p w14:paraId="288351CF"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Choices</w:t>
            </w:r>
          </w:p>
          <w:p w14:paraId="50E63290"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Suitable difficulty</w:t>
            </w:r>
          </w:p>
          <w:p w14:paraId="2A2E9947"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Informational constraints</w:t>
            </w:r>
          </w:p>
          <w:p w14:paraId="58BAFFE6"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Transparent evaluation</w:t>
            </w:r>
          </w:p>
          <w:p w14:paraId="18F802DC"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SRL strategies</w:t>
            </w:r>
          </w:p>
        </w:tc>
        <w:tc>
          <w:tcPr>
            <w:tcW w:w="3240" w:type="dxa"/>
          </w:tcPr>
          <w:p w14:paraId="7D925F66"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emphasis on fostering intrinsic motivation in activities, but not at the exclusion of extrinsic motivation</w:t>
            </w:r>
          </w:p>
          <w:p w14:paraId="7362D612"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emphasis on fostering realistic expectations for success</w:t>
            </w:r>
          </w:p>
          <w:p w14:paraId="31BB60DC"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use of methods that foster intrinsic motivation and realistic expectations, such as:</w:t>
            </w:r>
          </w:p>
          <w:p w14:paraId="7C7F962F"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Choices</w:t>
            </w:r>
          </w:p>
          <w:p w14:paraId="45B1871B"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Suitable difficulty</w:t>
            </w:r>
          </w:p>
          <w:p w14:paraId="4698DE5D"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Informational constraints</w:t>
            </w:r>
          </w:p>
          <w:p w14:paraId="71978188"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Transparent evaluation</w:t>
            </w:r>
          </w:p>
          <w:p w14:paraId="5C511FE3"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SRL strategies</w:t>
            </w:r>
          </w:p>
        </w:tc>
        <w:tc>
          <w:tcPr>
            <w:tcW w:w="1350" w:type="dxa"/>
          </w:tcPr>
          <w:p w14:paraId="2F412D72" w14:textId="77777777" w:rsidR="00225A89" w:rsidRPr="006457E0" w:rsidRDefault="0048372E" w:rsidP="006457E0">
            <w:pPr>
              <w:numPr>
                <w:ilvl w:val="0"/>
                <w:numId w:val="108"/>
              </w:numPr>
              <w:spacing w:line="240" w:lineRule="auto"/>
              <w:ind w:left="60" w:hanging="9920"/>
              <w:rPr>
                <w:rFonts w:ascii="Open Sans" w:hAnsi="Open Sans"/>
                <w:sz w:val="15"/>
                <w:szCs w:val="15"/>
              </w:rPr>
            </w:pPr>
            <w:r w:rsidRPr="006457E0">
              <w:rPr>
                <w:rFonts w:ascii="Open Sans" w:hAnsi="Open Sans"/>
                <w:sz w:val="15"/>
                <w:szCs w:val="15"/>
              </w:rPr>
              <w:t>Does NOT use effectively or is not a related activity</w:t>
            </w:r>
          </w:p>
        </w:tc>
        <w:tc>
          <w:tcPr>
            <w:tcW w:w="856" w:type="dxa"/>
            <w:tcBorders>
              <w:right w:val="single" w:sz="18" w:space="0" w:color="000000"/>
            </w:tcBorders>
          </w:tcPr>
          <w:p w14:paraId="72792A0E" w14:textId="77777777" w:rsidR="00225A89" w:rsidRPr="00870489" w:rsidRDefault="00225A89">
            <w:pPr>
              <w:spacing w:line="240" w:lineRule="auto"/>
              <w:contextualSpacing w:val="0"/>
              <w:rPr>
                <w:rFonts w:ascii="Open Sans" w:hAnsi="Open Sans"/>
              </w:rPr>
            </w:pPr>
          </w:p>
          <w:p w14:paraId="2D4F4B6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457E0" w:rsidRPr="00870489" w14:paraId="456C7B53" w14:textId="77777777" w:rsidTr="006457E0">
        <w:tc>
          <w:tcPr>
            <w:tcW w:w="1604" w:type="dxa"/>
          </w:tcPr>
          <w:p w14:paraId="3B720B07" w14:textId="77777777" w:rsidR="00225A89" w:rsidRPr="006457E0" w:rsidRDefault="00225A89">
            <w:pPr>
              <w:spacing w:line="240" w:lineRule="auto"/>
              <w:contextualSpacing w:val="0"/>
              <w:jc w:val="center"/>
              <w:rPr>
                <w:rFonts w:ascii="Open Sans" w:hAnsi="Open Sans"/>
                <w:sz w:val="21"/>
                <w:szCs w:val="21"/>
              </w:rPr>
            </w:pPr>
          </w:p>
          <w:p w14:paraId="211DD2F4" w14:textId="77777777" w:rsidR="00225A89" w:rsidRPr="006457E0" w:rsidRDefault="0048372E">
            <w:pPr>
              <w:spacing w:line="240" w:lineRule="auto"/>
              <w:contextualSpacing w:val="0"/>
              <w:jc w:val="center"/>
              <w:rPr>
                <w:rFonts w:ascii="Open Sans" w:hAnsi="Open Sans"/>
                <w:sz w:val="21"/>
                <w:szCs w:val="21"/>
              </w:rPr>
            </w:pPr>
            <w:r w:rsidRPr="006457E0">
              <w:rPr>
                <w:rFonts w:ascii="Open Sans" w:hAnsi="Open Sans"/>
                <w:b/>
                <w:sz w:val="21"/>
                <w:szCs w:val="21"/>
              </w:rPr>
              <w:t>Goal Orientations</w:t>
            </w:r>
          </w:p>
        </w:tc>
        <w:tc>
          <w:tcPr>
            <w:tcW w:w="3870" w:type="dxa"/>
          </w:tcPr>
          <w:p w14:paraId="10329217"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emphasis on fostering incremental views of intelligence</w:t>
            </w:r>
          </w:p>
          <w:p w14:paraId="7F1B3FB6"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emphasis on fostering mastery goals in activities, but not at the exclusion of performance goals</w:t>
            </w:r>
          </w:p>
          <w:p w14:paraId="536834A2"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application of a learning environment that allows learners with different goals to succeed</w:t>
            </w:r>
          </w:p>
        </w:tc>
        <w:tc>
          <w:tcPr>
            <w:tcW w:w="3240" w:type="dxa"/>
          </w:tcPr>
          <w:p w14:paraId="5FB80D15"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emphasis on fostering incremental views of intelligence</w:t>
            </w:r>
          </w:p>
          <w:p w14:paraId="32DABD7D"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emphasis on fostering mastery goals in activities, but not at the exclusion of performance goals</w:t>
            </w:r>
          </w:p>
          <w:p w14:paraId="0CA43C9B"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application of a learning environment that allows learners with different goals to succeed</w:t>
            </w:r>
          </w:p>
        </w:tc>
        <w:tc>
          <w:tcPr>
            <w:tcW w:w="3240" w:type="dxa"/>
          </w:tcPr>
          <w:p w14:paraId="13B5B1C5"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emphasis on fostering incremental views of intelligence</w:t>
            </w:r>
          </w:p>
          <w:p w14:paraId="3C719388"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emphasis on fostering mastery goals in activities, but not at the exclusion of performance goals</w:t>
            </w:r>
          </w:p>
          <w:p w14:paraId="6C358E63"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application of a learning environment that allows learners with different goals to succeed</w:t>
            </w:r>
          </w:p>
        </w:tc>
        <w:tc>
          <w:tcPr>
            <w:tcW w:w="1350" w:type="dxa"/>
          </w:tcPr>
          <w:p w14:paraId="5DA45ED4" w14:textId="77777777" w:rsidR="00225A89" w:rsidRPr="006457E0" w:rsidRDefault="0048372E" w:rsidP="006457E0">
            <w:pPr>
              <w:numPr>
                <w:ilvl w:val="0"/>
                <w:numId w:val="108"/>
              </w:numPr>
              <w:spacing w:line="240" w:lineRule="auto"/>
              <w:ind w:left="60" w:hanging="9920"/>
              <w:rPr>
                <w:rFonts w:ascii="Open Sans" w:hAnsi="Open Sans"/>
                <w:sz w:val="15"/>
                <w:szCs w:val="15"/>
              </w:rPr>
            </w:pPr>
            <w:r w:rsidRPr="006457E0">
              <w:rPr>
                <w:rFonts w:ascii="Open Sans" w:hAnsi="Open Sans"/>
                <w:sz w:val="15"/>
                <w:szCs w:val="15"/>
              </w:rPr>
              <w:t>Does NOT use effectively or is not a related activity</w:t>
            </w:r>
          </w:p>
        </w:tc>
        <w:tc>
          <w:tcPr>
            <w:tcW w:w="856" w:type="dxa"/>
            <w:tcBorders>
              <w:bottom w:val="single" w:sz="4" w:space="0" w:color="000000"/>
              <w:right w:val="single" w:sz="18" w:space="0" w:color="000000"/>
            </w:tcBorders>
          </w:tcPr>
          <w:p w14:paraId="05D6D664" w14:textId="77777777" w:rsidR="00225A89" w:rsidRPr="00870489" w:rsidRDefault="00225A89">
            <w:pPr>
              <w:spacing w:line="240" w:lineRule="auto"/>
              <w:contextualSpacing w:val="0"/>
              <w:jc w:val="center"/>
              <w:rPr>
                <w:rFonts w:ascii="Open Sans" w:hAnsi="Open Sans"/>
              </w:rPr>
            </w:pPr>
          </w:p>
          <w:p w14:paraId="1DEB78F8" w14:textId="77777777" w:rsidR="00225A89" w:rsidRPr="00870489" w:rsidRDefault="00225A89">
            <w:pPr>
              <w:spacing w:line="240" w:lineRule="auto"/>
              <w:contextualSpacing w:val="0"/>
              <w:jc w:val="center"/>
              <w:rPr>
                <w:rFonts w:ascii="Open Sans" w:hAnsi="Open Sans"/>
              </w:rPr>
            </w:pPr>
          </w:p>
          <w:p w14:paraId="6D8C963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457E0" w:rsidRPr="00870489" w14:paraId="7B0ECD48" w14:textId="77777777" w:rsidTr="006457E0">
        <w:tc>
          <w:tcPr>
            <w:tcW w:w="1604" w:type="dxa"/>
            <w:tcBorders>
              <w:bottom w:val="single" w:sz="4" w:space="0" w:color="000000"/>
            </w:tcBorders>
          </w:tcPr>
          <w:p w14:paraId="732A29C7" w14:textId="77777777" w:rsidR="006457E0" w:rsidRDefault="006457E0">
            <w:pPr>
              <w:spacing w:line="240" w:lineRule="auto"/>
              <w:contextualSpacing w:val="0"/>
              <w:jc w:val="center"/>
              <w:rPr>
                <w:rFonts w:ascii="Open Sans" w:hAnsi="Open Sans"/>
                <w:b/>
                <w:sz w:val="21"/>
                <w:szCs w:val="21"/>
              </w:rPr>
            </w:pPr>
          </w:p>
          <w:p w14:paraId="6DC3FEFC" w14:textId="77777777" w:rsidR="00225A89" w:rsidRPr="006457E0" w:rsidRDefault="0048372E">
            <w:pPr>
              <w:spacing w:line="240" w:lineRule="auto"/>
              <w:contextualSpacing w:val="0"/>
              <w:jc w:val="center"/>
              <w:rPr>
                <w:rFonts w:ascii="Open Sans" w:hAnsi="Open Sans"/>
                <w:sz w:val="21"/>
                <w:szCs w:val="21"/>
              </w:rPr>
            </w:pPr>
            <w:r w:rsidRPr="006457E0">
              <w:rPr>
                <w:rFonts w:ascii="Open Sans" w:hAnsi="Open Sans"/>
                <w:b/>
                <w:sz w:val="21"/>
                <w:szCs w:val="21"/>
              </w:rPr>
              <w:t>Assessment</w:t>
            </w:r>
          </w:p>
        </w:tc>
        <w:tc>
          <w:tcPr>
            <w:tcW w:w="3870" w:type="dxa"/>
            <w:tcBorders>
              <w:bottom w:val="single" w:sz="4" w:space="0" w:color="000000"/>
            </w:tcBorders>
          </w:tcPr>
          <w:p w14:paraId="1319EF9A"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Strong application of multiple methods for measuring and assessing motivation to triangulate data</w:t>
            </w:r>
          </w:p>
          <w:p w14:paraId="6509A9B4"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 xml:space="preserve">Strong use of transparent, positive feedback that matches student achievement </w:t>
            </w:r>
          </w:p>
          <w:p w14:paraId="3EC05886" w14:textId="77777777" w:rsidR="00225A89" w:rsidRPr="006457E0" w:rsidRDefault="0048372E" w:rsidP="006457E0">
            <w:pPr>
              <w:numPr>
                <w:ilvl w:val="0"/>
                <w:numId w:val="108"/>
              </w:numPr>
              <w:spacing w:line="240" w:lineRule="auto"/>
              <w:ind w:hanging="210"/>
              <w:rPr>
                <w:rFonts w:ascii="Open Sans" w:hAnsi="Open Sans"/>
                <w:sz w:val="15"/>
                <w:szCs w:val="15"/>
              </w:rPr>
            </w:pPr>
            <w:r w:rsidRPr="006457E0">
              <w:rPr>
                <w:rFonts w:ascii="Open Sans" w:hAnsi="Open Sans"/>
                <w:sz w:val="15"/>
                <w:szCs w:val="15"/>
              </w:rPr>
              <w:t xml:space="preserve">Strong application of one or more of the following measurement techniques: </w:t>
            </w:r>
          </w:p>
          <w:p w14:paraId="7410E95D"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Task choice</w:t>
            </w:r>
          </w:p>
          <w:p w14:paraId="47D58913"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Involvement</w:t>
            </w:r>
          </w:p>
          <w:p w14:paraId="65F87425"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Persistence</w:t>
            </w:r>
          </w:p>
          <w:p w14:paraId="078C8BE8" w14:textId="77777777" w:rsidR="00225A89" w:rsidRPr="006457E0" w:rsidRDefault="0048372E" w:rsidP="006457E0">
            <w:pPr>
              <w:numPr>
                <w:ilvl w:val="1"/>
                <w:numId w:val="108"/>
              </w:numPr>
              <w:spacing w:line="240" w:lineRule="auto"/>
              <w:ind w:hanging="210"/>
              <w:rPr>
                <w:rFonts w:ascii="Open Sans" w:hAnsi="Open Sans"/>
                <w:sz w:val="15"/>
                <w:szCs w:val="15"/>
              </w:rPr>
            </w:pPr>
            <w:r w:rsidRPr="006457E0">
              <w:rPr>
                <w:rFonts w:ascii="Open Sans" w:hAnsi="Open Sans"/>
                <w:sz w:val="15"/>
                <w:szCs w:val="15"/>
              </w:rPr>
              <w:t>Achievement</w:t>
            </w:r>
          </w:p>
        </w:tc>
        <w:tc>
          <w:tcPr>
            <w:tcW w:w="3240" w:type="dxa"/>
            <w:tcBorders>
              <w:bottom w:val="single" w:sz="4" w:space="0" w:color="000000"/>
            </w:tcBorders>
          </w:tcPr>
          <w:p w14:paraId="35DFFC4D"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Some application of multiple methods for measuring and assessing motivation to triangulate data</w:t>
            </w:r>
          </w:p>
          <w:p w14:paraId="6CDEF893"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 xml:space="preserve">Some use of transparent, positive feedback that matches student achievement </w:t>
            </w:r>
          </w:p>
          <w:p w14:paraId="40F3211A" w14:textId="77777777" w:rsidR="00225A89" w:rsidRPr="006457E0" w:rsidRDefault="0048372E" w:rsidP="006457E0">
            <w:pPr>
              <w:numPr>
                <w:ilvl w:val="0"/>
                <w:numId w:val="108"/>
              </w:numPr>
              <w:spacing w:line="240" w:lineRule="auto"/>
              <w:ind w:left="310" w:hanging="270"/>
              <w:rPr>
                <w:rFonts w:ascii="Open Sans" w:hAnsi="Open Sans"/>
                <w:sz w:val="15"/>
                <w:szCs w:val="15"/>
              </w:rPr>
            </w:pPr>
            <w:r w:rsidRPr="006457E0">
              <w:rPr>
                <w:rFonts w:ascii="Open Sans" w:hAnsi="Open Sans"/>
                <w:sz w:val="15"/>
                <w:szCs w:val="15"/>
              </w:rPr>
              <w:t xml:space="preserve">Some application of one or more of the following measurement techniques: </w:t>
            </w:r>
          </w:p>
          <w:p w14:paraId="4A49CC78"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Task choice</w:t>
            </w:r>
          </w:p>
          <w:p w14:paraId="0C35F243"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Involvement</w:t>
            </w:r>
          </w:p>
          <w:p w14:paraId="0C9B9F94"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Persistence</w:t>
            </w:r>
          </w:p>
          <w:p w14:paraId="49459CD3" w14:textId="77777777" w:rsidR="00225A89" w:rsidRPr="006457E0" w:rsidRDefault="0048372E" w:rsidP="006457E0">
            <w:pPr>
              <w:numPr>
                <w:ilvl w:val="1"/>
                <w:numId w:val="108"/>
              </w:numPr>
              <w:spacing w:line="240" w:lineRule="auto"/>
              <w:ind w:left="310" w:firstLine="270"/>
              <w:rPr>
                <w:rFonts w:ascii="Open Sans" w:hAnsi="Open Sans"/>
                <w:sz w:val="15"/>
                <w:szCs w:val="15"/>
              </w:rPr>
            </w:pPr>
            <w:r w:rsidRPr="006457E0">
              <w:rPr>
                <w:rFonts w:ascii="Open Sans" w:hAnsi="Open Sans"/>
                <w:sz w:val="15"/>
                <w:szCs w:val="15"/>
              </w:rPr>
              <w:t>Achievement</w:t>
            </w:r>
          </w:p>
        </w:tc>
        <w:tc>
          <w:tcPr>
            <w:tcW w:w="3240" w:type="dxa"/>
            <w:tcBorders>
              <w:bottom w:val="single" w:sz="4" w:space="0" w:color="000000"/>
            </w:tcBorders>
          </w:tcPr>
          <w:p w14:paraId="0E9E1D00"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Poor application of multiple methods for measuring and assessing motivation to triangulate data</w:t>
            </w:r>
          </w:p>
          <w:p w14:paraId="62CB5460"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 xml:space="preserve">Poor use of transparent, positive feedback that matches student achievement </w:t>
            </w:r>
          </w:p>
          <w:p w14:paraId="2D70DCBD" w14:textId="77777777" w:rsidR="00225A89" w:rsidRPr="006457E0" w:rsidRDefault="0048372E" w:rsidP="006457E0">
            <w:pPr>
              <w:numPr>
                <w:ilvl w:val="0"/>
                <w:numId w:val="108"/>
              </w:numPr>
              <w:spacing w:line="240" w:lineRule="auto"/>
              <w:ind w:hanging="250"/>
              <w:rPr>
                <w:rFonts w:ascii="Open Sans" w:hAnsi="Open Sans"/>
                <w:sz w:val="15"/>
                <w:szCs w:val="15"/>
              </w:rPr>
            </w:pPr>
            <w:r w:rsidRPr="006457E0">
              <w:rPr>
                <w:rFonts w:ascii="Open Sans" w:hAnsi="Open Sans"/>
                <w:sz w:val="15"/>
                <w:szCs w:val="15"/>
              </w:rPr>
              <w:t xml:space="preserve">Poor application of one or more of the following measurement techniques: </w:t>
            </w:r>
          </w:p>
          <w:p w14:paraId="5DD10DC8"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Task choice</w:t>
            </w:r>
          </w:p>
          <w:p w14:paraId="380AAAAB"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Involvement</w:t>
            </w:r>
          </w:p>
          <w:p w14:paraId="0C422303"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Persistence</w:t>
            </w:r>
          </w:p>
          <w:p w14:paraId="6045E91A" w14:textId="77777777" w:rsidR="00225A89" w:rsidRPr="006457E0" w:rsidRDefault="0048372E" w:rsidP="006457E0">
            <w:pPr>
              <w:numPr>
                <w:ilvl w:val="1"/>
                <w:numId w:val="108"/>
              </w:numPr>
              <w:spacing w:line="240" w:lineRule="auto"/>
              <w:ind w:hanging="250"/>
              <w:rPr>
                <w:rFonts w:ascii="Open Sans" w:hAnsi="Open Sans"/>
                <w:sz w:val="15"/>
                <w:szCs w:val="15"/>
              </w:rPr>
            </w:pPr>
            <w:r w:rsidRPr="006457E0">
              <w:rPr>
                <w:rFonts w:ascii="Open Sans" w:hAnsi="Open Sans"/>
                <w:sz w:val="15"/>
                <w:szCs w:val="15"/>
              </w:rPr>
              <w:t>Achievement</w:t>
            </w:r>
          </w:p>
        </w:tc>
        <w:tc>
          <w:tcPr>
            <w:tcW w:w="1350" w:type="dxa"/>
            <w:tcBorders>
              <w:bottom w:val="single" w:sz="4" w:space="0" w:color="000000"/>
            </w:tcBorders>
          </w:tcPr>
          <w:p w14:paraId="750C816E" w14:textId="77777777" w:rsidR="00225A89" w:rsidRPr="006457E0" w:rsidRDefault="0048372E" w:rsidP="006457E0">
            <w:pPr>
              <w:numPr>
                <w:ilvl w:val="0"/>
                <w:numId w:val="108"/>
              </w:numPr>
              <w:spacing w:line="240" w:lineRule="auto"/>
              <w:ind w:left="60" w:hanging="9920"/>
              <w:rPr>
                <w:rFonts w:ascii="Open Sans" w:hAnsi="Open Sans"/>
                <w:sz w:val="15"/>
                <w:szCs w:val="15"/>
              </w:rPr>
            </w:pPr>
            <w:r w:rsidRPr="006457E0">
              <w:rPr>
                <w:rFonts w:ascii="Open Sans" w:hAnsi="Open Sans"/>
                <w:sz w:val="15"/>
                <w:szCs w:val="15"/>
              </w:rPr>
              <w:t>Does NOT use effectively or is not a related activity</w:t>
            </w:r>
          </w:p>
        </w:tc>
        <w:tc>
          <w:tcPr>
            <w:tcW w:w="856" w:type="dxa"/>
            <w:tcBorders>
              <w:bottom w:val="single" w:sz="4" w:space="0" w:color="000000"/>
              <w:right w:val="single" w:sz="18" w:space="0" w:color="000000"/>
            </w:tcBorders>
          </w:tcPr>
          <w:p w14:paraId="7BCE43E1" w14:textId="77777777" w:rsidR="00225A89" w:rsidRPr="00870489" w:rsidRDefault="00225A89">
            <w:pPr>
              <w:spacing w:line="240" w:lineRule="auto"/>
              <w:contextualSpacing w:val="0"/>
              <w:jc w:val="center"/>
              <w:rPr>
                <w:rFonts w:ascii="Open Sans" w:hAnsi="Open Sans"/>
              </w:rPr>
            </w:pPr>
          </w:p>
          <w:p w14:paraId="330F16BC" w14:textId="77777777" w:rsidR="00225A89" w:rsidRPr="00870489" w:rsidRDefault="00225A89">
            <w:pPr>
              <w:spacing w:line="240" w:lineRule="auto"/>
              <w:contextualSpacing w:val="0"/>
              <w:jc w:val="center"/>
              <w:rPr>
                <w:rFonts w:ascii="Open Sans" w:hAnsi="Open Sans"/>
              </w:rPr>
            </w:pPr>
          </w:p>
          <w:p w14:paraId="64E7F7D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321C1999" w14:textId="77777777" w:rsidR="00225A89" w:rsidRPr="00870489" w:rsidRDefault="00225A89">
            <w:pPr>
              <w:spacing w:line="240" w:lineRule="auto"/>
              <w:contextualSpacing w:val="0"/>
              <w:jc w:val="center"/>
              <w:rPr>
                <w:rFonts w:ascii="Open Sans" w:hAnsi="Open Sans"/>
              </w:rPr>
            </w:pPr>
          </w:p>
        </w:tc>
      </w:tr>
      <w:tr w:rsidR="006457E0" w:rsidRPr="00870489" w14:paraId="35E60C24" w14:textId="77777777" w:rsidTr="006457E0">
        <w:trPr>
          <w:trHeight w:val="460"/>
        </w:trPr>
        <w:tc>
          <w:tcPr>
            <w:tcW w:w="1604" w:type="dxa"/>
            <w:tcBorders>
              <w:left w:val="nil"/>
              <w:bottom w:val="nil"/>
              <w:right w:val="nil"/>
            </w:tcBorders>
          </w:tcPr>
          <w:p w14:paraId="01E64709" w14:textId="77777777" w:rsidR="00225A89" w:rsidRPr="00870489" w:rsidRDefault="00225A89">
            <w:pPr>
              <w:spacing w:line="240" w:lineRule="auto"/>
              <w:contextualSpacing w:val="0"/>
              <w:rPr>
                <w:rFonts w:ascii="Open Sans" w:hAnsi="Open Sans"/>
              </w:rPr>
            </w:pPr>
          </w:p>
        </w:tc>
        <w:tc>
          <w:tcPr>
            <w:tcW w:w="3870" w:type="dxa"/>
            <w:tcBorders>
              <w:left w:val="nil"/>
              <w:bottom w:val="nil"/>
              <w:right w:val="nil"/>
            </w:tcBorders>
          </w:tcPr>
          <w:p w14:paraId="7A3FCBC1" w14:textId="77777777" w:rsidR="00225A89" w:rsidRPr="00870489" w:rsidRDefault="00225A89">
            <w:pPr>
              <w:spacing w:line="240" w:lineRule="auto"/>
              <w:contextualSpacing w:val="0"/>
              <w:rPr>
                <w:rFonts w:ascii="Open Sans" w:hAnsi="Open Sans"/>
              </w:rPr>
            </w:pPr>
          </w:p>
        </w:tc>
        <w:tc>
          <w:tcPr>
            <w:tcW w:w="3240" w:type="dxa"/>
            <w:tcBorders>
              <w:left w:val="nil"/>
              <w:bottom w:val="nil"/>
              <w:right w:val="nil"/>
            </w:tcBorders>
          </w:tcPr>
          <w:p w14:paraId="7C78A0C0" w14:textId="77777777" w:rsidR="00225A89" w:rsidRPr="00870489" w:rsidRDefault="00225A89">
            <w:pPr>
              <w:spacing w:line="240" w:lineRule="auto"/>
              <w:contextualSpacing w:val="0"/>
              <w:rPr>
                <w:rFonts w:ascii="Open Sans" w:hAnsi="Open Sans"/>
              </w:rPr>
            </w:pPr>
          </w:p>
        </w:tc>
        <w:tc>
          <w:tcPr>
            <w:tcW w:w="3240" w:type="dxa"/>
            <w:tcBorders>
              <w:left w:val="nil"/>
              <w:bottom w:val="nil"/>
              <w:right w:val="nil"/>
            </w:tcBorders>
          </w:tcPr>
          <w:p w14:paraId="3ABBDD69" w14:textId="77777777" w:rsidR="00225A89" w:rsidRPr="00870489" w:rsidRDefault="00225A89">
            <w:pPr>
              <w:spacing w:line="240" w:lineRule="auto"/>
              <w:contextualSpacing w:val="0"/>
              <w:rPr>
                <w:rFonts w:ascii="Open Sans" w:hAnsi="Open Sans"/>
              </w:rPr>
            </w:pPr>
          </w:p>
        </w:tc>
        <w:tc>
          <w:tcPr>
            <w:tcW w:w="1350" w:type="dxa"/>
            <w:tcBorders>
              <w:left w:val="nil"/>
              <w:bottom w:val="nil"/>
              <w:right w:val="nil"/>
            </w:tcBorders>
          </w:tcPr>
          <w:p w14:paraId="5429E221" w14:textId="77777777" w:rsidR="00225A89" w:rsidRPr="00870489" w:rsidRDefault="00225A89">
            <w:pPr>
              <w:spacing w:line="240" w:lineRule="auto"/>
              <w:contextualSpacing w:val="0"/>
              <w:rPr>
                <w:rFonts w:ascii="Open Sans" w:hAnsi="Open Sans"/>
              </w:rPr>
            </w:pPr>
          </w:p>
        </w:tc>
        <w:tc>
          <w:tcPr>
            <w:tcW w:w="856" w:type="dxa"/>
            <w:tcBorders>
              <w:top w:val="single" w:sz="18" w:space="0" w:color="000000"/>
              <w:left w:val="single" w:sz="18" w:space="0" w:color="000000"/>
              <w:bottom w:val="single" w:sz="18" w:space="0" w:color="000000"/>
              <w:right w:val="single" w:sz="18" w:space="0" w:color="000000"/>
            </w:tcBorders>
          </w:tcPr>
          <w:p w14:paraId="65D4F5C9" w14:textId="77777777" w:rsidR="00225A89" w:rsidRPr="00870489" w:rsidRDefault="00225A89">
            <w:pPr>
              <w:spacing w:line="240" w:lineRule="auto"/>
              <w:contextualSpacing w:val="0"/>
              <w:jc w:val="center"/>
              <w:rPr>
                <w:rFonts w:ascii="Open Sans" w:hAnsi="Open Sans"/>
              </w:rPr>
            </w:pPr>
          </w:p>
        </w:tc>
      </w:tr>
    </w:tbl>
    <w:tbl>
      <w:tblPr>
        <w:tblStyle w:val="afffff0"/>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73EF6E5F" w14:textId="77777777">
        <w:tc>
          <w:tcPr>
            <w:tcW w:w="13958" w:type="dxa"/>
            <w:tcBorders>
              <w:top w:val="single" w:sz="8" w:space="0" w:color="008638"/>
              <w:bottom w:val="single" w:sz="8" w:space="0" w:color="008638"/>
            </w:tcBorders>
            <w:tcMar>
              <w:top w:w="100" w:type="dxa"/>
              <w:left w:w="100" w:type="dxa"/>
              <w:bottom w:w="100" w:type="dxa"/>
              <w:right w:w="100" w:type="dxa"/>
            </w:tcMar>
          </w:tcPr>
          <w:p w14:paraId="431E13EE" w14:textId="07AA7644" w:rsidR="00225A89" w:rsidRPr="00870489" w:rsidRDefault="0048372E">
            <w:pPr>
              <w:pStyle w:val="Heading2"/>
              <w:spacing w:before="0" w:after="0" w:line="240" w:lineRule="auto"/>
              <w:contextualSpacing w:val="0"/>
              <w:rPr>
                <w:rFonts w:ascii="Playfair Display" w:hAnsi="Playfair Display"/>
              </w:rPr>
            </w:pPr>
            <w:bookmarkStart w:id="210" w:name="_jwoskcl3sy5j" w:colFirst="0" w:colLast="0"/>
            <w:bookmarkStart w:id="211" w:name="_tj9zc0lvbbbt" w:colFirst="0" w:colLast="0"/>
            <w:bookmarkEnd w:id="210"/>
            <w:bookmarkEnd w:id="211"/>
            <w:r w:rsidRPr="00870489">
              <w:rPr>
                <w:rFonts w:ascii="Playfair Display" w:hAnsi="Playfair Display"/>
                <w:b/>
              </w:rPr>
              <w:lastRenderedPageBreak/>
              <w:t>Simulations</w:t>
            </w:r>
          </w:p>
        </w:tc>
      </w:tr>
    </w:tbl>
    <w:p w14:paraId="436A1558" w14:textId="77777777" w:rsidR="00225A89" w:rsidRPr="00870489" w:rsidRDefault="0048372E">
      <w:pPr>
        <w:pStyle w:val="Heading3"/>
        <w:widowControl w:val="0"/>
        <w:spacing w:line="240" w:lineRule="auto"/>
        <w:contextualSpacing w:val="0"/>
        <w:rPr>
          <w:rFonts w:ascii="Open Sans" w:hAnsi="Open Sans"/>
        </w:rPr>
      </w:pPr>
      <w:bookmarkStart w:id="212" w:name="_bo0dengv8pew" w:colFirst="0" w:colLast="0"/>
      <w:bookmarkEnd w:id="212"/>
      <w:r w:rsidRPr="00870489">
        <w:rPr>
          <w:rFonts w:ascii="Open Sans" w:hAnsi="Open Sans"/>
          <w:color w:val="000000"/>
        </w:rPr>
        <w:t>Overview</w:t>
      </w:r>
    </w:p>
    <w:p w14:paraId="57C19AEC"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Learner Impacts</w:t>
      </w:r>
    </w:p>
    <w:p w14:paraId="3961344A"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Attitudes</w:t>
      </w:r>
    </w:p>
    <w:p w14:paraId="611FCB94"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Behavior</w:t>
      </w:r>
    </w:p>
    <w:p w14:paraId="1BD1DEA9"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Motivation</w:t>
      </w:r>
    </w:p>
    <w:p w14:paraId="5D57B077"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Self-regulation</w:t>
      </w:r>
    </w:p>
    <w:p w14:paraId="0819B27B"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Capabilities</w:t>
      </w:r>
    </w:p>
    <w:p w14:paraId="5CE0C5B7"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 xml:space="preserve">Assessment: Software simulation </w:t>
      </w:r>
    </w:p>
    <w:p w14:paraId="360DDDB0"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Instruction: Active learning experience</w:t>
      </w:r>
    </w:p>
    <w:p w14:paraId="4CFE8B78"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Sample Design Implementations</w:t>
      </w:r>
    </w:p>
    <w:p w14:paraId="5C394EF6"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 xml:space="preserve">Robust Technology: Flight simulator </w:t>
      </w:r>
    </w:p>
    <w:p w14:paraId="1D972170"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 xml:space="preserve">Simple Technology: 2D physics simulations in a digital environment </w:t>
      </w:r>
    </w:p>
    <w:p w14:paraId="49EA9902"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Content Support: Using the Evidence-Centered Design (ECD) approach</w:t>
      </w:r>
    </w:p>
    <w:p w14:paraId="47FCBAF7" w14:textId="77777777" w:rsidR="00225A89" w:rsidRPr="00870489" w:rsidRDefault="0048372E">
      <w:pPr>
        <w:pStyle w:val="Heading3"/>
        <w:widowControl w:val="0"/>
        <w:spacing w:line="240" w:lineRule="auto"/>
        <w:contextualSpacing w:val="0"/>
        <w:rPr>
          <w:rFonts w:ascii="Open Sans" w:hAnsi="Open Sans"/>
        </w:rPr>
      </w:pPr>
      <w:bookmarkStart w:id="213" w:name="_3j7dium502wv" w:colFirst="0" w:colLast="0"/>
      <w:bookmarkEnd w:id="213"/>
      <w:r w:rsidRPr="00870489">
        <w:rPr>
          <w:rFonts w:ascii="Open Sans" w:hAnsi="Open Sans"/>
          <w:color w:val="000000"/>
        </w:rPr>
        <w:t>Description</w:t>
      </w:r>
    </w:p>
    <w:p w14:paraId="459D7C62" w14:textId="77777777" w:rsidR="00225A89" w:rsidRPr="00697BE8" w:rsidRDefault="0048372E">
      <w:pPr>
        <w:widowControl w:val="0"/>
        <w:spacing w:line="240" w:lineRule="auto"/>
        <w:rPr>
          <w:rFonts w:ascii="Open Sans" w:hAnsi="Open Sans"/>
          <w:sz w:val="19"/>
          <w:szCs w:val="19"/>
        </w:rPr>
      </w:pPr>
      <w:r w:rsidRPr="00697BE8">
        <w:rPr>
          <w:rFonts w:ascii="Open Sans" w:hAnsi="Open Sans"/>
          <w:sz w:val="19"/>
          <w:szCs w:val="19"/>
        </w:rPr>
        <w:t xml:space="preserve">Over the past 25 years the use of simulations has been found to be engaging as learning and assessment tools (Behrens, </w:t>
      </w:r>
      <w:proofErr w:type="spellStart"/>
      <w:r w:rsidRPr="00697BE8">
        <w:rPr>
          <w:rFonts w:ascii="Open Sans" w:hAnsi="Open Sans"/>
          <w:sz w:val="19"/>
          <w:szCs w:val="19"/>
        </w:rPr>
        <w:t>DiCerbo</w:t>
      </w:r>
      <w:proofErr w:type="spellEnd"/>
      <w:r w:rsidRPr="00697BE8">
        <w:rPr>
          <w:rFonts w:ascii="Open Sans" w:hAnsi="Open Sans"/>
          <w:sz w:val="19"/>
          <w:szCs w:val="19"/>
        </w:rPr>
        <w:t xml:space="preserve">, &amp; Ferrara, 2012; </w:t>
      </w:r>
      <w:proofErr w:type="spellStart"/>
      <w:r w:rsidRPr="00697BE8">
        <w:rPr>
          <w:rFonts w:ascii="Open Sans" w:hAnsi="Open Sans"/>
          <w:sz w:val="19"/>
          <w:szCs w:val="19"/>
          <w:highlight w:val="white"/>
        </w:rPr>
        <w:t>Gegenfurtner</w:t>
      </w:r>
      <w:proofErr w:type="spellEnd"/>
      <w:r w:rsidRPr="00697BE8">
        <w:rPr>
          <w:rFonts w:ascii="Open Sans" w:hAnsi="Open Sans"/>
          <w:sz w:val="19"/>
          <w:szCs w:val="19"/>
          <w:highlight w:val="white"/>
        </w:rPr>
        <w:t>, Quesada-</w:t>
      </w:r>
      <w:proofErr w:type="spellStart"/>
      <w:r w:rsidRPr="00697BE8">
        <w:rPr>
          <w:rFonts w:ascii="Open Sans" w:hAnsi="Open Sans"/>
          <w:sz w:val="19"/>
          <w:szCs w:val="19"/>
          <w:highlight w:val="white"/>
        </w:rPr>
        <w:t>Pallarès</w:t>
      </w:r>
      <w:proofErr w:type="spellEnd"/>
      <w:r w:rsidRPr="00697BE8">
        <w:rPr>
          <w:rFonts w:ascii="Open Sans" w:hAnsi="Open Sans"/>
          <w:sz w:val="19"/>
          <w:szCs w:val="19"/>
          <w:highlight w:val="white"/>
        </w:rPr>
        <w:t xml:space="preserve">, &amp; </w:t>
      </w:r>
      <w:proofErr w:type="spellStart"/>
      <w:r w:rsidRPr="00697BE8">
        <w:rPr>
          <w:rFonts w:ascii="Open Sans" w:hAnsi="Open Sans"/>
          <w:sz w:val="19"/>
          <w:szCs w:val="19"/>
          <w:highlight w:val="white"/>
        </w:rPr>
        <w:t>Knogler</w:t>
      </w:r>
      <w:proofErr w:type="spellEnd"/>
      <w:r w:rsidRPr="00697BE8">
        <w:rPr>
          <w:rFonts w:ascii="Open Sans" w:hAnsi="Open Sans"/>
          <w:sz w:val="19"/>
          <w:szCs w:val="19"/>
          <w:highlight w:val="white"/>
        </w:rPr>
        <w:t>, 2014;</w:t>
      </w:r>
      <w:r w:rsidRPr="00697BE8">
        <w:rPr>
          <w:rFonts w:ascii="Open Sans" w:hAnsi="Open Sans"/>
          <w:sz w:val="19"/>
          <w:szCs w:val="19"/>
        </w:rPr>
        <w:t xml:space="preserve"> Mitchell &amp; </w:t>
      </w:r>
      <w:proofErr w:type="spellStart"/>
      <w:r w:rsidRPr="00697BE8">
        <w:rPr>
          <w:rFonts w:ascii="Open Sans" w:hAnsi="Open Sans"/>
          <w:sz w:val="19"/>
          <w:szCs w:val="19"/>
        </w:rPr>
        <w:t>Savell</w:t>
      </w:r>
      <w:proofErr w:type="spellEnd"/>
      <w:r w:rsidRPr="00697BE8">
        <w:rPr>
          <w:rFonts w:ascii="Open Sans" w:hAnsi="Open Sans"/>
          <w:sz w:val="19"/>
          <w:szCs w:val="19"/>
        </w:rPr>
        <w:t xml:space="preserve">-Smith, 2004; </w:t>
      </w:r>
      <w:proofErr w:type="spellStart"/>
      <w:r w:rsidRPr="00697BE8">
        <w:rPr>
          <w:rFonts w:ascii="Open Sans" w:hAnsi="Open Sans"/>
          <w:sz w:val="19"/>
          <w:szCs w:val="19"/>
          <w:highlight w:val="white"/>
        </w:rPr>
        <w:t>Pai-Hsing</w:t>
      </w:r>
      <w:proofErr w:type="spellEnd"/>
      <w:r w:rsidRPr="00697BE8">
        <w:rPr>
          <w:rFonts w:ascii="Open Sans" w:hAnsi="Open Sans"/>
          <w:sz w:val="19"/>
          <w:szCs w:val="19"/>
          <w:highlight w:val="white"/>
        </w:rPr>
        <w:t xml:space="preserve"> Wu et al., 2014; </w:t>
      </w:r>
      <w:proofErr w:type="spellStart"/>
      <w:r w:rsidRPr="00697BE8">
        <w:rPr>
          <w:rFonts w:ascii="Open Sans" w:hAnsi="Open Sans"/>
          <w:sz w:val="19"/>
          <w:szCs w:val="19"/>
        </w:rPr>
        <w:t>Quellmalz</w:t>
      </w:r>
      <w:proofErr w:type="spellEnd"/>
      <w:r w:rsidRPr="00697BE8">
        <w:rPr>
          <w:rFonts w:ascii="Open Sans" w:hAnsi="Open Sans"/>
          <w:sz w:val="19"/>
          <w:szCs w:val="19"/>
        </w:rPr>
        <w:t xml:space="preserve"> et al., 2012; Shute &amp; Ventura, 2013). A digital simulation can be defined as a technology modeling a system or a process where a user can manipulate parameters in the system (De Jong &amp; Van </w:t>
      </w:r>
      <w:proofErr w:type="spellStart"/>
      <w:r w:rsidRPr="00697BE8">
        <w:rPr>
          <w:rFonts w:ascii="Open Sans" w:hAnsi="Open Sans"/>
          <w:sz w:val="19"/>
          <w:szCs w:val="19"/>
        </w:rPr>
        <w:t>Joolingen</w:t>
      </w:r>
      <w:proofErr w:type="spellEnd"/>
      <w:r w:rsidRPr="00697BE8">
        <w:rPr>
          <w:rFonts w:ascii="Open Sans" w:hAnsi="Open Sans"/>
          <w:sz w:val="19"/>
          <w:szCs w:val="19"/>
        </w:rPr>
        <w:t xml:space="preserve">, 1998). In a simulation, processes, systems, and functions of real-life phenomena are simulated in real time in an authentic and complex manner, which in turn helps learners to critically engage with the learning material (Holladay &amp; </w:t>
      </w:r>
      <w:proofErr w:type="spellStart"/>
      <w:r w:rsidRPr="00697BE8">
        <w:rPr>
          <w:rFonts w:ascii="Open Sans" w:hAnsi="Open Sans"/>
          <w:sz w:val="19"/>
          <w:szCs w:val="19"/>
        </w:rPr>
        <w:t>Quiñones</w:t>
      </w:r>
      <w:proofErr w:type="spellEnd"/>
      <w:r w:rsidRPr="00697BE8">
        <w:rPr>
          <w:rFonts w:ascii="Open Sans" w:hAnsi="Open Sans"/>
          <w:sz w:val="19"/>
          <w:szCs w:val="19"/>
        </w:rPr>
        <w:t xml:space="preserve">, 2003). Common examples of simulations involve pilot training in flight simulators (Jacobs, Prince, Hays, &amp; Salas, 1990; Wong, Meyer, </w:t>
      </w:r>
      <w:proofErr w:type="spellStart"/>
      <w:r w:rsidRPr="00697BE8">
        <w:rPr>
          <w:rFonts w:ascii="Open Sans" w:hAnsi="Open Sans"/>
          <w:sz w:val="19"/>
          <w:szCs w:val="19"/>
        </w:rPr>
        <w:t>Timson</w:t>
      </w:r>
      <w:proofErr w:type="spellEnd"/>
      <w:r w:rsidRPr="00697BE8">
        <w:rPr>
          <w:rFonts w:ascii="Open Sans" w:hAnsi="Open Sans"/>
          <w:sz w:val="19"/>
          <w:szCs w:val="19"/>
        </w:rPr>
        <w:t>, Perfect, &amp; White, 2012), decision making in business simulations (</w:t>
      </w:r>
      <w:proofErr w:type="spellStart"/>
      <w:r w:rsidRPr="00697BE8">
        <w:rPr>
          <w:rFonts w:ascii="Open Sans" w:hAnsi="Open Sans"/>
          <w:sz w:val="19"/>
          <w:szCs w:val="19"/>
        </w:rPr>
        <w:t>Lainema</w:t>
      </w:r>
      <w:proofErr w:type="spellEnd"/>
      <w:r w:rsidRPr="00697BE8">
        <w:rPr>
          <w:rFonts w:ascii="Open Sans" w:hAnsi="Open Sans"/>
          <w:sz w:val="19"/>
          <w:szCs w:val="19"/>
        </w:rPr>
        <w:t xml:space="preserve"> &amp; </w:t>
      </w:r>
      <w:proofErr w:type="spellStart"/>
      <w:r w:rsidRPr="00697BE8">
        <w:rPr>
          <w:rFonts w:ascii="Open Sans" w:hAnsi="Open Sans"/>
          <w:sz w:val="19"/>
          <w:szCs w:val="19"/>
        </w:rPr>
        <w:t>Nurmi</w:t>
      </w:r>
      <w:proofErr w:type="spellEnd"/>
      <w:r w:rsidRPr="00697BE8">
        <w:rPr>
          <w:rFonts w:ascii="Open Sans" w:hAnsi="Open Sans"/>
          <w:sz w:val="19"/>
          <w:szCs w:val="19"/>
        </w:rPr>
        <w:t xml:space="preserve">, 2006; </w:t>
      </w:r>
      <w:proofErr w:type="spellStart"/>
      <w:r w:rsidRPr="00697BE8">
        <w:rPr>
          <w:rFonts w:ascii="Open Sans" w:hAnsi="Open Sans"/>
          <w:sz w:val="19"/>
          <w:szCs w:val="19"/>
        </w:rPr>
        <w:t>Siewiorek</w:t>
      </w:r>
      <w:proofErr w:type="spellEnd"/>
      <w:r w:rsidRPr="00697BE8">
        <w:rPr>
          <w:rFonts w:ascii="Open Sans" w:hAnsi="Open Sans"/>
          <w:sz w:val="19"/>
          <w:szCs w:val="19"/>
        </w:rPr>
        <w:t xml:space="preserve"> &amp; </w:t>
      </w:r>
      <w:proofErr w:type="spellStart"/>
      <w:r w:rsidRPr="00697BE8">
        <w:rPr>
          <w:rFonts w:ascii="Open Sans" w:hAnsi="Open Sans"/>
          <w:sz w:val="19"/>
          <w:szCs w:val="19"/>
        </w:rPr>
        <w:t>Gegenfurtner</w:t>
      </w:r>
      <w:proofErr w:type="spellEnd"/>
      <w:r w:rsidRPr="00697BE8">
        <w:rPr>
          <w:rFonts w:ascii="Open Sans" w:hAnsi="Open Sans"/>
          <w:sz w:val="19"/>
          <w:szCs w:val="19"/>
        </w:rPr>
        <w:t>, 2010), medical diagnosis using simulated patients (</w:t>
      </w:r>
      <w:proofErr w:type="spellStart"/>
      <w:r w:rsidRPr="00697BE8">
        <w:rPr>
          <w:rFonts w:ascii="Open Sans" w:hAnsi="Open Sans"/>
          <w:sz w:val="19"/>
          <w:szCs w:val="19"/>
        </w:rPr>
        <w:t>Consorti</w:t>
      </w:r>
      <w:proofErr w:type="spellEnd"/>
      <w:r w:rsidRPr="00697BE8">
        <w:rPr>
          <w:rFonts w:ascii="Open Sans" w:hAnsi="Open Sans"/>
          <w:sz w:val="19"/>
          <w:szCs w:val="19"/>
        </w:rPr>
        <w:t xml:space="preserve">, Mancuso, </w:t>
      </w:r>
      <w:proofErr w:type="spellStart"/>
      <w:r w:rsidRPr="00697BE8">
        <w:rPr>
          <w:rFonts w:ascii="Open Sans" w:hAnsi="Open Sans"/>
          <w:sz w:val="19"/>
          <w:szCs w:val="19"/>
        </w:rPr>
        <w:t>Nocioni</w:t>
      </w:r>
      <w:proofErr w:type="spellEnd"/>
      <w:r w:rsidRPr="00697BE8">
        <w:rPr>
          <w:rFonts w:ascii="Open Sans" w:hAnsi="Open Sans"/>
          <w:sz w:val="19"/>
          <w:szCs w:val="19"/>
        </w:rPr>
        <w:t xml:space="preserve">, &amp; Piccolo, 2012; Cook, Erwin, &amp; </w:t>
      </w:r>
      <w:proofErr w:type="spellStart"/>
      <w:r w:rsidRPr="00697BE8">
        <w:rPr>
          <w:rFonts w:ascii="Open Sans" w:hAnsi="Open Sans"/>
          <w:sz w:val="19"/>
          <w:szCs w:val="19"/>
        </w:rPr>
        <w:t>Triola</w:t>
      </w:r>
      <w:proofErr w:type="spellEnd"/>
      <w:r w:rsidRPr="00697BE8">
        <w:rPr>
          <w:rFonts w:ascii="Open Sans" w:hAnsi="Open Sans"/>
          <w:sz w:val="19"/>
          <w:szCs w:val="19"/>
        </w:rPr>
        <w:t xml:space="preserve">, 2010; </w:t>
      </w:r>
      <w:proofErr w:type="spellStart"/>
      <w:r w:rsidRPr="00697BE8">
        <w:rPr>
          <w:rFonts w:ascii="Open Sans" w:hAnsi="Open Sans"/>
          <w:sz w:val="19"/>
          <w:szCs w:val="19"/>
        </w:rPr>
        <w:t>Iseli</w:t>
      </w:r>
      <w:proofErr w:type="spellEnd"/>
      <w:r w:rsidRPr="00697BE8">
        <w:rPr>
          <w:rFonts w:ascii="Open Sans" w:hAnsi="Open Sans"/>
          <w:sz w:val="19"/>
          <w:szCs w:val="19"/>
        </w:rPr>
        <w:t xml:space="preserve">, Koenig, Lee, &amp; </w:t>
      </w:r>
      <w:proofErr w:type="spellStart"/>
      <w:r w:rsidRPr="00697BE8">
        <w:rPr>
          <w:rFonts w:ascii="Open Sans" w:hAnsi="Open Sans"/>
          <w:sz w:val="19"/>
          <w:szCs w:val="19"/>
        </w:rPr>
        <w:t>Wainess</w:t>
      </w:r>
      <w:proofErr w:type="spellEnd"/>
      <w:r w:rsidRPr="00697BE8">
        <w:rPr>
          <w:rFonts w:ascii="Open Sans" w:hAnsi="Open Sans"/>
          <w:sz w:val="19"/>
          <w:szCs w:val="19"/>
        </w:rPr>
        <w:t>, 2010), and physics learning in 2D physics simulation environments (Shute &amp; Ventura, 2013). Digital simulations are becoming increasingly popular in professional training for developing complex cognitive skills (</w:t>
      </w:r>
      <w:proofErr w:type="spellStart"/>
      <w:r w:rsidRPr="00697BE8">
        <w:rPr>
          <w:rFonts w:ascii="Open Sans" w:hAnsi="Open Sans"/>
          <w:sz w:val="19"/>
          <w:szCs w:val="19"/>
        </w:rPr>
        <w:t>Helle</w:t>
      </w:r>
      <w:proofErr w:type="spellEnd"/>
      <w:r w:rsidRPr="00697BE8">
        <w:rPr>
          <w:rFonts w:ascii="Open Sans" w:hAnsi="Open Sans"/>
          <w:sz w:val="19"/>
          <w:szCs w:val="19"/>
        </w:rPr>
        <w:t xml:space="preserve"> et al., 2011; Mayer, Dale, </w:t>
      </w:r>
      <w:proofErr w:type="spellStart"/>
      <w:r w:rsidRPr="00697BE8">
        <w:rPr>
          <w:rFonts w:ascii="Open Sans" w:hAnsi="Open Sans"/>
          <w:sz w:val="19"/>
          <w:szCs w:val="19"/>
        </w:rPr>
        <w:t>Fraccastoro</w:t>
      </w:r>
      <w:proofErr w:type="spellEnd"/>
      <w:r w:rsidRPr="00697BE8">
        <w:rPr>
          <w:rFonts w:ascii="Open Sans" w:hAnsi="Open Sans"/>
          <w:sz w:val="19"/>
          <w:szCs w:val="19"/>
        </w:rPr>
        <w:t xml:space="preserve">, &amp; Moss, 2011; Rogers, 2011; </w:t>
      </w:r>
      <w:proofErr w:type="spellStart"/>
      <w:r w:rsidRPr="00697BE8">
        <w:rPr>
          <w:rFonts w:ascii="Open Sans" w:hAnsi="Open Sans"/>
          <w:sz w:val="19"/>
          <w:szCs w:val="19"/>
        </w:rPr>
        <w:t>Siewiorek</w:t>
      </w:r>
      <w:proofErr w:type="spellEnd"/>
      <w:r w:rsidRPr="00697BE8">
        <w:rPr>
          <w:rFonts w:ascii="Open Sans" w:hAnsi="Open Sans"/>
          <w:sz w:val="19"/>
          <w:szCs w:val="19"/>
        </w:rPr>
        <w:t xml:space="preserve">, </w:t>
      </w:r>
      <w:proofErr w:type="spellStart"/>
      <w:r w:rsidRPr="00697BE8">
        <w:rPr>
          <w:rFonts w:ascii="Open Sans" w:hAnsi="Open Sans"/>
          <w:sz w:val="19"/>
          <w:szCs w:val="19"/>
        </w:rPr>
        <w:t>Gegenfurtner</w:t>
      </w:r>
      <w:proofErr w:type="spellEnd"/>
      <w:r w:rsidRPr="00697BE8">
        <w:rPr>
          <w:rFonts w:ascii="Open Sans" w:hAnsi="Open Sans"/>
          <w:sz w:val="19"/>
          <w:szCs w:val="19"/>
        </w:rPr>
        <w:t xml:space="preserve">, </w:t>
      </w:r>
      <w:proofErr w:type="spellStart"/>
      <w:r w:rsidRPr="00697BE8">
        <w:rPr>
          <w:rFonts w:ascii="Open Sans" w:hAnsi="Open Sans"/>
          <w:sz w:val="19"/>
          <w:szCs w:val="19"/>
        </w:rPr>
        <w:t>Lainema</w:t>
      </w:r>
      <w:proofErr w:type="spellEnd"/>
      <w:r w:rsidRPr="00697BE8">
        <w:rPr>
          <w:rFonts w:ascii="Open Sans" w:hAnsi="Open Sans"/>
          <w:sz w:val="19"/>
          <w:szCs w:val="19"/>
        </w:rPr>
        <w:t xml:space="preserve">, Saarinen, &amp; </w:t>
      </w:r>
      <w:proofErr w:type="spellStart"/>
      <w:r w:rsidRPr="00697BE8">
        <w:rPr>
          <w:rFonts w:ascii="Open Sans" w:hAnsi="Open Sans"/>
          <w:sz w:val="19"/>
          <w:szCs w:val="19"/>
        </w:rPr>
        <w:t>Lehtinen</w:t>
      </w:r>
      <w:proofErr w:type="spellEnd"/>
      <w:r w:rsidRPr="00697BE8">
        <w:rPr>
          <w:rFonts w:ascii="Open Sans" w:hAnsi="Open Sans"/>
          <w:sz w:val="19"/>
          <w:szCs w:val="19"/>
        </w:rPr>
        <w:t xml:space="preserve">, 2013; </w:t>
      </w:r>
      <w:proofErr w:type="spellStart"/>
      <w:r w:rsidRPr="00697BE8">
        <w:rPr>
          <w:rFonts w:ascii="Open Sans" w:hAnsi="Open Sans"/>
          <w:sz w:val="19"/>
          <w:szCs w:val="19"/>
        </w:rPr>
        <w:t>Tynjälä</w:t>
      </w:r>
      <w:proofErr w:type="spellEnd"/>
      <w:r w:rsidRPr="00697BE8">
        <w:rPr>
          <w:rFonts w:ascii="Open Sans" w:hAnsi="Open Sans"/>
          <w:sz w:val="19"/>
          <w:szCs w:val="19"/>
        </w:rPr>
        <w:t xml:space="preserve">, </w:t>
      </w:r>
      <w:proofErr w:type="spellStart"/>
      <w:r w:rsidRPr="00697BE8">
        <w:rPr>
          <w:rFonts w:ascii="Open Sans" w:hAnsi="Open Sans"/>
          <w:sz w:val="19"/>
          <w:szCs w:val="19"/>
        </w:rPr>
        <w:t>Häkkinen</w:t>
      </w:r>
      <w:proofErr w:type="spellEnd"/>
      <w:r w:rsidRPr="00697BE8">
        <w:rPr>
          <w:rFonts w:ascii="Open Sans" w:hAnsi="Open Sans"/>
          <w:sz w:val="19"/>
          <w:szCs w:val="19"/>
        </w:rPr>
        <w:t xml:space="preserve">, &amp; </w:t>
      </w:r>
      <w:proofErr w:type="spellStart"/>
      <w:r w:rsidRPr="00697BE8">
        <w:rPr>
          <w:rFonts w:ascii="Open Sans" w:hAnsi="Open Sans"/>
          <w:sz w:val="19"/>
          <w:szCs w:val="19"/>
        </w:rPr>
        <w:t>Hämäläinen</w:t>
      </w:r>
      <w:proofErr w:type="spellEnd"/>
      <w:r w:rsidRPr="00697BE8">
        <w:rPr>
          <w:rFonts w:ascii="Open Sans" w:hAnsi="Open Sans"/>
          <w:sz w:val="19"/>
          <w:szCs w:val="19"/>
        </w:rPr>
        <w:t>, 2014; Wang &amp; Wu, 2008).</w:t>
      </w:r>
    </w:p>
    <w:p w14:paraId="45B98F99" w14:textId="77777777" w:rsidR="00225A89" w:rsidRPr="00697BE8" w:rsidRDefault="00225A89">
      <w:pPr>
        <w:widowControl w:val="0"/>
        <w:spacing w:line="240" w:lineRule="auto"/>
        <w:rPr>
          <w:rFonts w:ascii="Open Sans" w:hAnsi="Open Sans"/>
          <w:sz w:val="19"/>
          <w:szCs w:val="19"/>
        </w:rPr>
      </w:pPr>
    </w:p>
    <w:p w14:paraId="7AC6ABCF" w14:textId="77777777" w:rsidR="00225A89" w:rsidRPr="00697BE8" w:rsidRDefault="0048372E">
      <w:pPr>
        <w:widowControl w:val="0"/>
        <w:spacing w:line="240" w:lineRule="auto"/>
        <w:rPr>
          <w:rFonts w:ascii="Open Sans" w:hAnsi="Open Sans"/>
          <w:sz w:val="19"/>
          <w:szCs w:val="19"/>
        </w:rPr>
      </w:pPr>
      <w:r w:rsidRPr="00697BE8">
        <w:rPr>
          <w:rFonts w:ascii="Open Sans" w:hAnsi="Open Sans"/>
          <w:sz w:val="19"/>
          <w:szCs w:val="19"/>
        </w:rPr>
        <w:t>Best practices for designing simulations for learning include:</w:t>
      </w:r>
    </w:p>
    <w:p w14:paraId="32BA0C20" w14:textId="77777777" w:rsidR="00225A89" w:rsidRPr="00697BE8" w:rsidRDefault="0048372E">
      <w:pPr>
        <w:widowControl w:val="0"/>
        <w:numPr>
          <w:ilvl w:val="0"/>
          <w:numId w:val="76"/>
        </w:numPr>
        <w:spacing w:line="240" w:lineRule="auto"/>
        <w:ind w:hanging="360"/>
        <w:contextualSpacing/>
        <w:rPr>
          <w:rFonts w:ascii="Open Sans" w:hAnsi="Open Sans"/>
          <w:sz w:val="19"/>
          <w:szCs w:val="19"/>
        </w:rPr>
      </w:pPr>
      <w:r w:rsidRPr="00697BE8">
        <w:rPr>
          <w:rFonts w:ascii="Open Sans" w:hAnsi="Open Sans"/>
          <w:sz w:val="19"/>
          <w:szCs w:val="19"/>
        </w:rPr>
        <w:t>Match simulations to learning goals</w:t>
      </w:r>
    </w:p>
    <w:p w14:paraId="266FFF11" w14:textId="77777777" w:rsidR="00225A89" w:rsidRPr="00697BE8" w:rsidRDefault="0048372E">
      <w:pPr>
        <w:widowControl w:val="0"/>
        <w:numPr>
          <w:ilvl w:val="0"/>
          <w:numId w:val="76"/>
        </w:numPr>
        <w:spacing w:line="240" w:lineRule="auto"/>
        <w:ind w:hanging="360"/>
        <w:contextualSpacing/>
        <w:rPr>
          <w:rFonts w:ascii="Open Sans" w:hAnsi="Open Sans"/>
          <w:sz w:val="19"/>
          <w:szCs w:val="19"/>
        </w:rPr>
      </w:pPr>
      <w:r w:rsidRPr="00697BE8">
        <w:rPr>
          <w:rFonts w:ascii="Open Sans" w:hAnsi="Open Sans"/>
          <w:sz w:val="19"/>
          <w:szCs w:val="19"/>
        </w:rPr>
        <w:t>Make learning essential to simulation progress</w:t>
      </w:r>
    </w:p>
    <w:p w14:paraId="3199080B" w14:textId="77777777" w:rsidR="00225A89" w:rsidRPr="00697BE8" w:rsidRDefault="0048372E">
      <w:pPr>
        <w:widowControl w:val="0"/>
        <w:numPr>
          <w:ilvl w:val="0"/>
          <w:numId w:val="76"/>
        </w:numPr>
        <w:spacing w:line="240" w:lineRule="auto"/>
        <w:ind w:hanging="360"/>
        <w:contextualSpacing/>
        <w:rPr>
          <w:rFonts w:ascii="Open Sans" w:hAnsi="Open Sans"/>
          <w:sz w:val="19"/>
          <w:szCs w:val="19"/>
        </w:rPr>
      </w:pPr>
      <w:r w:rsidRPr="00697BE8">
        <w:rPr>
          <w:rFonts w:ascii="Open Sans" w:hAnsi="Open Sans"/>
          <w:sz w:val="19"/>
          <w:szCs w:val="19"/>
        </w:rPr>
        <w:t>Build in proven instructional strategies</w:t>
      </w:r>
    </w:p>
    <w:p w14:paraId="56D651CE" w14:textId="77777777" w:rsidR="00225A89" w:rsidRPr="00697BE8" w:rsidRDefault="0048372E">
      <w:pPr>
        <w:widowControl w:val="0"/>
        <w:numPr>
          <w:ilvl w:val="0"/>
          <w:numId w:val="76"/>
        </w:numPr>
        <w:spacing w:line="240" w:lineRule="auto"/>
        <w:ind w:hanging="360"/>
        <w:contextualSpacing/>
        <w:rPr>
          <w:rFonts w:ascii="Open Sans" w:hAnsi="Open Sans"/>
          <w:sz w:val="19"/>
          <w:szCs w:val="19"/>
        </w:rPr>
      </w:pPr>
      <w:r w:rsidRPr="00697BE8">
        <w:rPr>
          <w:rFonts w:ascii="Open Sans" w:hAnsi="Open Sans"/>
          <w:sz w:val="19"/>
          <w:szCs w:val="19"/>
        </w:rPr>
        <w:t>Build in guidance and structure</w:t>
      </w:r>
    </w:p>
    <w:p w14:paraId="770D346F" w14:textId="77777777" w:rsidR="00225A89" w:rsidRPr="00697BE8" w:rsidRDefault="0048372E">
      <w:pPr>
        <w:widowControl w:val="0"/>
        <w:numPr>
          <w:ilvl w:val="0"/>
          <w:numId w:val="76"/>
        </w:numPr>
        <w:spacing w:line="240" w:lineRule="auto"/>
        <w:ind w:hanging="360"/>
        <w:contextualSpacing/>
        <w:rPr>
          <w:rFonts w:ascii="Open Sans" w:hAnsi="Open Sans"/>
          <w:sz w:val="19"/>
          <w:szCs w:val="19"/>
        </w:rPr>
      </w:pPr>
      <w:r w:rsidRPr="00697BE8">
        <w:rPr>
          <w:rFonts w:ascii="Open Sans" w:hAnsi="Open Sans"/>
          <w:sz w:val="19"/>
          <w:szCs w:val="19"/>
        </w:rPr>
        <w:t>Manage complexity</w:t>
      </w:r>
    </w:p>
    <w:p w14:paraId="50A1760B" w14:textId="77777777" w:rsidR="00225A89" w:rsidRPr="00697BE8" w:rsidRDefault="0048372E">
      <w:pPr>
        <w:widowControl w:val="0"/>
        <w:numPr>
          <w:ilvl w:val="0"/>
          <w:numId w:val="76"/>
        </w:numPr>
        <w:spacing w:line="240" w:lineRule="auto"/>
        <w:ind w:hanging="360"/>
        <w:contextualSpacing/>
        <w:rPr>
          <w:rFonts w:ascii="Open Sans" w:hAnsi="Open Sans"/>
          <w:sz w:val="19"/>
          <w:szCs w:val="19"/>
        </w:rPr>
      </w:pPr>
      <w:r w:rsidRPr="00697BE8">
        <w:rPr>
          <w:rFonts w:ascii="Open Sans" w:hAnsi="Open Sans"/>
          <w:sz w:val="19"/>
          <w:szCs w:val="19"/>
        </w:rPr>
        <w:t>Make relevance salient</w:t>
      </w:r>
    </w:p>
    <w:p w14:paraId="5D3A573D" w14:textId="77777777" w:rsidR="00225A89" w:rsidRPr="00870489" w:rsidRDefault="0048372E">
      <w:pPr>
        <w:pStyle w:val="Heading3"/>
        <w:contextualSpacing w:val="0"/>
        <w:rPr>
          <w:rFonts w:ascii="Open Sans" w:hAnsi="Open Sans"/>
        </w:rPr>
      </w:pPr>
      <w:bookmarkStart w:id="214" w:name="_n04bhax7rbks" w:colFirst="0" w:colLast="0"/>
      <w:bookmarkEnd w:id="214"/>
      <w:r w:rsidRPr="00870489">
        <w:rPr>
          <w:rFonts w:ascii="Open Sans" w:hAnsi="Open Sans"/>
          <w:color w:val="000000"/>
        </w:rPr>
        <w:t>Self-assessment Instrument</w:t>
      </w:r>
    </w:p>
    <w:tbl>
      <w:tblPr>
        <w:tblStyle w:val="afffff1"/>
        <w:tblW w:w="1414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44"/>
        <w:gridCol w:w="361"/>
        <w:gridCol w:w="2659"/>
        <w:gridCol w:w="236"/>
        <w:gridCol w:w="2774"/>
        <w:gridCol w:w="286"/>
        <w:gridCol w:w="2715"/>
        <w:gridCol w:w="149"/>
        <w:gridCol w:w="1756"/>
        <w:gridCol w:w="1065"/>
      </w:tblGrid>
      <w:tr w:rsidR="00225A89" w:rsidRPr="00870489" w14:paraId="39BD9163" w14:textId="77777777">
        <w:tc>
          <w:tcPr>
            <w:tcW w:w="2505" w:type="dxa"/>
            <w:gridSpan w:val="2"/>
            <w:tcBorders>
              <w:top w:val="single" w:sz="18" w:space="0" w:color="008638"/>
              <w:left w:val="single" w:sz="4" w:space="0" w:color="FFFFFF"/>
              <w:bottom w:val="single" w:sz="18" w:space="0" w:color="000000"/>
              <w:right w:val="single" w:sz="4" w:space="0" w:color="FFFFFF"/>
            </w:tcBorders>
            <w:vAlign w:val="center"/>
          </w:tcPr>
          <w:p w14:paraId="2231B7C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895" w:type="dxa"/>
            <w:gridSpan w:val="2"/>
            <w:tcBorders>
              <w:top w:val="single" w:sz="18" w:space="0" w:color="008638"/>
              <w:left w:val="single" w:sz="4" w:space="0" w:color="FFFFFF"/>
              <w:bottom w:val="single" w:sz="18" w:space="0" w:color="000000"/>
              <w:right w:val="single" w:sz="4" w:space="0" w:color="FFFFFF"/>
            </w:tcBorders>
            <w:vAlign w:val="center"/>
          </w:tcPr>
          <w:p w14:paraId="6864D18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7EC6AEE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060" w:type="dxa"/>
            <w:gridSpan w:val="2"/>
            <w:tcBorders>
              <w:top w:val="single" w:sz="18" w:space="0" w:color="008638"/>
              <w:left w:val="single" w:sz="4" w:space="0" w:color="FFFFFF"/>
              <w:bottom w:val="single" w:sz="18" w:space="0" w:color="000000"/>
              <w:right w:val="single" w:sz="4" w:space="0" w:color="FFFFFF"/>
            </w:tcBorders>
            <w:vAlign w:val="center"/>
          </w:tcPr>
          <w:p w14:paraId="2731FBF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439AFC6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15" w:type="dxa"/>
            <w:tcBorders>
              <w:top w:val="single" w:sz="18" w:space="0" w:color="008638"/>
              <w:left w:val="single" w:sz="4" w:space="0" w:color="FFFFFF"/>
              <w:bottom w:val="single" w:sz="18" w:space="0" w:color="000000"/>
              <w:right w:val="single" w:sz="4" w:space="0" w:color="FFFFFF"/>
            </w:tcBorders>
            <w:vAlign w:val="center"/>
          </w:tcPr>
          <w:p w14:paraId="2BD2E46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491E29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5" w:type="dxa"/>
            <w:gridSpan w:val="2"/>
            <w:tcBorders>
              <w:top w:val="single" w:sz="18" w:space="0" w:color="008638"/>
              <w:left w:val="single" w:sz="4" w:space="0" w:color="FFFFFF"/>
              <w:bottom w:val="single" w:sz="18" w:space="0" w:color="000000"/>
              <w:right w:val="single" w:sz="4" w:space="0" w:color="FFFFFF"/>
            </w:tcBorders>
            <w:vAlign w:val="center"/>
          </w:tcPr>
          <w:p w14:paraId="7BAFAA0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1D19C3B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065" w:type="dxa"/>
            <w:tcBorders>
              <w:top w:val="single" w:sz="18" w:space="0" w:color="008638"/>
              <w:left w:val="single" w:sz="4" w:space="0" w:color="FFFFFF"/>
              <w:bottom w:val="single" w:sz="18" w:space="0" w:color="000000"/>
              <w:right w:val="single" w:sz="18" w:space="0" w:color="FFFFFF"/>
            </w:tcBorders>
            <w:vAlign w:val="center"/>
          </w:tcPr>
          <w:p w14:paraId="0075940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6457E0" w:rsidRPr="00870489" w14:paraId="4744F40F" w14:textId="77777777" w:rsidTr="006457E0">
        <w:tc>
          <w:tcPr>
            <w:tcW w:w="2144" w:type="dxa"/>
          </w:tcPr>
          <w:p w14:paraId="387F5490" w14:textId="77777777" w:rsidR="00225A89" w:rsidRPr="00870489" w:rsidRDefault="00225A89">
            <w:pPr>
              <w:spacing w:line="240" w:lineRule="auto"/>
              <w:contextualSpacing w:val="0"/>
              <w:jc w:val="center"/>
              <w:rPr>
                <w:rFonts w:ascii="Open Sans" w:hAnsi="Open Sans"/>
              </w:rPr>
            </w:pPr>
          </w:p>
          <w:p w14:paraId="07DBF634"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020" w:type="dxa"/>
            <w:gridSpan w:val="2"/>
          </w:tcPr>
          <w:p w14:paraId="1C80CCDC"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application of technology to model a system or process</w:t>
            </w:r>
          </w:p>
          <w:p w14:paraId="143FCE98"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integration of user control to manipulate the simulation</w:t>
            </w:r>
          </w:p>
          <w:p w14:paraId="6EE5594F"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use of simulation to engage learners in an authentic context</w:t>
            </w:r>
          </w:p>
        </w:tc>
        <w:tc>
          <w:tcPr>
            <w:tcW w:w="3010" w:type="dxa"/>
            <w:gridSpan w:val="2"/>
          </w:tcPr>
          <w:p w14:paraId="6FA01F76"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application of technology to model a system or process</w:t>
            </w:r>
          </w:p>
          <w:p w14:paraId="6CE3E421"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integration of user control to manipulate the simulation</w:t>
            </w:r>
          </w:p>
          <w:p w14:paraId="7DB3C656"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use of simulation to engage learners in an authentic context</w:t>
            </w:r>
          </w:p>
        </w:tc>
        <w:tc>
          <w:tcPr>
            <w:tcW w:w="3150" w:type="dxa"/>
            <w:gridSpan w:val="3"/>
          </w:tcPr>
          <w:p w14:paraId="74CCD749"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application of technology to model a system or process</w:t>
            </w:r>
          </w:p>
          <w:p w14:paraId="716C0A12"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integration of user control to manipulate the simulation</w:t>
            </w:r>
          </w:p>
          <w:p w14:paraId="58CB4CCC"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use of simulation to engage learners in an authentic context</w:t>
            </w:r>
          </w:p>
        </w:tc>
        <w:tc>
          <w:tcPr>
            <w:tcW w:w="1756" w:type="dxa"/>
          </w:tcPr>
          <w:p w14:paraId="0A4E1C7B" w14:textId="77777777" w:rsidR="00225A89" w:rsidRPr="006457E0" w:rsidRDefault="0048372E" w:rsidP="006457E0">
            <w:pPr>
              <w:numPr>
                <w:ilvl w:val="0"/>
                <w:numId w:val="57"/>
              </w:numPr>
              <w:spacing w:line="240" w:lineRule="auto"/>
              <w:ind w:left="360" w:hanging="230"/>
              <w:rPr>
                <w:rFonts w:ascii="Open Sans" w:hAnsi="Open Sans"/>
                <w:sz w:val="15"/>
                <w:szCs w:val="15"/>
              </w:rPr>
            </w:pPr>
            <w:r w:rsidRPr="006457E0">
              <w:rPr>
                <w:rFonts w:ascii="Open Sans" w:hAnsi="Open Sans"/>
                <w:sz w:val="15"/>
                <w:szCs w:val="15"/>
              </w:rPr>
              <w:t>Does NOT use effectively or is not a related activity</w:t>
            </w:r>
          </w:p>
        </w:tc>
        <w:tc>
          <w:tcPr>
            <w:tcW w:w="1065" w:type="dxa"/>
            <w:tcBorders>
              <w:right w:val="single" w:sz="18" w:space="0" w:color="000000"/>
            </w:tcBorders>
          </w:tcPr>
          <w:p w14:paraId="71A76383" w14:textId="77777777" w:rsidR="00225A89" w:rsidRPr="00870489" w:rsidRDefault="00225A89">
            <w:pPr>
              <w:spacing w:line="240" w:lineRule="auto"/>
              <w:contextualSpacing w:val="0"/>
              <w:jc w:val="center"/>
              <w:rPr>
                <w:rFonts w:ascii="Open Sans" w:hAnsi="Open Sans"/>
              </w:rPr>
            </w:pPr>
          </w:p>
          <w:p w14:paraId="3DA187B5" w14:textId="77777777" w:rsidR="00225A89" w:rsidRPr="00870489" w:rsidRDefault="00225A89">
            <w:pPr>
              <w:spacing w:line="240" w:lineRule="auto"/>
              <w:contextualSpacing w:val="0"/>
              <w:jc w:val="center"/>
              <w:rPr>
                <w:rFonts w:ascii="Open Sans" w:hAnsi="Open Sans"/>
              </w:rPr>
            </w:pPr>
          </w:p>
          <w:p w14:paraId="78E012F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457E0" w:rsidRPr="00870489" w14:paraId="59F7C4B1" w14:textId="77777777" w:rsidTr="006457E0">
        <w:trPr>
          <w:trHeight w:val="640"/>
        </w:trPr>
        <w:tc>
          <w:tcPr>
            <w:tcW w:w="2144" w:type="dxa"/>
          </w:tcPr>
          <w:p w14:paraId="3B53CB60" w14:textId="77777777" w:rsidR="00225A89" w:rsidRPr="00870489" w:rsidRDefault="00225A89">
            <w:pPr>
              <w:spacing w:line="240" w:lineRule="auto"/>
              <w:contextualSpacing w:val="0"/>
              <w:jc w:val="center"/>
              <w:rPr>
                <w:rFonts w:ascii="Open Sans" w:hAnsi="Open Sans"/>
              </w:rPr>
            </w:pPr>
          </w:p>
          <w:p w14:paraId="18ADF93E"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3020" w:type="dxa"/>
            <w:gridSpan w:val="2"/>
          </w:tcPr>
          <w:p w14:paraId="653F916B"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use of simulation to foster experimentation, discovery, construction, and collaboration</w:t>
            </w:r>
          </w:p>
          <w:p w14:paraId="52BAA42A"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use of simulation to conduct authentic tasks within a situated environment</w:t>
            </w:r>
          </w:p>
        </w:tc>
        <w:tc>
          <w:tcPr>
            <w:tcW w:w="3010" w:type="dxa"/>
            <w:gridSpan w:val="2"/>
          </w:tcPr>
          <w:p w14:paraId="5D38C77B"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use of simulation to foster experimentation, discovery, construction, and collaboration</w:t>
            </w:r>
          </w:p>
          <w:p w14:paraId="6649ACEC"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use of simulation to conduct authentic tasks within a situated environment</w:t>
            </w:r>
          </w:p>
        </w:tc>
        <w:tc>
          <w:tcPr>
            <w:tcW w:w="3150" w:type="dxa"/>
            <w:gridSpan w:val="3"/>
          </w:tcPr>
          <w:p w14:paraId="337BC183"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use of simulation to foster experimentation, discovery, construction, and collaboration</w:t>
            </w:r>
          </w:p>
          <w:p w14:paraId="2DBB8805"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use of simulation to conduct authentic tasks within a situated environment</w:t>
            </w:r>
          </w:p>
        </w:tc>
        <w:tc>
          <w:tcPr>
            <w:tcW w:w="1756" w:type="dxa"/>
          </w:tcPr>
          <w:p w14:paraId="0E5E01F5" w14:textId="77777777" w:rsidR="00225A89" w:rsidRPr="006457E0" w:rsidRDefault="0048372E" w:rsidP="006457E0">
            <w:pPr>
              <w:numPr>
                <w:ilvl w:val="0"/>
                <w:numId w:val="38"/>
              </w:numPr>
              <w:spacing w:line="240" w:lineRule="auto"/>
              <w:ind w:hanging="230"/>
              <w:rPr>
                <w:rFonts w:ascii="Open Sans" w:hAnsi="Open Sans"/>
                <w:sz w:val="15"/>
                <w:szCs w:val="15"/>
              </w:rPr>
            </w:pPr>
            <w:r w:rsidRPr="006457E0">
              <w:rPr>
                <w:rFonts w:ascii="Open Sans" w:hAnsi="Open Sans"/>
                <w:sz w:val="15"/>
                <w:szCs w:val="15"/>
              </w:rPr>
              <w:t>Does NOT use effectively or is not a related activity</w:t>
            </w:r>
          </w:p>
        </w:tc>
        <w:tc>
          <w:tcPr>
            <w:tcW w:w="1065" w:type="dxa"/>
            <w:tcBorders>
              <w:right w:val="single" w:sz="18" w:space="0" w:color="000000"/>
            </w:tcBorders>
          </w:tcPr>
          <w:p w14:paraId="477DDB30" w14:textId="77777777" w:rsidR="00225A89" w:rsidRPr="00870489" w:rsidRDefault="00225A89">
            <w:pPr>
              <w:spacing w:line="240" w:lineRule="auto"/>
              <w:contextualSpacing w:val="0"/>
              <w:rPr>
                <w:rFonts w:ascii="Open Sans" w:hAnsi="Open Sans"/>
              </w:rPr>
            </w:pPr>
          </w:p>
          <w:p w14:paraId="424E895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457E0" w:rsidRPr="00870489" w14:paraId="678B39CB" w14:textId="77777777" w:rsidTr="006457E0">
        <w:tc>
          <w:tcPr>
            <w:tcW w:w="2144" w:type="dxa"/>
          </w:tcPr>
          <w:p w14:paraId="11419E55" w14:textId="77777777" w:rsidR="00225A89" w:rsidRPr="00870489" w:rsidRDefault="00225A89">
            <w:pPr>
              <w:spacing w:line="240" w:lineRule="auto"/>
              <w:contextualSpacing w:val="0"/>
              <w:jc w:val="center"/>
              <w:rPr>
                <w:rFonts w:ascii="Open Sans" w:hAnsi="Open Sans"/>
              </w:rPr>
            </w:pPr>
          </w:p>
          <w:p w14:paraId="1D63E92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020" w:type="dxa"/>
            <w:gridSpan w:val="2"/>
          </w:tcPr>
          <w:p w14:paraId="1CF4B246"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selection of an appropriate simulation type for the context</w:t>
            </w:r>
          </w:p>
          <w:p w14:paraId="7267DBE0"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Virtual world</w:t>
            </w:r>
          </w:p>
          <w:p w14:paraId="156B2646"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Virtual modeling</w:t>
            </w:r>
          </w:p>
          <w:p w14:paraId="4AA815AF"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Experimental sandbox</w:t>
            </w:r>
          </w:p>
          <w:p w14:paraId="2D54B4A4"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Reactive branching</w:t>
            </w:r>
          </w:p>
          <w:p w14:paraId="25A2B7CB"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Adaptive branching</w:t>
            </w:r>
          </w:p>
          <w:p w14:paraId="6E71B3C5"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evaluation of design risks to optimize the simulation</w:t>
            </w:r>
          </w:p>
          <w:p w14:paraId="1B0A8248"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use of evidence-based principles to design the simulation</w:t>
            </w:r>
          </w:p>
        </w:tc>
        <w:tc>
          <w:tcPr>
            <w:tcW w:w="3010" w:type="dxa"/>
            <w:gridSpan w:val="2"/>
          </w:tcPr>
          <w:p w14:paraId="7D34C56A"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selection of an appropriate simulation type for the context</w:t>
            </w:r>
          </w:p>
          <w:p w14:paraId="6C867BBA"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Virtual world</w:t>
            </w:r>
          </w:p>
          <w:p w14:paraId="7E457119"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Virtual modeling</w:t>
            </w:r>
          </w:p>
          <w:p w14:paraId="4910C6E4"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Experimental sandbox</w:t>
            </w:r>
          </w:p>
          <w:p w14:paraId="23AAE794"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Reactive branching</w:t>
            </w:r>
          </w:p>
          <w:p w14:paraId="6E82EEEE"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Adaptive branching</w:t>
            </w:r>
          </w:p>
          <w:p w14:paraId="30151C52"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evaluation of design risks to optimize the simulation</w:t>
            </w:r>
          </w:p>
          <w:p w14:paraId="34EC3302"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use of evidence-based principles to design the simulation</w:t>
            </w:r>
          </w:p>
        </w:tc>
        <w:tc>
          <w:tcPr>
            <w:tcW w:w="3150" w:type="dxa"/>
            <w:gridSpan w:val="3"/>
          </w:tcPr>
          <w:p w14:paraId="646D9690"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selection of an appropriate simulation type for the context</w:t>
            </w:r>
          </w:p>
          <w:p w14:paraId="5B35ED0D"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Virtual world</w:t>
            </w:r>
          </w:p>
          <w:p w14:paraId="3ED3E44A"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Virtual modeling</w:t>
            </w:r>
          </w:p>
          <w:p w14:paraId="61E9B92E"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Experimental sandbox</w:t>
            </w:r>
          </w:p>
          <w:p w14:paraId="5E7212CB"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Reactive branching</w:t>
            </w:r>
          </w:p>
          <w:p w14:paraId="5947E3F7" w14:textId="77777777" w:rsidR="00225A89" w:rsidRPr="006457E0" w:rsidRDefault="0048372E">
            <w:pPr>
              <w:numPr>
                <w:ilvl w:val="1"/>
                <w:numId w:val="38"/>
              </w:numPr>
              <w:spacing w:line="240" w:lineRule="auto"/>
              <w:ind w:hanging="360"/>
              <w:rPr>
                <w:rFonts w:ascii="Open Sans" w:hAnsi="Open Sans"/>
                <w:sz w:val="15"/>
                <w:szCs w:val="15"/>
              </w:rPr>
            </w:pPr>
            <w:r w:rsidRPr="006457E0">
              <w:rPr>
                <w:rFonts w:ascii="Open Sans" w:hAnsi="Open Sans"/>
                <w:sz w:val="15"/>
                <w:szCs w:val="15"/>
              </w:rPr>
              <w:t>Adaptive branching</w:t>
            </w:r>
          </w:p>
          <w:p w14:paraId="36015BFD"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evaluation of design risks to optimize the simulation</w:t>
            </w:r>
          </w:p>
          <w:p w14:paraId="6D32C9E8"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use of evidence-based principles to design the simulation</w:t>
            </w:r>
          </w:p>
        </w:tc>
        <w:tc>
          <w:tcPr>
            <w:tcW w:w="1756" w:type="dxa"/>
          </w:tcPr>
          <w:p w14:paraId="5078B0AE" w14:textId="77777777" w:rsidR="00225A89" w:rsidRPr="006457E0" w:rsidRDefault="0048372E" w:rsidP="006457E0">
            <w:pPr>
              <w:numPr>
                <w:ilvl w:val="0"/>
                <w:numId w:val="38"/>
              </w:numPr>
              <w:spacing w:line="240" w:lineRule="auto"/>
              <w:ind w:hanging="230"/>
              <w:rPr>
                <w:rFonts w:ascii="Open Sans" w:hAnsi="Open Sans"/>
                <w:sz w:val="15"/>
                <w:szCs w:val="15"/>
              </w:rPr>
            </w:pPr>
            <w:r w:rsidRPr="006457E0">
              <w:rPr>
                <w:rFonts w:ascii="Open Sans" w:hAnsi="Open Sans"/>
                <w:sz w:val="15"/>
                <w:szCs w:val="15"/>
              </w:rPr>
              <w:t>Does NOT use effectively or is not a related activity</w:t>
            </w:r>
          </w:p>
        </w:tc>
        <w:tc>
          <w:tcPr>
            <w:tcW w:w="1065" w:type="dxa"/>
            <w:tcBorders>
              <w:bottom w:val="single" w:sz="4" w:space="0" w:color="000000"/>
              <w:right w:val="single" w:sz="18" w:space="0" w:color="000000"/>
            </w:tcBorders>
          </w:tcPr>
          <w:p w14:paraId="411EF687" w14:textId="77777777" w:rsidR="00225A89" w:rsidRPr="00870489" w:rsidRDefault="00225A89">
            <w:pPr>
              <w:spacing w:line="240" w:lineRule="auto"/>
              <w:contextualSpacing w:val="0"/>
              <w:jc w:val="center"/>
              <w:rPr>
                <w:rFonts w:ascii="Open Sans" w:hAnsi="Open Sans"/>
              </w:rPr>
            </w:pPr>
          </w:p>
          <w:p w14:paraId="5BE4616C" w14:textId="77777777" w:rsidR="00225A89" w:rsidRPr="00870489" w:rsidRDefault="00225A89">
            <w:pPr>
              <w:spacing w:line="240" w:lineRule="auto"/>
              <w:contextualSpacing w:val="0"/>
              <w:jc w:val="center"/>
              <w:rPr>
                <w:rFonts w:ascii="Open Sans" w:hAnsi="Open Sans"/>
              </w:rPr>
            </w:pPr>
          </w:p>
          <w:p w14:paraId="637A57E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457E0" w:rsidRPr="00870489" w14:paraId="38BC58F2" w14:textId="77777777" w:rsidTr="006457E0">
        <w:tc>
          <w:tcPr>
            <w:tcW w:w="2144" w:type="dxa"/>
            <w:tcBorders>
              <w:bottom w:val="single" w:sz="4" w:space="0" w:color="000000"/>
            </w:tcBorders>
          </w:tcPr>
          <w:p w14:paraId="4F193EF0" w14:textId="77777777" w:rsidR="00697BE8" w:rsidRDefault="00697BE8">
            <w:pPr>
              <w:spacing w:line="240" w:lineRule="auto"/>
              <w:contextualSpacing w:val="0"/>
              <w:jc w:val="center"/>
              <w:rPr>
                <w:rFonts w:ascii="Open Sans" w:hAnsi="Open Sans"/>
                <w:b/>
              </w:rPr>
            </w:pPr>
          </w:p>
          <w:p w14:paraId="63350AC5"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3020" w:type="dxa"/>
            <w:gridSpan w:val="2"/>
            <w:tcBorders>
              <w:bottom w:val="single" w:sz="4" w:space="0" w:color="000000"/>
            </w:tcBorders>
          </w:tcPr>
          <w:p w14:paraId="04EB023C"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application of assessment within the simulation environment</w:t>
            </w:r>
          </w:p>
          <w:p w14:paraId="46C16308"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evidence of value-added validity beyond traditional assessments</w:t>
            </w:r>
          </w:p>
          <w:p w14:paraId="0400FC55"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Strong use of both product and process data for assessment and feedback</w:t>
            </w:r>
          </w:p>
        </w:tc>
        <w:tc>
          <w:tcPr>
            <w:tcW w:w="3010" w:type="dxa"/>
            <w:gridSpan w:val="2"/>
            <w:tcBorders>
              <w:bottom w:val="single" w:sz="4" w:space="0" w:color="000000"/>
            </w:tcBorders>
          </w:tcPr>
          <w:p w14:paraId="34DCF4DD"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application of assessment within the simulation environment</w:t>
            </w:r>
          </w:p>
          <w:p w14:paraId="1BAA8DAA"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evidence of value-added validity beyond traditional assessments</w:t>
            </w:r>
          </w:p>
          <w:p w14:paraId="79098241"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Some use of both product and process data for assessment and feedback</w:t>
            </w:r>
          </w:p>
        </w:tc>
        <w:tc>
          <w:tcPr>
            <w:tcW w:w="3150" w:type="dxa"/>
            <w:gridSpan w:val="3"/>
            <w:tcBorders>
              <w:bottom w:val="single" w:sz="4" w:space="0" w:color="000000"/>
            </w:tcBorders>
          </w:tcPr>
          <w:p w14:paraId="7CD6ED19"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application of assessment within the simulation environment</w:t>
            </w:r>
          </w:p>
          <w:p w14:paraId="5C52D117"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evidence of value-added validity beyond traditional assessments</w:t>
            </w:r>
          </w:p>
          <w:p w14:paraId="702C46AE" w14:textId="77777777" w:rsidR="00225A89" w:rsidRPr="006457E0" w:rsidRDefault="0048372E">
            <w:pPr>
              <w:numPr>
                <w:ilvl w:val="0"/>
                <w:numId w:val="38"/>
              </w:numPr>
              <w:spacing w:line="240" w:lineRule="auto"/>
              <w:rPr>
                <w:rFonts w:ascii="Open Sans" w:hAnsi="Open Sans"/>
                <w:sz w:val="15"/>
                <w:szCs w:val="15"/>
              </w:rPr>
            </w:pPr>
            <w:r w:rsidRPr="006457E0">
              <w:rPr>
                <w:rFonts w:ascii="Open Sans" w:hAnsi="Open Sans"/>
                <w:sz w:val="15"/>
                <w:szCs w:val="15"/>
              </w:rPr>
              <w:t>Poor use of both product and process data for assessment and feedback</w:t>
            </w:r>
          </w:p>
        </w:tc>
        <w:tc>
          <w:tcPr>
            <w:tcW w:w="1756" w:type="dxa"/>
            <w:tcBorders>
              <w:bottom w:val="single" w:sz="4" w:space="0" w:color="000000"/>
            </w:tcBorders>
          </w:tcPr>
          <w:p w14:paraId="6DA06D8E" w14:textId="77777777" w:rsidR="00225A89" w:rsidRPr="006457E0" w:rsidRDefault="0048372E" w:rsidP="006457E0">
            <w:pPr>
              <w:numPr>
                <w:ilvl w:val="0"/>
                <w:numId w:val="38"/>
              </w:numPr>
              <w:spacing w:line="240" w:lineRule="auto"/>
              <w:ind w:hanging="230"/>
              <w:rPr>
                <w:rFonts w:ascii="Open Sans" w:hAnsi="Open Sans"/>
                <w:sz w:val="15"/>
                <w:szCs w:val="15"/>
              </w:rPr>
            </w:pPr>
            <w:r w:rsidRPr="006457E0">
              <w:rPr>
                <w:rFonts w:ascii="Open Sans" w:hAnsi="Open Sans"/>
                <w:sz w:val="15"/>
                <w:szCs w:val="15"/>
              </w:rPr>
              <w:t>Does NOT use effectively or is not a related activity</w:t>
            </w:r>
          </w:p>
        </w:tc>
        <w:tc>
          <w:tcPr>
            <w:tcW w:w="1065" w:type="dxa"/>
            <w:tcBorders>
              <w:bottom w:val="single" w:sz="4" w:space="0" w:color="000000"/>
              <w:right w:val="single" w:sz="18" w:space="0" w:color="000000"/>
            </w:tcBorders>
          </w:tcPr>
          <w:p w14:paraId="3E97D39A" w14:textId="77777777" w:rsidR="00225A89" w:rsidRPr="00870489" w:rsidRDefault="00225A89">
            <w:pPr>
              <w:spacing w:line="240" w:lineRule="auto"/>
              <w:contextualSpacing w:val="0"/>
              <w:jc w:val="center"/>
              <w:rPr>
                <w:rFonts w:ascii="Open Sans" w:hAnsi="Open Sans"/>
              </w:rPr>
            </w:pPr>
          </w:p>
          <w:p w14:paraId="619D8DE4" w14:textId="77777777" w:rsidR="00225A89" w:rsidRPr="00870489" w:rsidRDefault="00225A89">
            <w:pPr>
              <w:spacing w:line="240" w:lineRule="auto"/>
              <w:contextualSpacing w:val="0"/>
              <w:jc w:val="center"/>
              <w:rPr>
                <w:rFonts w:ascii="Open Sans" w:hAnsi="Open Sans"/>
              </w:rPr>
            </w:pPr>
          </w:p>
          <w:p w14:paraId="74594096"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1F0FB5C0" w14:textId="77777777" w:rsidR="00225A89" w:rsidRPr="00870489" w:rsidRDefault="00225A89">
            <w:pPr>
              <w:spacing w:line="240" w:lineRule="auto"/>
              <w:contextualSpacing w:val="0"/>
              <w:jc w:val="center"/>
              <w:rPr>
                <w:rFonts w:ascii="Open Sans" w:hAnsi="Open Sans"/>
              </w:rPr>
            </w:pPr>
          </w:p>
        </w:tc>
      </w:tr>
      <w:tr w:rsidR="006457E0" w:rsidRPr="00870489" w14:paraId="23BA3687" w14:textId="77777777" w:rsidTr="006457E0">
        <w:tc>
          <w:tcPr>
            <w:tcW w:w="2144" w:type="dxa"/>
            <w:tcBorders>
              <w:bottom w:val="single" w:sz="4" w:space="0" w:color="000000"/>
            </w:tcBorders>
          </w:tcPr>
          <w:p w14:paraId="2CAD1FB8"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3020" w:type="dxa"/>
            <w:gridSpan w:val="2"/>
            <w:tcBorders>
              <w:bottom w:val="single" w:sz="4" w:space="0" w:color="000000"/>
            </w:tcBorders>
          </w:tcPr>
          <w:p w14:paraId="08A6AD97" w14:textId="77777777" w:rsidR="00225A89" w:rsidRPr="006457E0" w:rsidRDefault="00225A89">
            <w:pPr>
              <w:spacing w:line="240" w:lineRule="auto"/>
              <w:ind w:left="162" w:hanging="179"/>
              <w:contextualSpacing w:val="0"/>
              <w:rPr>
                <w:rFonts w:ascii="Open Sans" w:hAnsi="Open Sans"/>
                <w:sz w:val="15"/>
                <w:szCs w:val="15"/>
              </w:rPr>
            </w:pPr>
          </w:p>
        </w:tc>
        <w:tc>
          <w:tcPr>
            <w:tcW w:w="3010" w:type="dxa"/>
            <w:gridSpan w:val="2"/>
            <w:tcBorders>
              <w:bottom w:val="single" w:sz="4" w:space="0" w:color="000000"/>
            </w:tcBorders>
          </w:tcPr>
          <w:p w14:paraId="7D5E21DD" w14:textId="77777777" w:rsidR="00225A89" w:rsidRPr="006457E0" w:rsidRDefault="00225A89">
            <w:pPr>
              <w:spacing w:line="240" w:lineRule="auto"/>
              <w:ind w:left="162" w:hanging="179"/>
              <w:contextualSpacing w:val="0"/>
              <w:rPr>
                <w:rFonts w:ascii="Open Sans" w:hAnsi="Open Sans"/>
                <w:sz w:val="15"/>
                <w:szCs w:val="15"/>
              </w:rPr>
            </w:pPr>
          </w:p>
        </w:tc>
        <w:tc>
          <w:tcPr>
            <w:tcW w:w="3150" w:type="dxa"/>
            <w:gridSpan w:val="3"/>
            <w:tcBorders>
              <w:bottom w:val="single" w:sz="4" w:space="0" w:color="000000"/>
            </w:tcBorders>
          </w:tcPr>
          <w:p w14:paraId="1F461B57" w14:textId="77777777" w:rsidR="00225A89" w:rsidRPr="006457E0" w:rsidRDefault="00225A89">
            <w:pPr>
              <w:spacing w:line="240" w:lineRule="auto"/>
              <w:ind w:left="162" w:hanging="179"/>
              <w:contextualSpacing w:val="0"/>
              <w:rPr>
                <w:rFonts w:ascii="Open Sans" w:hAnsi="Open Sans"/>
                <w:sz w:val="15"/>
                <w:szCs w:val="15"/>
              </w:rPr>
            </w:pPr>
          </w:p>
        </w:tc>
        <w:tc>
          <w:tcPr>
            <w:tcW w:w="1756" w:type="dxa"/>
            <w:tcBorders>
              <w:bottom w:val="single" w:sz="4" w:space="0" w:color="000000"/>
            </w:tcBorders>
          </w:tcPr>
          <w:p w14:paraId="5F939C6A" w14:textId="77777777" w:rsidR="00225A89" w:rsidRPr="006457E0" w:rsidRDefault="00225A89">
            <w:pPr>
              <w:spacing w:line="240" w:lineRule="auto"/>
              <w:ind w:left="162" w:hanging="179"/>
              <w:contextualSpacing w:val="0"/>
              <w:rPr>
                <w:rFonts w:ascii="Open Sans" w:hAnsi="Open Sans"/>
                <w:sz w:val="15"/>
                <w:szCs w:val="15"/>
              </w:rPr>
            </w:pPr>
          </w:p>
        </w:tc>
        <w:tc>
          <w:tcPr>
            <w:tcW w:w="1065" w:type="dxa"/>
            <w:tcBorders>
              <w:bottom w:val="single" w:sz="4" w:space="0" w:color="000000"/>
              <w:right w:val="single" w:sz="18" w:space="0" w:color="000000"/>
            </w:tcBorders>
          </w:tcPr>
          <w:p w14:paraId="3CE4771C" w14:textId="77777777" w:rsidR="00225A89" w:rsidRPr="00870489" w:rsidRDefault="00225A89">
            <w:pPr>
              <w:spacing w:line="240" w:lineRule="auto"/>
              <w:contextualSpacing w:val="0"/>
              <w:jc w:val="center"/>
              <w:rPr>
                <w:rFonts w:ascii="Open Sans" w:hAnsi="Open Sans"/>
              </w:rPr>
            </w:pPr>
          </w:p>
        </w:tc>
      </w:tr>
      <w:tr w:rsidR="00225A89" w:rsidRPr="00870489" w14:paraId="3F295292" w14:textId="77777777">
        <w:trPr>
          <w:trHeight w:val="460"/>
        </w:trPr>
        <w:tc>
          <w:tcPr>
            <w:tcW w:w="2505" w:type="dxa"/>
            <w:gridSpan w:val="2"/>
            <w:tcBorders>
              <w:left w:val="nil"/>
              <w:bottom w:val="nil"/>
              <w:right w:val="nil"/>
            </w:tcBorders>
          </w:tcPr>
          <w:p w14:paraId="39CAAC37" w14:textId="77777777" w:rsidR="00225A89" w:rsidRPr="00870489" w:rsidRDefault="00225A89">
            <w:pPr>
              <w:spacing w:line="240" w:lineRule="auto"/>
              <w:contextualSpacing w:val="0"/>
              <w:jc w:val="center"/>
              <w:rPr>
                <w:rFonts w:ascii="Open Sans" w:hAnsi="Open Sans"/>
              </w:rPr>
            </w:pPr>
          </w:p>
        </w:tc>
        <w:tc>
          <w:tcPr>
            <w:tcW w:w="2895" w:type="dxa"/>
            <w:gridSpan w:val="2"/>
            <w:tcBorders>
              <w:left w:val="nil"/>
              <w:bottom w:val="nil"/>
              <w:right w:val="nil"/>
            </w:tcBorders>
          </w:tcPr>
          <w:p w14:paraId="2F3D8549" w14:textId="77777777" w:rsidR="00225A89" w:rsidRPr="00870489" w:rsidRDefault="00225A89">
            <w:pPr>
              <w:spacing w:line="240" w:lineRule="auto"/>
              <w:contextualSpacing w:val="0"/>
              <w:rPr>
                <w:rFonts w:ascii="Open Sans" w:hAnsi="Open Sans"/>
              </w:rPr>
            </w:pPr>
          </w:p>
        </w:tc>
        <w:tc>
          <w:tcPr>
            <w:tcW w:w="3060" w:type="dxa"/>
            <w:gridSpan w:val="2"/>
            <w:tcBorders>
              <w:left w:val="nil"/>
              <w:bottom w:val="nil"/>
              <w:right w:val="nil"/>
            </w:tcBorders>
          </w:tcPr>
          <w:p w14:paraId="662F0A0C" w14:textId="77777777" w:rsidR="00225A89" w:rsidRPr="00870489" w:rsidRDefault="00225A89">
            <w:pPr>
              <w:spacing w:line="240" w:lineRule="auto"/>
              <w:contextualSpacing w:val="0"/>
              <w:rPr>
                <w:rFonts w:ascii="Open Sans" w:hAnsi="Open Sans"/>
              </w:rPr>
            </w:pPr>
          </w:p>
        </w:tc>
        <w:tc>
          <w:tcPr>
            <w:tcW w:w="2715" w:type="dxa"/>
            <w:tcBorders>
              <w:left w:val="nil"/>
              <w:bottom w:val="nil"/>
              <w:right w:val="nil"/>
            </w:tcBorders>
          </w:tcPr>
          <w:p w14:paraId="35A167F8" w14:textId="77777777" w:rsidR="00225A89" w:rsidRPr="00870489" w:rsidRDefault="00225A89">
            <w:pPr>
              <w:spacing w:line="240" w:lineRule="auto"/>
              <w:contextualSpacing w:val="0"/>
              <w:rPr>
                <w:rFonts w:ascii="Open Sans" w:hAnsi="Open Sans"/>
              </w:rPr>
            </w:pPr>
          </w:p>
        </w:tc>
        <w:tc>
          <w:tcPr>
            <w:tcW w:w="1905" w:type="dxa"/>
            <w:gridSpan w:val="2"/>
            <w:tcBorders>
              <w:left w:val="nil"/>
              <w:bottom w:val="nil"/>
              <w:right w:val="nil"/>
            </w:tcBorders>
          </w:tcPr>
          <w:p w14:paraId="0C1E675E" w14:textId="77777777" w:rsidR="00225A89" w:rsidRPr="00870489" w:rsidRDefault="00225A89">
            <w:pPr>
              <w:spacing w:line="240" w:lineRule="auto"/>
              <w:contextualSpacing w:val="0"/>
              <w:rPr>
                <w:rFonts w:ascii="Open Sans" w:hAnsi="Open Sans"/>
              </w:rPr>
            </w:pPr>
          </w:p>
        </w:tc>
        <w:tc>
          <w:tcPr>
            <w:tcW w:w="1065" w:type="dxa"/>
            <w:tcBorders>
              <w:top w:val="single" w:sz="18" w:space="0" w:color="000000"/>
              <w:left w:val="single" w:sz="18" w:space="0" w:color="000000"/>
              <w:bottom w:val="single" w:sz="18" w:space="0" w:color="000000"/>
              <w:right w:val="single" w:sz="18" w:space="0" w:color="000000"/>
            </w:tcBorders>
          </w:tcPr>
          <w:p w14:paraId="05704590" w14:textId="77777777" w:rsidR="00225A89" w:rsidRPr="00870489" w:rsidRDefault="00225A89">
            <w:pPr>
              <w:spacing w:line="240" w:lineRule="auto"/>
              <w:contextualSpacing w:val="0"/>
              <w:jc w:val="center"/>
              <w:rPr>
                <w:rFonts w:ascii="Open Sans" w:hAnsi="Open Sans"/>
              </w:rPr>
            </w:pPr>
          </w:p>
        </w:tc>
      </w:tr>
    </w:tbl>
    <w:p w14:paraId="543A56DE" w14:textId="77777777" w:rsidR="00697BE8" w:rsidRDefault="00697BE8">
      <w:bookmarkStart w:id="215" w:name="_lwow65bkzpgy" w:colFirst="0" w:colLast="0"/>
      <w:bookmarkStart w:id="216" w:name="_hynd5f4puptr" w:colFirst="0" w:colLast="0"/>
      <w:bookmarkEnd w:id="215"/>
      <w:bookmarkEnd w:id="216"/>
      <w:r>
        <w:br w:type="page"/>
      </w:r>
    </w:p>
    <w:tbl>
      <w:tblPr>
        <w:tblStyle w:val="afffff2"/>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7419C6B7" w14:textId="77777777">
        <w:tc>
          <w:tcPr>
            <w:tcW w:w="13958" w:type="dxa"/>
            <w:tcBorders>
              <w:top w:val="single" w:sz="8" w:space="0" w:color="008638"/>
              <w:bottom w:val="single" w:sz="8" w:space="0" w:color="008638"/>
            </w:tcBorders>
            <w:tcMar>
              <w:top w:w="100" w:type="dxa"/>
              <w:left w:w="100" w:type="dxa"/>
              <w:bottom w:w="100" w:type="dxa"/>
              <w:right w:w="100" w:type="dxa"/>
            </w:tcMar>
          </w:tcPr>
          <w:p w14:paraId="63BA108C" w14:textId="395385A1"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Games and Virtual Worlds</w:t>
            </w:r>
          </w:p>
        </w:tc>
      </w:tr>
    </w:tbl>
    <w:p w14:paraId="1BE93DFD" w14:textId="77777777" w:rsidR="00225A89" w:rsidRPr="00870489" w:rsidRDefault="0048372E">
      <w:pPr>
        <w:pStyle w:val="Heading3"/>
        <w:widowControl w:val="0"/>
        <w:spacing w:line="240" w:lineRule="auto"/>
        <w:contextualSpacing w:val="0"/>
        <w:rPr>
          <w:rFonts w:ascii="Open Sans" w:hAnsi="Open Sans"/>
        </w:rPr>
      </w:pPr>
      <w:bookmarkStart w:id="217" w:name="_bbxdt8zfsg2u" w:colFirst="0" w:colLast="0"/>
      <w:bookmarkEnd w:id="217"/>
      <w:r w:rsidRPr="00870489">
        <w:rPr>
          <w:rFonts w:ascii="Open Sans" w:hAnsi="Open Sans"/>
          <w:color w:val="000000"/>
        </w:rPr>
        <w:t>Overview</w:t>
      </w:r>
    </w:p>
    <w:p w14:paraId="5DFBCEC7"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2038872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33A5BB5C"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78118A3E"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53F153D9"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Achievement</w:t>
      </w:r>
    </w:p>
    <w:p w14:paraId="6C2A9840"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391FC91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Instruction: Active learning experience</w:t>
      </w:r>
    </w:p>
    <w:p w14:paraId="137211F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1A27A9FD"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Online 3D virtual worlds </w:t>
      </w:r>
    </w:p>
    <w:p w14:paraId="7EB11B69"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2D HTML games </w:t>
      </w:r>
    </w:p>
    <w:p w14:paraId="6B757671"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Using the Evidence-Centered Design (ECD) approach</w:t>
      </w:r>
    </w:p>
    <w:p w14:paraId="144DAB17" w14:textId="77777777" w:rsidR="00225A89" w:rsidRPr="00870489" w:rsidRDefault="0048372E">
      <w:pPr>
        <w:pStyle w:val="Heading3"/>
        <w:widowControl w:val="0"/>
        <w:spacing w:line="240" w:lineRule="auto"/>
        <w:contextualSpacing w:val="0"/>
        <w:rPr>
          <w:rFonts w:ascii="Open Sans" w:hAnsi="Open Sans"/>
        </w:rPr>
      </w:pPr>
      <w:bookmarkStart w:id="218" w:name="_jfrsqfwn88l4" w:colFirst="0" w:colLast="0"/>
      <w:bookmarkEnd w:id="218"/>
      <w:r w:rsidRPr="00870489">
        <w:rPr>
          <w:rFonts w:ascii="Open Sans" w:hAnsi="Open Sans"/>
          <w:color w:val="000000"/>
        </w:rPr>
        <w:t>Description</w:t>
      </w:r>
    </w:p>
    <w:p w14:paraId="02A94356"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Well-designed games include features that make them intrinsically motivating and thus engaging (Fullerton, 2008; Malone &amp; </w:t>
      </w:r>
      <w:proofErr w:type="spellStart"/>
      <w:r w:rsidRPr="00870489">
        <w:rPr>
          <w:rFonts w:ascii="Open Sans" w:hAnsi="Open Sans"/>
          <w:sz w:val="20"/>
          <w:szCs w:val="20"/>
        </w:rPr>
        <w:t>Lepper</w:t>
      </w:r>
      <w:proofErr w:type="spellEnd"/>
      <w:r w:rsidRPr="00870489">
        <w:rPr>
          <w:rFonts w:ascii="Open Sans" w:hAnsi="Open Sans"/>
          <w:sz w:val="20"/>
          <w:szCs w:val="20"/>
        </w:rPr>
        <w:t xml:space="preserve">, 1987; Shute, </w:t>
      </w:r>
      <w:proofErr w:type="spellStart"/>
      <w:r w:rsidRPr="00870489">
        <w:rPr>
          <w:rFonts w:ascii="Open Sans" w:hAnsi="Open Sans"/>
          <w:sz w:val="20"/>
          <w:szCs w:val="20"/>
        </w:rPr>
        <w:t>Rieber</w:t>
      </w:r>
      <w:proofErr w:type="spellEnd"/>
      <w:r w:rsidRPr="00870489">
        <w:rPr>
          <w:rFonts w:ascii="Open Sans" w:hAnsi="Open Sans"/>
          <w:sz w:val="20"/>
          <w:szCs w:val="20"/>
        </w:rPr>
        <w:t>, &amp; Van Eck, 2011). Some of the features of good games include adaptive challenges, goals, and rules, interactive problem solving, control (of learning and the game environment), ongoing feedback, and sensory stimuli. There is growing evidence of video games and simulations supporting learning (</w:t>
      </w:r>
      <w:proofErr w:type="spellStart"/>
      <w:r w:rsidRPr="00870489">
        <w:rPr>
          <w:rFonts w:ascii="Open Sans" w:hAnsi="Open Sans"/>
          <w:sz w:val="20"/>
          <w:szCs w:val="20"/>
        </w:rPr>
        <w:t>Coller</w:t>
      </w:r>
      <w:proofErr w:type="spellEnd"/>
      <w:r w:rsidRPr="00870489">
        <w:rPr>
          <w:rFonts w:ascii="Open Sans" w:hAnsi="Open Sans"/>
          <w:sz w:val="20"/>
          <w:szCs w:val="20"/>
        </w:rPr>
        <w:t xml:space="preserve"> &amp; Scott, 2009; Tobias &amp; Fletcher, 2011; for a review see Wilson et al., 2009). An additional advantage of using video games and simulations in education is the vast amount of data that can be used for assessment purposes (Dede, 2005; </w:t>
      </w:r>
      <w:proofErr w:type="spellStart"/>
      <w:r w:rsidRPr="00870489">
        <w:rPr>
          <w:rFonts w:ascii="Open Sans" w:hAnsi="Open Sans"/>
          <w:sz w:val="20"/>
          <w:szCs w:val="20"/>
        </w:rPr>
        <w:t>DiCerbo</w:t>
      </w:r>
      <w:proofErr w:type="spellEnd"/>
      <w:r w:rsidRPr="00870489">
        <w:rPr>
          <w:rFonts w:ascii="Open Sans" w:hAnsi="Open Sans"/>
          <w:sz w:val="20"/>
          <w:szCs w:val="20"/>
        </w:rPr>
        <w:t xml:space="preserve"> &amp; Behrens, 2012; </w:t>
      </w:r>
      <w:proofErr w:type="spellStart"/>
      <w:r w:rsidRPr="00870489">
        <w:rPr>
          <w:rFonts w:ascii="Open Sans" w:hAnsi="Open Sans"/>
          <w:sz w:val="20"/>
          <w:szCs w:val="20"/>
        </w:rPr>
        <w:t>Quellmalz</w:t>
      </w:r>
      <w:proofErr w:type="spellEnd"/>
      <w:r w:rsidRPr="00870489">
        <w:rPr>
          <w:rFonts w:ascii="Open Sans" w:hAnsi="Open Sans"/>
          <w:sz w:val="20"/>
          <w:szCs w:val="20"/>
        </w:rPr>
        <w:t xml:space="preserve">, </w:t>
      </w:r>
      <w:proofErr w:type="spellStart"/>
      <w:r w:rsidRPr="00870489">
        <w:rPr>
          <w:rFonts w:ascii="Open Sans" w:hAnsi="Open Sans"/>
          <w:sz w:val="20"/>
          <w:szCs w:val="20"/>
        </w:rPr>
        <w:t>Timms</w:t>
      </w:r>
      <w:proofErr w:type="spellEnd"/>
      <w:r w:rsidRPr="00870489">
        <w:rPr>
          <w:rFonts w:ascii="Open Sans" w:hAnsi="Open Sans"/>
          <w:sz w:val="20"/>
          <w:szCs w:val="20"/>
        </w:rPr>
        <w:t xml:space="preserve">, </w:t>
      </w:r>
      <w:proofErr w:type="spellStart"/>
      <w:r w:rsidRPr="00870489">
        <w:rPr>
          <w:rFonts w:ascii="Open Sans" w:hAnsi="Open Sans"/>
          <w:sz w:val="20"/>
          <w:szCs w:val="20"/>
        </w:rPr>
        <w:t>Silberglitt</w:t>
      </w:r>
      <w:proofErr w:type="spellEnd"/>
      <w:r w:rsidRPr="00870489">
        <w:rPr>
          <w:rFonts w:ascii="Open Sans" w:hAnsi="Open Sans"/>
          <w:sz w:val="20"/>
          <w:szCs w:val="20"/>
        </w:rPr>
        <w:t xml:space="preserve">, &amp; Buckley, 2012; Shute &amp; Ventura, 2013). Formative assessments embedded within a video game can enable us to more accurately provide feedback and change gameplay to maximize learning </w:t>
      </w:r>
      <w:proofErr w:type="gramStart"/>
      <w:r w:rsidRPr="00870489">
        <w:rPr>
          <w:rFonts w:ascii="Open Sans" w:hAnsi="Open Sans"/>
          <w:sz w:val="20"/>
          <w:szCs w:val="20"/>
        </w:rPr>
        <w:t>according to</w:t>
      </w:r>
      <w:proofErr w:type="gramEnd"/>
      <w:r w:rsidRPr="00870489">
        <w:rPr>
          <w:rFonts w:ascii="Open Sans" w:hAnsi="Open Sans"/>
          <w:sz w:val="20"/>
          <w:szCs w:val="20"/>
        </w:rPr>
        <w:t xml:space="preserve"> the ability level of the player.</w:t>
      </w:r>
    </w:p>
    <w:p w14:paraId="3288F3A3" w14:textId="77777777" w:rsidR="00225A89" w:rsidRPr="00870489" w:rsidRDefault="0048372E">
      <w:pPr>
        <w:pStyle w:val="Heading3"/>
        <w:contextualSpacing w:val="0"/>
        <w:rPr>
          <w:rFonts w:ascii="Open Sans" w:hAnsi="Open Sans"/>
        </w:rPr>
      </w:pPr>
      <w:bookmarkStart w:id="219" w:name="_mq7zems7fn6g" w:colFirst="0" w:colLast="0"/>
      <w:bookmarkEnd w:id="219"/>
      <w:r w:rsidRPr="00870489">
        <w:rPr>
          <w:rFonts w:ascii="Open Sans" w:hAnsi="Open Sans"/>
          <w:color w:val="000000"/>
        </w:rPr>
        <w:t>Self-assessment Instrument</w:t>
      </w:r>
    </w:p>
    <w:tbl>
      <w:tblPr>
        <w:tblStyle w:val="afffff3"/>
        <w:tblW w:w="1396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2505"/>
        <w:gridCol w:w="2840"/>
        <w:gridCol w:w="2760"/>
        <w:gridCol w:w="2220"/>
        <w:gridCol w:w="1420"/>
      </w:tblGrid>
      <w:tr w:rsidR="00225A89" w:rsidRPr="00870489" w14:paraId="0A13AD36" w14:textId="77777777">
        <w:tc>
          <w:tcPr>
            <w:tcW w:w="2220" w:type="dxa"/>
            <w:tcBorders>
              <w:top w:val="single" w:sz="18" w:space="0" w:color="008638"/>
              <w:left w:val="single" w:sz="4" w:space="0" w:color="FFFFFF"/>
              <w:bottom w:val="single" w:sz="18" w:space="0" w:color="000000"/>
              <w:right w:val="single" w:sz="4" w:space="0" w:color="FFFFFF"/>
            </w:tcBorders>
            <w:vAlign w:val="center"/>
          </w:tcPr>
          <w:p w14:paraId="4AF7934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505" w:type="dxa"/>
            <w:tcBorders>
              <w:top w:val="single" w:sz="18" w:space="0" w:color="008638"/>
              <w:left w:val="single" w:sz="4" w:space="0" w:color="FFFFFF"/>
              <w:bottom w:val="single" w:sz="18" w:space="0" w:color="000000"/>
              <w:right w:val="single" w:sz="4" w:space="0" w:color="FFFFFF"/>
            </w:tcBorders>
            <w:vAlign w:val="center"/>
          </w:tcPr>
          <w:p w14:paraId="16DACEB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6338D88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008638"/>
              <w:left w:val="single" w:sz="4" w:space="0" w:color="FFFFFF"/>
              <w:bottom w:val="single" w:sz="18" w:space="0" w:color="000000"/>
              <w:right w:val="single" w:sz="4" w:space="0" w:color="FFFFFF"/>
            </w:tcBorders>
            <w:vAlign w:val="center"/>
          </w:tcPr>
          <w:p w14:paraId="16D6DC8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4BD5FC3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008638"/>
              <w:left w:val="single" w:sz="4" w:space="0" w:color="FFFFFF"/>
              <w:bottom w:val="single" w:sz="18" w:space="0" w:color="000000"/>
              <w:right w:val="single" w:sz="4" w:space="0" w:color="FFFFFF"/>
            </w:tcBorders>
            <w:vAlign w:val="center"/>
          </w:tcPr>
          <w:p w14:paraId="6B3951B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11000EB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008638"/>
              <w:left w:val="single" w:sz="4" w:space="0" w:color="FFFFFF"/>
              <w:bottom w:val="single" w:sz="18" w:space="0" w:color="000000"/>
              <w:right w:val="single" w:sz="4" w:space="0" w:color="FFFFFF"/>
            </w:tcBorders>
            <w:vAlign w:val="center"/>
          </w:tcPr>
          <w:p w14:paraId="4A40DEB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35ADE03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008638"/>
              <w:left w:val="single" w:sz="4" w:space="0" w:color="FFFFFF"/>
              <w:bottom w:val="single" w:sz="18" w:space="0" w:color="000000"/>
              <w:right w:val="single" w:sz="18" w:space="0" w:color="FFFFFF"/>
            </w:tcBorders>
            <w:vAlign w:val="center"/>
          </w:tcPr>
          <w:p w14:paraId="6A7F528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318D055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7CB35D8E" w14:textId="77777777">
        <w:tc>
          <w:tcPr>
            <w:tcW w:w="2220" w:type="dxa"/>
          </w:tcPr>
          <w:p w14:paraId="2FE89DBA" w14:textId="77777777" w:rsidR="00225A89" w:rsidRPr="00870489" w:rsidRDefault="00225A89">
            <w:pPr>
              <w:spacing w:line="240" w:lineRule="auto"/>
              <w:contextualSpacing w:val="0"/>
              <w:jc w:val="center"/>
              <w:rPr>
                <w:rFonts w:ascii="Open Sans" w:hAnsi="Open Sans"/>
              </w:rPr>
            </w:pPr>
          </w:p>
          <w:p w14:paraId="09F7A96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505" w:type="dxa"/>
          </w:tcPr>
          <w:p w14:paraId="7D29F302"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The product strategy is aligned to game-based learning as a core principle of a learner-centered product.</w:t>
            </w:r>
          </w:p>
          <w:p w14:paraId="4D5C8ED5" w14:textId="77777777" w:rsidR="00225A89" w:rsidRPr="00870489" w:rsidRDefault="00225A89">
            <w:pPr>
              <w:spacing w:line="240" w:lineRule="auto"/>
              <w:contextualSpacing w:val="0"/>
              <w:rPr>
                <w:rFonts w:ascii="Open Sans" w:hAnsi="Open Sans"/>
              </w:rPr>
            </w:pPr>
          </w:p>
          <w:p w14:paraId="72E06C00" w14:textId="77777777" w:rsidR="00225A89" w:rsidRPr="00870489" w:rsidRDefault="00225A89">
            <w:pPr>
              <w:spacing w:line="240" w:lineRule="auto"/>
              <w:contextualSpacing w:val="0"/>
              <w:rPr>
                <w:rFonts w:ascii="Open Sans" w:hAnsi="Open Sans"/>
              </w:rPr>
            </w:pPr>
          </w:p>
        </w:tc>
        <w:tc>
          <w:tcPr>
            <w:tcW w:w="2840" w:type="dxa"/>
          </w:tcPr>
          <w:p w14:paraId="269C280C" w14:textId="77777777" w:rsidR="00225A89" w:rsidRPr="00870489" w:rsidRDefault="0048372E">
            <w:pPr>
              <w:numPr>
                <w:ilvl w:val="0"/>
                <w:numId w:val="112"/>
              </w:numPr>
              <w:spacing w:line="240" w:lineRule="auto"/>
              <w:ind w:left="324" w:hanging="180"/>
              <w:rPr>
                <w:rFonts w:ascii="Open Sans" w:hAnsi="Open Sans"/>
                <w:sz w:val="16"/>
                <w:szCs w:val="16"/>
              </w:rPr>
            </w:pPr>
            <w:r w:rsidRPr="00870489">
              <w:rPr>
                <w:rFonts w:ascii="Open Sans" w:hAnsi="Open Sans"/>
                <w:sz w:val="16"/>
                <w:szCs w:val="16"/>
              </w:rPr>
              <w:t>The product team is exploring game-based learning as a core LDP for creating a more learner-centered product.</w:t>
            </w:r>
          </w:p>
          <w:p w14:paraId="4FB92B80" w14:textId="77777777" w:rsidR="00225A89" w:rsidRPr="00870489" w:rsidRDefault="0048372E">
            <w:pPr>
              <w:numPr>
                <w:ilvl w:val="0"/>
                <w:numId w:val="112"/>
              </w:numPr>
              <w:spacing w:line="240" w:lineRule="auto"/>
              <w:ind w:left="324" w:hanging="216"/>
              <w:rPr>
                <w:rFonts w:ascii="Open Sans" w:hAnsi="Open Sans"/>
                <w:sz w:val="16"/>
                <w:szCs w:val="16"/>
              </w:rPr>
            </w:pPr>
            <w:r w:rsidRPr="00870489">
              <w:rPr>
                <w:rFonts w:ascii="Open Sans" w:hAnsi="Open Sans"/>
                <w:sz w:val="16"/>
                <w:szCs w:val="16"/>
              </w:rPr>
              <w:t xml:space="preserve">The product strategy is exploring integrating an evidence-based model of game-based learning. </w:t>
            </w:r>
          </w:p>
        </w:tc>
        <w:tc>
          <w:tcPr>
            <w:tcW w:w="2760" w:type="dxa"/>
          </w:tcPr>
          <w:p w14:paraId="0DC6B0DC"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The product team considers game-based learning to be an important LDP for creating a more learner-centered product.</w:t>
            </w:r>
          </w:p>
          <w:p w14:paraId="1A7B95DB"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game-based learning at a high level but does not currently align to an evidence-based model. </w:t>
            </w:r>
          </w:p>
        </w:tc>
        <w:tc>
          <w:tcPr>
            <w:tcW w:w="2220" w:type="dxa"/>
          </w:tcPr>
          <w:p w14:paraId="1230B34D"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The game-based learning LDP does NOT align to the product strategy and is not necessary to explore further. </w:t>
            </w:r>
          </w:p>
          <w:p w14:paraId="715B420C"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5501C596" w14:textId="77777777" w:rsidR="00225A89" w:rsidRPr="00870489" w:rsidRDefault="00225A89">
            <w:pPr>
              <w:spacing w:line="240" w:lineRule="auto"/>
              <w:contextualSpacing w:val="0"/>
              <w:jc w:val="center"/>
              <w:rPr>
                <w:rFonts w:ascii="Open Sans" w:hAnsi="Open Sans"/>
              </w:rPr>
            </w:pPr>
          </w:p>
          <w:p w14:paraId="4005F5D1" w14:textId="77777777" w:rsidR="00225A89" w:rsidRPr="00870489" w:rsidRDefault="00225A89">
            <w:pPr>
              <w:spacing w:line="240" w:lineRule="auto"/>
              <w:contextualSpacing w:val="0"/>
              <w:jc w:val="center"/>
              <w:rPr>
                <w:rFonts w:ascii="Open Sans" w:hAnsi="Open Sans"/>
              </w:rPr>
            </w:pPr>
          </w:p>
          <w:p w14:paraId="3FB4231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7F1AD60" w14:textId="77777777">
        <w:trPr>
          <w:trHeight w:val="640"/>
        </w:trPr>
        <w:tc>
          <w:tcPr>
            <w:tcW w:w="2220" w:type="dxa"/>
          </w:tcPr>
          <w:p w14:paraId="08190AD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 xml:space="preserve">Game-based Learning </w:t>
            </w:r>
          </w:p>
          <w:p w14:paraId="43C2D146"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Application</w:t>
            </w:r>
          </w:p>
        </w:tc>
        <w:tc>
          <w:tcPr>
            <w:tcW w:w="2505" w:type="dxa"/>
          </w:tcPr>
          <w:p w14:paraId="23E3301D" w14:textId="77777777" w:rsidR="00225A89" w:rsidRPr="00870489" w:rsidRDefault="0048372E">
            <w:pPr>
              <w:numPr>
                <w:ilvl w:val="0"/>
                <w:numId w:val="50"/>
              </w:numPr>
              <w:spacing w:line="240" w:lineRule="auto"/>
              <w:ind w:left="162" w:hanging="179"/>
              <w:rPr>
                <w:rFonts w:ascii="Open Sans" w:hAnsi="Open Sans"/>
                <w:sz w:val="16"/>
                <w:szCs w:val="16"/>
              </w:rPr>
            </w:pPr>
            <w:r w:rsidRPr="00870489">
              <w:rPr>
                <w:rFonts w:ascii="Open Sans" w:hAnsi="Open Sans"/>
                <w:sz w:val="16"/>
                <w:szCs w:val="16"/>
              </w:rPr>
              <w:t xml:space="preserve">The product uses empirically-based recommendations concerning game-based learning. </w:t>
            </w:r>
          </w:p>
        </w:tc>
        <w:tc>
          <w:tcPr>
            <w:tcW w:w="2840" w:type="dxa"/>
          </w:tcPr>
          <w:p w14:paraId="5DB99F87"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learner feedback is needed to improve principle application. </w:t>
            </w:r>
          </w:p>
          <w:p w14:paraId="3529D376" w14:textId="77777777" w:rsidR="00225A89" w:rsidRPr="00870489" w:rsidRDefault="00225A89">
            <w:pPr>
              <w:spacing w:line="240" w:lineRule="auto"/>
              <w:ind w:left="-17"/>
              <w:contextualSpacing w:val="0"/>
              <w:rPr>
                <w:rFonts w:ascii="Open Sans" w:hAnsi="Open Sans"/>
              </w:rPr>
            </w:pPr>
          </w:p>
        </w:tc>
        <w:tc>
          <w:tcPr>
            <w:tcW w:w="2760" w:type="dxa"/>
          </w:tcPr>
          <w:p w14:paraId="20A23268"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09747FC6"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5556870D" w14:textId="77777777" w:rsidR="00225A89" w:rsidRPr="00870489" w:rsidRDefault="00225A89">
            <w:pPr>
              <w:spacing w:line="240" w:lineRule="auto"/>
              <w:ind w:left="-17"/>
              <w:contextualSpacing w:val="0"/>
              <w:rPr>
                <w:rFonts w:ascii="Open Sans" w:hAnsi="Open Sans"/>
              </w:rPr>
            </w:pPr>
          </w:p>
        </w:tc>
        <w:tc>
          <w:tcPr>
            <w:tcW w:w="2220" w:type="dxa"/>
          </w:tcPr>
          <w:p w14:paraId="7387D96F"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3DAD5DC0"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3EF27447" w14:textId="77777777" w:rsidR="00225A89" w:rsidRPr="00870489" w:rsidRDefault="00225A89">
            <w:pPr>
              <w:spacing w:line="240" w:lineRule="auto"/>
              <w:contextualSpacing w:val="0"/>
              <w:rPr>
                <w:rFonts w:ascii="Open Sans" w:hAnsi="Open Sans"/>
              </w:rPr>
            </w:pPr>
          </w:p>
          <w:p w14:paraId="7663A659"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CDC6D88" w14:textId="77777777">
        <w:tc>
          <w:tcPr>
            <w:tcW w:w="2220" w:type="dxa"/>
          </w:tcPr>
          <w:p w14:paraId="3D951E42" w14:textId="77777777" w:rsidR="00225A89" w:rsidRPr="00870489" w:rsidRDefault="00225A89">
            <w:pPr>
              <w:spacing w:line="240" w:lineRule="auto"/>
              <w:contextualSpacing w:val="0"/>
              <w:jc w:val="center"/>
              <w:rPr>
                <w:rFonts w:ascii="Open Sans" w:hAnsi="Open Sans"/>
              </w:rPr>
            </w:pPr>
          </w:p>
          <w:p w14:paraId="1CB69069" w14:textId="77777777" w:rsidR="00225A89" w:rsidRPr="00870489" w:rsidRDefault="00225A89">
            <w:pPr>
              <w:spacing w:line="240" w:lineRule="auto"/>
              <w:contextualSpacing w:val="0"/>
              <w:jc w:val="center"/>
              <w:rPr>
                <w:rFonts w:ascii="Open Sans" w:hAnsi="Open Sans"/>
              </w:rPr>
            </w:pPr>
          </w:p>
          <w:p w14:paraId="22CEDC18"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Game-based Learning Delivery</w:t>
            </w:r>
          </w:p>
        </w:tc>
        <w:tc>
          <w:tcPr>
            <w:tcW w:w="2505" w:type="dxa"/>
          </w:tcPr>
          <w:p w14:paraId="74DE5749"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The impact on a capability or service aligned to this principle has been gathered/reported on.</w:t>
            </w:r>
          </w:p>
        </w:tc>
        <w:tc>
          <w:tcPr>
            <w:tcW w:w="2840" w:type="dxa"/>
          </w:tcPr>
          <w:p w14:paraId="10C7922B"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533F3ED5"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3C5A4899" w14:textId="77777777" w:rsidR="00225A89" w:rsidRPr="00870489" w:rsidRDefault="00225A89">
            <w:pPr>
              <w:spacing w:line="240" w:lineRule="auto"/>
              <w:ind w:left="162" w:hanging="161"/>
              <w:contextualSpacing w:val="0"/>
              <w:rPr>
                <w:rFonts w:ascii="Open Sans" w:hAnsi="Open Sans"/>
              </w:rPr>
            </w:pPr>
          </w:p>
        </w:tc>
        <w:tc>
          <w:tcPr>
            <w:tcW w:w="2760" w:type="dxa"/>
          </w:tcPr>
          <w:p w14:paraId="6E9FD98A"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056979AC" w14:textId="77777777" w:rsidR="00225A89" w:rsidRPr="00870489" w:rsidRDefault="00225A89">
            <w:pPr>
              <w:spacing w:line="240" w:lineRule="auto"/>
              <w:ind w:left="162" w:hanging="161"/>
              <w:contextualSpacing w:val="0"/>
              <w:rPr>
                <w:rFonts w:ascii="Open Sans" w:hAnsi="Open Sans"/>
              </w:rPr>
            </w:pPr>
          </w:p>
        </w:tc>
        <w:tc>
          <w:tcPr>
            <w:tcW w:w="2220" w:type="dxa"/>
          </w:tcPr>
          <w:p w14:paraId="3A6D7CBF"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15578D3F" w14:textId="77777777" w:rsidR="00225A89" w:rsidRPr="00870489" w:rsidRDefault="00225A89">
            <w:pPr>
              <w:spacing w:line="240" w:lineRule="auto"/>
              <w:ind w:left="-17"/>
              <w:contextualSpacing w:val="0"/>
              <w:rPr>
                <w:rFonts w:ascii="Open Sans" w:hAnsi="Open Sans"/>
              </w:rPr>
            </w:pPr>
          </w:p>
        </w:tc>
        <w:tc>
          <w:tcPr>
            <w:tcW w:w="1420" w:type="dxa"/>
            <w:tcBorders>
              <w:bottom w:val="single" w:sz="4" w:space="0" w:color="000000"/>
              <w:right w:val="single" w:sz="18" w:space="0" w:color="000000"/>
            </w:tcBorders>
          </w:tcPr>
          <w:p w14:paraId="5AD265E7" w14:textId="77777777" w:rsidR="00225A89" w:rsidRPr="00870489" w:rsidRDefault="00225A89">
            <w:pPr>
              <w:spacing w:line="240" w:lineRule="auto"/>
              <w:contextualSpacing w:val="0"/>
              <w:jc w:val="center"/>
              <w:rPr>
                <w:rFonts w:ascii="Open Sans" w:hAnsi="Open Sans"/>
              </w:rPr>
            </w:pPr>
          </w:p>
          <w:p w14:paraId="549C3BB7" w14:textId="77777777" w:rsidR="00225A89" w:rsidRPr="00870489" w:rsidRDefault="00225A89">
            <w:pPr>
              <w:spacing w:line="240" w:lineRule="auto"/>
              <w:contextualSpacing w:val="0"/>
              <w:jc w:val="center"/>
              <w:rPr>
                <w:rFonts w:ascii="Open Sans" w:hAnsi="Open Sans"/>
              </w:rPr>
            </w:pPr>
          </w:p>
          <w:p w14:paraId="08ABAB6F"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A788841" w14:textId="77777777">
        <w:tc>
          <w:tcPr>
            <w:tcW w:w="2220" w:type="dxa"/>
            <w:tcBorders>
              <w:bottom w:val="single" w:sz="4" w:space="0" w:color="000000"/>
            </w:tcBorders>
          </w:tcPr>
          <w:p w14:paraId="10C88223" w14:textId="77777777" w:rsidR="001F30AB" w:rsidRDefault="001F30AB">
            <w:pPr>
              <w:spacing w:line="240" w:lineRule="auto"/>
              <w:contextualSpacing w:val="0"/>
              <w:jc w:val="center"/>
              <w:rPr>
                <w:rFonts w:ascii="Open Sans" w:hAnsi="Open Sans"/>
                <w:b/>
              </w:rPr>
            </w:pPr>
          </w:p>
          <w:p w14:paraId="6F62DAB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Learner Characteristics</w:t>
            </w:r>
          </w:p>
        </w:tc>
        <w:tc>
          <w:tcPr>
            <w:tcW w:w="2505" w:type="dxa"/>
            <w:tcBorders>
              <w:bottom w:val="single" w:sz="4" w:space="0" w:color="000000"/>
            </w:tcBorders>
          </w:tcPr>
          <w:p w14:paraId="3E6C7B70"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840" w:type="dxa"/>
            <w:tcBorders>
              <w:bottom w:val="single" w:sz="4" w:space="0" w:color="000000"/>
            </w:tcBorders>
          </w:tcPr>
          <w:p w14:paraId="62C847EF"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387C8A45" w14:textId="77777777" w:rsidR="00225A89" w:rsidRPr="00870489" w:rsidRDefault="00225A89">
            <w:pPr>
              <w:spacing w:line="240" w:lineRule="auto"/>
              <w:ind w:left="162" w:hanging="161"/>
              <w:contextualSpacing w:val="0"/>
              <w:rPr>
                <w:rFonts w:ascii="Open Sans" w:hAnsi="Open Sans"/>
              </w:rPr>
            </w:pPr>
          </w:p>
        </w:tc>
        <w:tc>
          <w:tcPr>
            <w:tcW w:w="2760" w:type="dxa"/>
            <w:tcBorders>
              <w:bottom w:val="single" w:sz="4" w:space="0" w:color="000000"/>
            </w:tcBorders>
          </w:tcPr>
          <w:p w14:paraId="1CD148DE"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23E53149"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2AA07FAF" w14:textId="77777777" w:rsidR="00225A89" w:rsidRPr="00870489" w:rsidRDefault="00225A89">
            <w:pPr>
              <w:spacing w:line="240" w:lineRule="auto"/>
              <w:ind w:left="-17"/>
              <w:contextualSpacing w:val="0"/>
              <w:rPr>
                <w:rFonts w:ascii="Open Sans" w:hAnsi="Open Sans"/>
              </w:rPr>
            </w:pPr>
          </w:p>
        </w:tc>
        <w:tc>
          <w:tcPr>
            <w:tcW w:w="2220" w:type="dxa"/>
            <w:tcBorders>
              <w:bottom w:val="single" w:sz="4" w:space="0" w:color="000000"/>
            </w:tcBorders>
          </w:tcPr>
          <w:p w14:paraId="6A4F1EF5" w14:textId="77777777" w:rsidR="00225A89" w:rsidRPr="00870489" w:rsidRDefault="0048372E">
            <w:pPr>
              <w:numPr>
                <w:ilvl w:val="0"/>
                <w:numId w:val="112"/>
              </w:numPr>
              <w:spacing w:line="240" w:lineRule="auto"/>
              <w:ind w:left="162" w:hanging="179"/>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78639AA8" w14:textId="77777777" w:rsidR="00225A89" w:rsidRPr="00870489" w:rsidRDefault="00225A89">
            <w:pPr>
              <w:spacing w:line="240" w:lineRule="auto"/>
              <w:ind w:left="162" w:hanging="161"/>
              <w:contextualSpacing w:val="0"/>
              <w:rPr>
                <w:rFonts w:ascii="Open Sans" w:hAnsi="Open Sans"/>
              </w:rPr>
            </w:pPr>
          </w:p>
        </w:tc>
        <w:tc>
          <w:tcPr>
            <w:tcW w:w="1420" w:type="dxa"/>
            <w:tcBorders>
              <w:bottom w:val="single" w:sz="4" w:space="0" w:color="000000"/>
              <w:right w:val="single" w:sz="18" w:space="0" w:color="000000"/>
            </w:tcBorders>
          </w:tcPr>
          <w:p w14:paraId="20311053" w14:textId="77777777" w:rsidR="00225A89" w:rsidRPr="00870489" w:rsidRDefault="00225A89">
            <w:pPr>
              <w:spacing w:line="240" w:lineRule="auto"/>
              <w:contextualSpacing w:val="0"/>
              <w:jc w:val="center"/>
              <w:rPr>
                <w:rFonts w:ascii="Open Sans" w:hAnsi="Open Sans"/>
              </w:rPr>
            </w:pPr>
          </w:p>
          <w:p w14:paraId="154C0C35" w14:textId="77777777" w:rsidR="00225A89" w:rsidRPr="00870489" w:rsidRDefault="00225A89">
            <w:pPr>
              <w:spacing w:line="240" w:lineRule="auto"/>
              <w:contextualSpacing w:val="0"/>
              <w:jc w:val="center"/>
              <w:rPr>
                <w:rFonts w:ascii="Open Sans" w:hAnsi="Open Sans"/>
              </w:rPr>
            </w:pPr>
          </w:p>
          <w:p w14:paraId="217D0EB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55AB5F6C" w14:textId="77777777" w:rsidR="00225A89" w:rsidRPr="00870489" w:rsidRDefault="00225A89">
            <w:pPr>
              <w:spacing w:line="240" w:lineRule="auto"/>
              <w:contextualSpacing w:val="0"/>
              <w:jc w:val="center"/>
              <w:rPr>
                <w:rFonts w:ascii="Open Sans" w:hAnsi="Open Sans"/>
              </w:rPr>
            </w:pPr>
          </w:p>
        </w:tc>
      </w:tr>
      <w:tr w:rsidR="00225A89" w:rsidRPr="00870489" w14:paraId="1D96C605" w14:textId="77777777">
        <w:tc>
          <w:tcPr>
            <w:tcW w:w="2220" w:type="dxa"/>
            <w:tcBorders>
              <w:bottom w:val="single" w:sz="4" w:space="0" w:color="000000"/>
            </w:tcBorders>
          </w:tcPr>
          <w:p w14:paraId="77353302" w14:textId="77777777" w:rsidR="001F30AB" w:rsidRDefault="001F30AB">
            <w:pPr>
              <w:spacing w:line="240" w:lineRule="auto"/>
              <w:contextualSpacing w:val="0"/>
              <w:jc w:val="center"/>
              <w:rPr>
                <w:rFonts w:ascii="Open Sans" w:hAnsi="Open Sans"/>
                <w:b/>
              </w:rPr>
            </w:pPr>
          </w:p>
          <w:p w14:paraId="6D0FED2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2505" w:type="dxa"/>
            <w:tcBorders>
              <w:bottom w:val="single" w:sz="4" w:space="0" w:color="000000"/>
            </w:tcBorders>
          </w:tcPr>
          <w:p w14:paraId="170A765F" w14:textId="77777777" w:rsidR="00225A89" w:rsidRPr="00870489" w:rsidRDefault="0048372E">
            <w:pPr>
              <w:spacing w:line="240" w:lineRule="auto"/>
              <w:contextualSpacing w:val="0"/>
              <w:rPr>
                <w:rFonts w:ascii="Open Sans" w:hAnsi="Open Sans"/>
              </w:rPr>
            </w:pPr>
            <w:r w:rsidRPr="00870489">
              <w:rPr>
                <w:rFonts w:ascii="Open Sans" w:hAnsi="Open Sans"/>
                <w:sz w:val="16"/>
                <w:szCs w:val="16"/>
              </w:rPr>
              <w:t>The formative and summative applications make proper use of game-based learning LDP recommendations for creating assessments.</w:t>
            </w:r>
          </w:p>
        </w:tc>
        <w:tc>
          <w:tcPr>
            <w:tcW w:w="2840" w:type="dxa"/>
            <w:tcBorders>
              <w:bottom w:val="single" w:sz="4" w:space="0" w:color="000000"/>
            </w:tcBorders>
          </w:tcPr>
          <w:p w14:paraId="076BD5C9" w14:textId="77777777" w:rsidR="00225A89" w:rsidRPr="00870489" w:rsidRDefault="0048372E">
            <w:pPr>
              <w:spacing w:line="240" w:lineRule="auto"/>
              <w:ind w:left="54" w:hanging="18"/>
              <w:contextualSpacing w:val="0"/>
              <w:rPr>
                <w:rFonts w:ascii="Open Sans" w:hAnsi="Open Sans"/>
              </w:rPr>
            </w:pPr>
            <w:r w:rsidRPr="00870489">
              <w:rPr>
                <w:rFonts w:ascii="Open Sans" w:hAnsi="Open Sans"/>
                <w:sz w:val="16"/>
                <w:szCs w:val="16"/>
              </w:rPr>
              <w:t>Product team is currently exploring how recommendations for designing assessments for game-based learning could be used in product design &amp; development.</w:t>
            </w:r>
          </w:p>
        </w:tc>
        <w:tc>
          <w:tcPr>
            <w:tcW w:w="2760" w:type="dxa"/>
            <w:tcBorders>
              <w:bottom w:val="single" w:sz="4" w:space="0" w:color="000000"/>
            </w:tcBorders>
          </w:tcPr>
          <w:p w14:paraId="4EF52722" w14:textId="77777777" w:rsidR="00225A89" w:rsidRPr="00870489" w:rsidRDefault="0048372E">
            <w:pPr>
              <w:numPr>
                <w:ilvl w:val="0"/>
                <w:numId w:val="45"/>
              </w:numPr>
              <w:spacing w:line="240" w:lineRule="auto"/>
              <w:ind w:left="324" w:hanging="360"/>
              <w:rPr>
                <w:rFonts w:ascii="Open Sans" w:hAnsi="Open Sans"/>
                <w:sz w:val="16"/>
                <w:szCs w:val="16"/>
              </w:rPr>
            </w:pPr>
            <w:r w:rsidRPr="00870489">
              <w:rPr>
                <w:rFonts w:ascii="Open Sans" w:hAnsi="Open Sans"/>
                <w:sz w:val="16"/>
                <w:szCs w:val="16"/>
              </w:rPr>
              <w:t xml:space="preserve">Product team feels there is time in the schedule to include time spent on assessment application design &amp; development. </w:t>
            </w:r>
          </w:p>
          <w:p w14:paraId="2DEB1626" w14:textId="77777777" w:rsidR="00225A89" w:rsidRPr="00870489" w:rsidRDefault="0048372E">
            <w:pPr>
              <w:numPr>
                <w:ilvl w:val="0"/>
                <w:numId w:val="45"/>
              </w:numPr>
              <w:spacing w:line="240" w:lineRule="auto"/>
              <w:ind w:left="324" w:hanging="360"/>
              <w:rPr>
                <w:rFonts w:ascii="Open Sans" w:hAnsi="Open Sans"/>
                <w:sz w:val="16"/>
                <w:szCs w:val="16"/>
              </w:rPr>
            </w:pPr>
            <w:r w:rsidRPr="00870489">
              <w:rPr>
                <w:rFonts w:ascii="Open Sans" w:hAnsi="Open Sans"/>
                <w:sz w:val="16"/>
                <w:szCs w:val="16"/>
              </w:rPr>
              <w:t xml:space="preserve">Product team needs a consultation to learn more about designing game-based learning assessments. </w:t>
            </w:r>
          </w:p>
        </w:tc>
        <w:tc>
          <w:tcPr>
            <w:tcW w:w="2220" w:type="dxa"/>
            <w:tcBorders>
              <w:bottom w:val="single" w:sz="4" w:space="0" w:color="000000"/>
            </w:tcBorders>
          </w:tcPr>
          <w:p w14:paraId="2EBD7EA1" w14:textId="77777777" w:rsidR="00225A89" w:rsidRPr="00870489" w:rsidRDefault="0048372E" w:rsidP="001F30AB">
            <w:pPr>
              <w:numPr>
                <w:ilvl w:val="0"/>
                <w:numId w:val="45"/>
              </w:numPr>
              <w:spacing w:line="240" w:lineRule="auto"/>
              <w:ind w:left="160" w:hanging="160"/>
              <w:rPr>
                <w:rFonts w:ascii="Open Sans" w:hAnsi="Open Sans"/>
                <w:sz w:val="16"/>
                <w:szCs w:val="16"/>
              </w:rPr>
            </w:pPr>
            <w:r w:rsidRPr="00870489">
              <w:rPr>
                <w:rFonts w:ascii="Open Sans" w:hAnsi="Open Sans"/>
                <w:sz w:val="16"/>
                <w:szCs w:val="16"/>
              </w:rPr>
              <w:t xml:space="preserve">Formative/summative applications will NOT be used to inform product design &amp; development. </w:t>
            </w:r>
          </w:p>
          <w:p w14:paraId="36AFC3A0" w14:textId="77777777" w:rsidR="00225A89" w:rsidRPr="00870489" w:rsidRDefault="00225A89">
            <w:pPr>
              <w:spacing w:line="240" w:lineRule="auto"/>
              <w:ind w:left="162" w:hanging="179"/>
              <w:contextualSpacing w:val="0"/>
              <w:rPr>
                <w:rFonts w:ascii="Open Sans" w:hAnsi="Open Sans"/>
              </w:rPr>
            </w:pPr>
          </w:p>
        </w:tc>
        <w:tc>
          <w:tcPr>
            <w:tcW w:w="1420" w:type="dxa"/>
            <w:tcBorders>
              <w:bottom w:val="single" w:sz="4" w:space="0" w:color="000000"/>
              <w:right w:val="single" w:sz="18" w:space="0" w:color="000000"/>
            </w:tcBorders>
          </w:tcPr>
          <w:p w14:paraId="0FF0A280" w14:textId="77777777" w:rsidR="00225A89" w:rsidRPr="00870489" w:rsidRDefault="00225A89">
            <w:pPr>
              <w:spacing w:line="240" w:lineRule="auto"/>
              <w:contextualSpacing w:val="0"/>
              <w:jc w:val="center"/>
              <w:rPr>
                <w:rFonts w:ascii="Open Sans" w:hAnsi="Open Sans"/>
              </w:rPr>
            </w:pPr>
          </w:p>
        </w:tc>
      </w:tr>
      <w:tr w:rsidR="00225A89" w:rsidRPr="00870489" w14:paraId="1C84429D" w14:textId="77777777">
        <w:trPr>
          <w:trHeight w:val="460"/>
        </w:trPr>
        <w:tc>
          <w:tcPr>
            <w:tcW w:w="2220" w:type="dxa"/>
            <w:tcBorders>
              <w:left w:val="nil"/>
              <w:bottom w:val="nil"/>
              <w:right w:val="nil"/>
            </w:tcBorders>
          </w:tcPr>
          <w:p w14:paraId="3C37662A" w14:textId="77777777" w:rsidR="00225A89" w:rsidRPr="00870489" w:rsidRDefault="00225A89">
            <w:pPr>
              <w:spacing w:line="240" w:lineRule="auto"/>
              <w:contextualSpacing w:val="0"/>
              <w:jc w:val="center"/>
              <w:rPr>
                <w:rFonts w:ascii="Open Sans" w:hAnsi="Open Sans"/>
              </w:rPr>
            </w:pPr>
          </w:p>
        </w:tc>
        <w:tc>
          <w:tcPr>
            <w:tcW w:w="2505" w:type="dxa"/>
            <w:tcBorders>
              <w:left w:val="nil"/>
              <w:bottom w:val="nil"/>
              <w:right w:val="nil"/>
            </w:tcBorders>
          </w:tcPr>
          <w:p w14:paraId="34572383"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0DFA32A8"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5276173E"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176698EA"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5605185B" w14:textId="77777777" w:rsidR="00225A89" w:rsidRPr="00870489" w:rsidRDefault="00225A89">
            <w:pPr>
              <w:spacing w:line="240" w:lineRule="auto"/>
              <w:contextualSpacing w:val="0"/>
              <w:jc w:val="center"/>
              <w:rPr>
                <w:rFonts w:ascii="Open Sans" w:hAnsi="Open Sans"/>
              </w:rPr>
            </w:pPr>
          </w:p>
        </w:tc>
      </w:tr>
    </w:tbl>
    <w:p w14:paraId="18FC3590" w14:textId="77777777" w:rsidR="00225A89" w:rsidRPr="00870489" w:rsidRDefault="00225A89">
      <w:pPr>
        <w:spacing w:line="240" w:lineRule="auto"/>
        <w:rPr>
          <w:rFonts w:ascii="Open Sans" w:hAnsi="Open Sans"/>
        </w:rPr>
      </w:pPr>
    </w:p>
    <w:p w14:paraId="1E9F9574" w14:textId="77777777" w:rsidR="00225A89" w:rsidRPr="00870489" w:rsidRDefault="00225A89">
      <w:pPr>
        <w:rPr>
          <w:rFonts w:ascii="Open Sans" w:hAnsi="Open Sans"/>
        </w:rPr>
      </w:pPr>
    </w:p>
    <w:p w14:paraId="2F3E68FE" w14:textId="5E24B643" w:rsidR="00697BE8" w:rsidRPr="00697BE8" w:rsidRDefault="00697BE8">
      <w:pPr>
        <w:rPr>
          <w:rFonts w:ascii="Open Sans" w:hAnsi="Open Sans"/>
        </w:rPr>
      </w:pPr>
      <w:bookmarkStart w:id="220" w:name="_wm4gt54qj1h3" w:colFirst="0" w:colLast="0"/>
      <w:bookmarkEnd w:id="220"/>
    </w:p>
    <w:p w14:paraId="2A6A0DFC" w14:textId="77777777" w:rsidR="00697BE8" w:rsidRDefault="00697BE8">
      <w:r>
        <w:br w:type="page"/>
      </w:r>
    </w:p>
    <w:tbl>
      <w:tblPr>
        <w:tblStyle w:val="afffff4"/>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4ADFCEED" w14:textId="77777777">
        <w:tc>
          <w:tcPr>
            <w:tcW w:w="13958" w:type="dxa"/>
            <w:tcBorders>
              <w:top w:val="single" w:sz="8" w:space="0" w:color="008638"/>
              <w:bottom w:val="single" w:sz="8" w:space="0" w:color="008638"/>
            </w:tcBorders>
            <w:tcMar>
              <w:top w:w="100" w:type="dxa"/>
              <w:left w:w="100" w:type="dxa"/>
              <w:bottom w:w="100" w:type="dxa"/>
              <w:right w:w="100" w:type="dxa"/>
            </w:tcMar>
          </w:tcPr>
          <w:p w14:paraId="1F102ECA" w14:textId="4171161C" w:rsidR="00225A89" w:rsidRPr="00870489" w:rsidRDefault="0048372E">
            <w:pPr>
              <w:pStyle w:val="Heading2"/>
              <w:spacing w:before="0" w:after="0" w:line="240" w:lineRule="auto"/>
              <w:contextualSpacing w:val="0"/>
              <w:rPr>
                <w:rFonts w:ascii="Playfair Display" w:hAnsi="Playfair Display"/>
              </w:rPr>
            </w:pPr>
            <w:r w:rsidRPr="00870489">
              <w:rPr>
                <w:rFonts w:ascii="Playfair Display" w:hAnsi="Playfair Display"/>
                <w:b/>
              </w:rPr>
              <w:lastRenderedPageBreak/>
              <w:t>Authentic Learning</w:t>
            </w:r>
          </w:p>
        </w:tc>
      </w:tr>
    </w:tbl>
    <w:p w14:paraId="0712483F" w14:textId="77777777" w:rsidR="00225A89" w:rsidRPr="00870489" w:rsidRDefault="0048372E">
      <w:pPr>
        <w:pStyle w:val="Heading3"/>
        <w:widowControl w:val="0"/>
        <w:spacing w:line="240" w:lineRule="auto"/>
        <w:contextualSpacing w:val="0"/>
        <w:rPr>
          <w:rFonts w:ascii="Open Sans" w:hAnsi="Open Sans"/>
        </w:rPr>
      </w:pPr>
      <w:bookmarkStart w:id="221" w:name="_507f2tyyd8e" w:colFirst="0" w:colLast="0"/>
      <w:bookmarkEnd w:id="221"/>
      <w:r w:rsidRPr="00870489">
        <w:rPr>
          <w:rFonts w:ascii="Open Sans" w:hAnsi="Open Sans"/>
          <w:color w:val="000000"/>
        </w:rPr>
        <w:t>Overview</w:t>
      </w:r>
    </w:p>
    <w:p w14:paraId="636A4CCF"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00119CA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3EB4A63D"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335A42A3"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28BB2B7A"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Project</w:t>
      </w:r>
    </w:p>
    <w:p w14:paraId="2F7FAD0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Work sample/e-portfolio</w:t>
      </w:r>
    </w:p>
    <w:p w14:paraId="501CD65B"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Assessment: Software simulation</w:t>
      </w:r>
    </w:p>
    <w:p w14:paraId="7D583679"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3C2EC2DB"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Robust Technology: Simulation</w:t>
      </w:r>
    </w:p>
    <w:p w14:paraId="68F631FC"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Simple Technology: Online portfolio</w:t>
      </w:r>
    </w:p>
    <w:p w14:paraId="47E87600"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Online discussion forum</w:t>
      </w:r>
    </w:p>
    <w:p w14:paraId="3C03B597" w14:textId="77777777" w:rsidR="00225A89" w:rsidRPr="00870489" w:rsidRDefault="0048372E">
      <w:pPr>
        <w:pStyle w:val="Heading3"/>
        <w:widowControl w:val="0"/>
        <w:spacing w:line="240" w:lineRule="auto"/>
        <w:contextualSpacing w:val="0"/>
        <w:rPr>
          <w:rFonts w:ascii="Open Sans" w:hAnsi="Open Sans"/>
        </w:rPr>
      </w:pPr>
      <w:bookmarkStart w:id="222" w:name="_7noiuib8qgfz" w:colFirst="0" w:colLast="0"/>
      <w:bookmarkEnd w:id="222"/>
      <w:r w:rsidRPr="00870489">
        <w:rPr>
          <w:rFonts w:ascii="Open Sans" w:hAnsi="Open Sans"/>
          <w:color w:val="000000"/>
        </w:rPr>
        <w:t>Description</w:t>
      </w:r>
    </w:p>
    <w:p w14:paraId="755A48A7"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Authentic learning involves using real-world problems to encourage open-ended inquiry, and social and self-directed learning. It results in something that can stand alone as a valuable </w:t>
      </w:r>
      <w:proofErr w:type="gramStart"/>
      <w:r w:rsidRPr="00870489">
        <w:rPr>
          <w:rFonts w:ascii="Open Sans" w:hAnsi="Open Sans"/>
          <w:sz w:val="20"/>
          <w:szCs w:val="20"/>
        </w:rPr>
        <w:t>product in its own right</w:t>
      </w:r>
      <w:proofErr w:type="gramEnd"/>
      <w:r w:rsidRPr="00870489">
        <w:rPr>
          <w:rFonts w:ascii="Open Sans" w:hAnsi="Open Sans"/>
          <w:sz w:val="20"/>
          <w:szCs w:val="20"/>
        </w:rPr>
        <w:t>. Authentic learning may be more important than ever as it clearly supports the 4Cs of 21st century skills—collaboration, critical thinking, communication, and creativity (Lombardi, 2007). Research shows that active engagement in authentic disciplinary practices results in enhanced learning outcomes (Sawyer, 2014).</w:t>
      </w:r>
    </w:p>
    <w:p w14:paraId="23A236F7" w14:textId="77777777" w:rsidR="00225A89" w:rsidRPr="00870489" w:rsidRDefault="00225A89">
      <w:pPr>
        <w:widowControl w:val="0"/>
        <w:spacing w:line="240" w:lineRule="auto"/>
        <w:rPr>
          <w:rFonts w:ascii="Open Sans" w:hAnsi="Open Sans"/>
        </w:rPr>
      </w:pPr>
    </w:p>
    <w:p w14:paraId="212364CB"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Authentic learning environments provide authentic contexts and activities, access to expert performances, provide multiple roles and perspectives, promote reflection and articulation, provide coaching and scaffolding, and support collaborative construction of knowledge (Herrington &amp; Oliver, 2000). </w:t>
      </w:r>
    </w:p>
    <w:p w14:paraId="65DE8906" w14:textId="77777777" w:rsidR="00225A89" w:rsidRPr="00870489" w:rsidRDefault="00225A89">
      <w:pPr>
        <w:widowControl w:val="0"/>
        <w:spacing w:line="240" w:lineRule="auto"/>
        <w:rPr>
          <w:rFonts w:ascii="Open Sans" w:hAnsi="Open Sans"/>
        </w:rPr>
      </w:pPr>
    </w:p>
    <w:p w14:paraId="253B9DBF"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Learners do not naturally know how to engage in authentic practices. We must carefully structure the learning environment and activities in ways that are accessible and that follow a developmental progression. Using methods such as modeling, coaching, scaffolding, and fading can help facilitate skill development. </w:t>
      </w:r>
    </w:p>
    <w:p w14:paraId="7B1F77CF" w14:textId="77777777" w:rsidR="00225A89" w:rsidRPr="00870489" w:rsidRDefault="0048372E">
      <w:pPr>
        <w:pStyle w:val="Heading3"/>
        <w:contextualSpacing w:val="0"/>
        <w:rPr>
          <w:rFonts w:ascii="Open Sans" w:hAnsi="Open Sans"/>
        </w:rPr>
      </w:pPr>
      <w:bookmarkStart w:id="223" w:name="_rehkygbb3fg5" w:colFirst="0" w:colLast="0"/>
      <w:bookmarkEnd w:id="223"/>
      <w:r w:rsidRPr="00870489">
        <w:rPr>
          <w:rFonts w:ascii="Open Sans" w:hAnsi="Open Sans"/>
          <w:color w:val="000000"/>
        </w:rPr>
        <w:t>Self-assessment Instrument</w:t>
      </w:r>
    </w:p>
    <w:tbl>
      <w:tblPr>
        <w:tblStyle w:val="afffff5"/>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3080"/>
        <w:gridCol w:w="2980"/>
        <w:gridCol w:w="2920"/>
        <w:gridCol w:w="1880"/>
        <w:gridCol w:w="1420"/>
      </w:tblGrid>
      <w:tr w:rsidR="00225A89" w:rsidRPr="00870489" w14:paraId="7FEDFDAF" w14:textId="77777777">
        <w:tc>
          <w:tcPr>
            <w:tcW w:w="1680" w:type="dxa"/>
            <w:tcBorders>
              <w:top w:val="single" w:sz="18" w:space="0" w:color="008638"/>
              <w:left w:val="single" w:sz="4" w:space="0" w:color="FFFFFF"/>
              <w:bottom w:val="single" w:sz="18" w:space="0" w:color="000000"/>
              <w:right w:val="single" w:sz="4" w:space="0" w:color="FFFFFF"/>
            </w:tcBorders>
            <w:vAlign w:val="center"/>
          </w:tcPr>
          <w:p w14:paraId="01442EB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080" w:type="dxa"/>
            <w:tcBorders>
              <w:top w:val="single" w:sz="18" w:space="0" w:color="008638"/>
              <w:left w:val="single" w:sz="4" w:space="0" w:color="FFFFFF"/>
              <w:bottom w:val="single" w:sz="18" w:space="0" w:color="000000"/>
              <w:right w:val="single" w:sz="4" w:space="0" w:color="FFFFFF"/>
            </w:tcBorders>
            <w:vAlign w:val="center"/>
          </w:tcPr>
          <w:p w14:paraId="2FC11FB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1EE96A6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980" w:type="dxa"/>
            <w:tcBorders>
              <w:top w:val="single" w:sz="18" w:space="0" w:color="008638"/>
              <w:left w:val="single" w:sz="4" w:space="0" w:color="FFFFFF"/>
              <w:bottom w:val="single" w:sz="18" w:space="0" w:color="000000"/>
              <w:right w:val="single" w:sz="4" w:space="0" w:color="FFFFFF"/>
            </w:tcBorders>
            <w:vAlign w:val="center"/>
          </w:tcPr>
          <w:p w14:paraId="7BA47B2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7015550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920" w:type="dxa"/>
            <w:tcBorders>
              <w:top w:val="single" w:sz="18" w:space="0" w:color="008638"/>
              <w:left w:val="single" w:sz="4" w:space="0" w:color="FFFFFF"/>
              <w:bottom w:val="single" w:sz="18" w:space="0" w:color="000000"/>
              <w:right w:val="single" w:sz="4" w:space="0" w:color="FFFFFF"/>
            </w:tcBorders>
            <w:vAlign w:val="center"/>
          </w:tcPr>
          <w:p w14:paraId="7D6CE00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54DCA7E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880" w:type="dxa"/>
            <w:tcBorders>
              <w:top w:val="single" w:sz="18" w:space="0" w:color="008638"/>
              <w:left w:val="single" w:sz="4" w:space="0" w:color="FFFFFF"/>
              <w:bottom w:val="single" w:sz="18" w:space="0" w:color="000000"/>
              <w:right w:val="single" w:sz="4" w:space="0" w:color="FFFFFF"/>
            </w:tcBorders>
            <w:vAlign w:val="center"/>
          </w:tcPr>
          <w:p w14:paraId="3021CD3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1BC991D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008638"/>
              <w:left w:val="single" w:sz="4" w:space="0" w:color="FFFFFF"/>
              <w:bottom w:val="single" w:sz="18" w:space="0" w:color="000000"/>
              <w:right w:val="single" w:sz="18" w:space="0" w:color="FFFFFF"/>
            </w:tcBorders>
            <w:vAlign w:val="center"/>
          </w:tcPr>
          <w:p w14:paraId="1EECB20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7977B1D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41C831D2" w14:textId="77777777">
        <w:tc>
          <w:tcPr>
            <w:tcW w:w="1680" w:type="dxa"/>
          </w:tcPr>
          <w:p w14:paraId="682A2386" w14:textId="77777777" w:rsidR="00225A89" w:rsidRPr="00870489" w:rsidRDefault="00225A89">
            <w:pPr>
              <w:spacing w:line="240" w:lineRule="auto"/>
              <w:contextualSpacing w:val="0"/>
              <w:jc w:val="center"/>
              <w:rPr>
                <w:rFonts w:ascii="Open Sans" w:hAnsi="Open Sans"/>
              </w:rPr>
            </w:pPr>
          </w:p>
          <w:p w14:paraId="33A1BCB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080" w:type="dxa"/>
          </w:tcPr>
          <w:p w14:paraId="5ED2C8E5"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use of real-world problems that mimic the work of professionals</w:t>
            </w:r>
          </w:p>
          <w:p w14:paraId="5771ED67"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support of open-ended inquiry, thinking skills, and metacognition</w:t>
            </w:r>
          </w:p>
          <w:p w14:paraId="48AD7E0E"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engagement of students in discourse and social learning in a community of learners</w:t>
            </w:r>
          </w:p>
          <w:p w14:paraId="42C9BFAB"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empowerment through student choice to direct learning in relevant project work</w:t>
            </w:r>
          </w:p>
        </w:tc>
        <w:tc>
          <w:tcPr>
            <w:tcW w:w="2980" w:type="dxa"/>
          </w:tcPr>
          <w:p w14:paraId="50CAE221"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use of real-world problems that mimic the work of professionals</w:t>
            </w:r>
          </w:p>
          <w:p w14:paraId="1251F21E"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support of open-ended inquiry, thinking skills, and metacognition</w:t>
            </w:r>
          </w:p>
          <w:p w14:paraId="6CC2327A"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engagement of students in discourse and social learning in a community of learners</w:t>
            </w:r>
          </w:p>
          <w:p w14:paraId="71175A65"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empowerment through student choice to direct learning in relevant project work</w:t>
            </w:r>
          </w:p>
        </w:tc>
        <w:tc>
          <w:tcPr>
            <w:tcW w:w="2920" w:type="dxa"/>
          </w:tcPr>
          <w:p w14:paraId="27F3BA12"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use of real-world problems that mimic the work of professionals</w:t>
            </w:r>
          </w:p>
          <w:p w14:paraId="4C36153D"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support of open-ended inquiry, thinking skills, and metacognition</w:t>
            </w:r>
          </w:p>
          <w:p w14:paraId="51D990B0"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engagement of students in discourse and social learning in a community of learners</w:t>
            </w:r>
          </w:p>
          <w:p w14:paraId="22908D60"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empowerment through student choice to direct learning in relevant project work</w:t>
            </w:r>
          </w:p>
        </w:tc>
        <w:tc>
          <w:tcPr>
            <w:tcW w:w="1880" w:type="dxa"/>
          </w:tcPr>
          <w:p w14:paraId="1E8C62C2" w14:textId="77777777" w:rsidR="00225A89" w:rsidRPr="00870489" w:rsidRDefault="0048372E" w:rsidP="00697BE8">
            <w:pPr>
              <w:numPr>
                <w:ilvl w:val="0"/>
                <w:numId w:val="49"/>
              </w:numPr>
              <w:spacing w:line="240" w:lineRule="auto"/>
              <w:ind w:left="360" w:hanging="27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right w:val="single" w:sz="18" w:space="0" w:color="000000"/>
            </w:tcBorders>
          </w:tcPr>
          <w:p w14:paraId="0AB57FE0" w14:textId="77777777" w:rsidR="00225A89" w:rsidRPr="00870489" w:rsidRDefault="00225A89">
            <w:pPr>
              <w:spacing w:line="240" w:lineRule="auto"/>
              <w:contextualSpacing w:val="0"/>
              <w:jc w:val="center"/>
              <w:rPr>
                <w:rFonts w:ascii="Open Sans" w:hAnsi="Open Sans"/>
              </w:rPr>
            </w:pPr>
          </w:p>
          <w:p w14:paraId="6FF76E38" w14:textId="77777777" w:rsidR="00225A89" w:rsidRPr="00870489" w:rsidRDefault="00225A89">
            <w:pPr>
              <w:spacing w:line="240" w:lineRule="auto"/>
              <w:contextualSpacing w:val="0"/>
              <w:jc w:val="center"/>
              <w:rPr>
                <w:rFonts w:ascii="Open Sans" w:hAnsi="Open Sans"/>
              </w:rPr>
            </w:pPr>
          </w:p>
          <w:p w14:paraId="024C3CE1"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6F12BAA" w14:textId="77777777">
        <w:trPr>
          <w:trHeight w:val="640"/>
        </w:trPr>
        <w:tc>
          <w:tcPr>
            <w:tcW w:w="1680" w:type="dxa"/>
          </w:tcPr>
          <w:p w14:paraId="382C13F8" w14:textId="77777777" w:rsidR="00225A89" w:rsidRPr="00870489" w:rsidRDefault="00225A89">
            <w:pPr>
              <w:spacing w:line="240" w:lineRule="auto"/>
              <w:contextualSpacing w:val="0"/>
              <w:jc w:val="center"/>
              <w:rPr>
                <w:rFonts w:ascii="Open Sans" w:hAnsi="Open Sans"/>
              </w:rPr>
            </w:pPr>
          </w:p>
          <w:p w14:paraId="0E06D0F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080" w:type="dxa"/>
          </w:tcPr>
          <w:p w14:paraId="368A315F"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application of the characteristics of authentic learning design</w:t>
            </w:r>
          </w:p>
          <w:p w14:paraId="6E94ED77"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application of the elements of situated learning design</w:t>
            </w:r>
          </w:p>
          <w:p w14:paraId="6266D3E8"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application of the step-by-step process from the framework for authentic constructivist learning environments</w:t>
            </w:r>
          </w:p>
        </w:tc>
        <w:tc>
          <w:tcPr>
            <w:tcW w:w="2980" w:type="dxa"/>
          </w:tcPr>
          <w:p w14:paraId="1DDC57DB"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application of the characteristics of authentic learning design</w:t>
            </w:r>
          </w:p>
          <w:p w14:paraId="2923279B"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application of the elements of situated learning design</w:t>
            </w:r>
          </w:p>
          <w:p w14:paraId="44B31DE1"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application of the step-by-step process from the framework for authentic constructivist learning environments</w:t>
            </w:r>
          </w:p>
        </w:tc>
        <w:tc>
          <w:tcPr>
            <w:tcW w:w="2920" w:type="dxa"/>
          </w:tcPr>
          <w:p w14:paraId="268E1FE6"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application of the characteristics of authentic learning design</w:t>
            </w:r>
          </w:p>
          <w:p w14:paraId="356A8842"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application of the elements of situated learning design</w:t>
            </w:r>
          </w:p>
          <w:p w14:paraId="52FA0D50"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application of the step-by-step process from the framework for authentic constructivist learning environments</w:t>
            </w:r>
          </w:p>
        </w:tc>
        <w:tc>
          <w:tcPr>
            <w:tcW w:w="1880" w:type="dxa"/>
          </w:tcPr>
          <w:p w14:paraId="5DDD9EE3" w14:textId="77777777" w:rsidR="00225A89" w:rsidRPr="00870489" w:rsidRDefault="0048372E" w:rsidP="00697BE8">
            <w:pPr>
              <w:numPr>
                <w:ilvl w:val="0"/>
                <w:numId w:val="77"/>
              </w:numPr>
              <w:spacing w:line="240" w:lineRule="auto"/>
              <w:ind w:hanging="27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right w:val="single" w:sz="18" w:space="0" w:color="000000"/>
            </w:tcBorders>
          </w:tcPr>
          <w:p w14:paraId="1A2548BA" w14:textId="77777777" w:rsidR="00225A89" w:rsidRPr="00870489" w:rsidRDefault="00225A89">
            <w:pPr>
              <w:spacing w:line="240" w:lineRule="auto"/>
              <w:contextualSpacing w:val="0"/>
              <w:rPr>
                <w:rFonts w:ascii="Open Sans" w:hAnsi="Open Sans"/>
              </w:rPr>
            </w:pPr>
          </w:p>
          <w:p w14:paraId="2363CE61"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699B53F" w14:textId="77777777">
        <w:tc>
          <w:tcPr>
            <w:tcW w:w="1680" w:type="dxa"/>
          </w:tcPr>
          <w:p w14:paraId="2D24FD17" w14:textId="77777777" w:rsidR="00225A89" w:rsidRPr="00870489" w:rsidRDefault="00225A89">
            <w:pPr>
              <w:spacing w:line="240" w:lineRule="auto"/>
              <w:contextualSpacing w:val="0"/>
              <w:jc w:val="center"/>
              <w:rPr>
                <w:rFonts w:ascii="Open Sans" w:hAnsi="Open Sans"/>
              </w:rPr>
            </w:pPr>
          </w:p>
          <w:p w14:paraId="7F0E1725"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Digital Learning</w:t>
            </w:r>
          </w:p>
        </w:tc>
        <w:tc>
          <w:tcPr>
            <w:tcW w:w="3080" w:type="dxa"/>
          </w:tcPr>
          <w:p w14:paraId="5A9AE4B2"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consideration of alternative technologies, such as found in prior implementations, mobile learning, and wikis</w:t>
            </w:r>
          </w:p>
          <w:p w14:paraId="03445D0E"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support of collaboration and student-centered learning through technology</w:t>
            </w:r>
          </w:p>
        </w:tc>
        <w:tc>
          <w:tcPr>
            <w:tcW w:w="2980" w:type="dxa"/>
          </w:tcPr>
          <w:p w14:paraId="70B29423"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consideration of alternative technologies, such as found in prior implementations, mobile learning, and wikis</w:t>
            </w:r>
          </w:p>
          <w:p w14:paraId="0DE9E972"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support of collaboration and student-centered learning through technology</w:t>
            </w:r>
          </w:p>
        </w:tc>
        <w:tc>
          <w:tcPr>
            <w:tcW w:w="2920" w:type="dxa"/>
          </w:tcPr>
          <w:p w14:paraId="61AD8604"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consideration of alternative technologies, such as found in prior implementations, mobile learning, and wikis</w:t>
            </w:r>
          </w:p>
          <w:p w14:paraId="58FB2BDB"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support of collaboration and student-centered learning through technology</w:t>
            </w:r>
          </w:p>
        </w:tc>
        <w:tc>
          <w:tcPr>
            <w:tcW w:w="1880" w:type="dxa"/>
          </w:tcPr>
          <w:p w14:paraId="36CE59AF" w14:textId="77777777" w:rsidR="00225A89" w:rsidRPr="00870489" w:rsidRDefault="0048372E" w:rsidP="00697BE8">
            <w:pPr>
              <w:numPr>
                <w:ilvl w:val="0"/>
                <w:numId w:val="77"/>
              </w:numPr>
              <w:spacing w:line="240" w:lineRule="auto"/>
              <w:ind w:hanging="27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25536259" w14:textId="77777777" w:rsidR="00225A89" w:rsidRPr="00870489" w:rsidRDefault="00225A89">
            <w:pPr>
              <w:spacing w:line="240" w:lineRule="auto"/>
              <w:contextualSpacing w:val="0"/>
              <w:jc w:val="center"/>
              <w:rPr>
                <w:rFonts w:ascii="Open Sans" w:hAnsi="Open Sans"/>
              </w:rPr>
            </w:pPr>
          </w:p>
          <w:p w14:paraId="0AF0A6A9" w14:textId="77777777" w:rsidR="00225A89" w:rsidRPr="00870489" w:rsidRDefault="00225A89">
            <w:pPr>
              <w:spacing w:line="240" w:lineRule="auto"/>
              <w:contextualSpacing w:val="0"/>
              <w:jc w:val="center"/>
              <w:rPr>
                <w:rFonts w:ascii="Open Sans" w:hAnsi="Open Sans"/>
              </w:rPr>
            </w:pPr>
          </w:p>
          <w:p w14:paraId="4D3648F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62E79AA" w14:textId="77777777">
        <w:tc>
          <w:tcPr>
            <w:tcW w:w="1680" w:type="dxa"/>
            <w:tcBorders>
              <w:bottom w:val="single" w:sz="4" w:space="0" w:color="000000"/>
            </w:tcBorders>
          </w:tcPr>
          <w:p w14:paraId="4EF2B9B4" w14:textId="77777777" w:rsidR="001F30AB" w:rsidRDefault="001F30AB">
            <w:pPr>
              <w:spacing w:line="240" w:lineRule="auto"/>
              <w:contextualSpacing w:val="0"/>
              <w:jc w:val="center"/>
              <w:rPr>
                <w:rFonts w:ascii="Open Sans" w:hAnsi="Open Sans"/>
                <w:b/>
              </w:rPr>
            </w:pPr>
          </w:p>
          <w:p w14:paraId="41CB0E5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3080" w:type="dxa"/>
            <w:tcBorders>
              <w:bottom w:val="single" w:sz="4" w:space="0" w:color="000000"/>
            </w:tcBorders>
          </w:tcPr>
          <w:p w14:paraId="25F24BB8"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emphasis on authentic assessment as evaluating student knowledge that is put into practice</w:t>
            </w:r>
          </w:p>
          <w:p w14:paraId="5B4F8E16"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 xml:space="preserve">Strong use of supporting techniques, such as peer review, </w:t>
            </w:r>
            <w:proofErr w:type="spellStart"/>
            <w:r w:rsidRPr="00870489">
              <w:rPr>
                <w:rFonts w:ascii="Open Sans" w:hAnsi="Open Sans"/>
                <w:sz w:val="16"/>
                <w:szCs w:val="16"/>
              </w:rPr>
              <w:t>self assessment</w:t>
            </w:r>
            <w:proofErr w:type="spellEnd"/>
            <w:r w:rsidRPr="00870489">
              <w:rPr>
                <w:rFonts w:ascii="Open Sans" w:hAnsi="Open Sans"/>
                <w:sz w:val="16"/>
                <w:szCs w:val="16"/>
              </w:rPr>
              <w:t xml:space="preserve">, and instructor feedback simultaneously </w:t>
            </w:r>
          </w:p>
          <w:p w14:paraId="160ABD55" w14:textId="77777777" w:rsidR="00225A89" w:rsidRPr="00870489" w:rsidRDefault="0048372E" w:rsidP="00697BE8">
            <w:pPr>
              <w:numPr>
                <w:ilvl w:val="0"/>
                <w:numId w:val="77"/>
              </w:numPr>
              <w:spacing w:line="240" w:lineRule="auto"/>
              <w:ind w:hanging="290"/>
              <w:rPr>
                <w:rFonts w:ascii="Open Sans" w:hAnsi="Open Sans"/>
                <w:sz w:val="16"/>
                <w:szCs w:val="16"/>
              </w:rPr>
            </w:pPr>
            <w:r w:rsidRPr="00870489">
              <w:rPr>
                <w:rFonts w:ascii="Open Sans" w:hAnsi="Open Sans"/>
                <w:sz w:val="16"/>
                <w:szCs w:val="16"/>
              </w:rPr>
              <w:t>Strong application of existing tools and processes, such as authentic self and peer assessment for learning (ASPAL) and wikis</w:t>
            </w:r>
          </w:p>
        </w:tc>
        <w:tc>
          <w:tcPr>
            <w:tcW w:w="2980" w:type="dxa"/>
            <w:tcBorders>
              <w:bottom w:val="single" w:sz="4" w:space="0" w:color="000000"/>
            </w:tcBorders>
          </w:tcPr>
          <w:p w14:paraId="350E2977"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emphasis on authentic assessment as evaluating student knowledge that is put into practice</w:t>
            </w:r>
          </w:p>
          <w:p w14:paraId="7B598DEC"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 xml:space="preserve">Some use of supporting techniques, such as peer review, </w:t>
            </w:r>
            <w:proofErr w:type="spellStart"/>
            <w:r w:rsidRPr="00870489">
              <w:rPr>
                <w:rFonts w:ascii="Open Sans" w:hAnsi="Open Sans"/>
                <w:sz w:val="16"/>
                <w:szCs w:val="16"/>
              </w:rPr>
              <w:t>self assessment</w:t>
            </w:r>
            <w:proofErr w:type="spellEnd"/>
            <w:r w:rsidRPr="00870489">
              <w:rPr>
                <w:rFonts w:ascii="Open Sans" w:hAnsi="Open Sans"/>
                <w:sz w:val="16"/>
                <w:szCs w:val="16"/>
              </w:rPr>
              <w:t xml:space="preserve">, and instructor feedback simultaneously </w:t>
            </w:r>
          </w:p>
          <w:p w14:paraId="35A692D1" w14:textId="77777777" w:rsidR="00225A89" w:rsidRPr="00870489" w:rsidRDefault="0048372E" w:rsidP="00697BE8">
            <w:pPr>
              <w:numPr>
                <w:ilvl w:val="0"/>
                <w:numId w:val="77"/>
              </w:numPr>
              <w:spacing w:line="240" w:lineRule="auto"/>
              <w:ind w:hanging="220"/>
              <w:rPr>
                <w:rFonts w:ascii="Open Sans" w:hAnsi="Open Sans"/>
                <w:sz w:val="16"/>
                <w:szCs w:val="16"/>
              </w:rPr>
            </w:pPr>
            <w:r w:rsidRPr="00870489">
              <w:rPr>
                <w:rFonts w:ascii="Open Sans" w:hAnsi="Open Sans"/>
                <w:sz w:val="16"/>
                <w:szCs w:val="16"/>
              </w:rPr>
              <w:t>Some application of existing tools and processes, such as ASPAL and wikis</w:t>
            </w:r>
          </w:p>
        </w:tc>
        <w:tc>
          <w:tcPr>
            <w:tcW w:w="2920" w:type="dxa"/>
            <w:tcBorders>
              <w:bottom w:val="single" w:sz="4" w:space="0" w:color="000000"/>
            </w:tcBorders>
          </w:tcPr>
          <w:p w14:paraId="525B2DF9"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emphasis on authentic assessment as evaluating student knowledge that is put into practice</w:t>
            </w:r>
          </w:p>
          <w:p w14:paraId="0EFF7F54"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 xml:space="preserve">Poor use of supporting techniques, such as peer review, </w:t>
            </w:r>
            <w:proofErr w:type="spellStart"/>
            <w:r w:rsidRPr="00870489">
              <w:rPr>
                <w:rFonts w:ascii="Open Sans" w:hAnsi="Open Sans"/>
                <w:sz w:val="16"/>
                <w:szCs w:val="16"/>
              </w:rPr>
              <w:t>self assessment</w:t>
            </w:r>
            <w:proofErr w:type="spellEnd"/>
            <w:r w:rsidRPr="00870489">
              <w:rPr>
                <w:rFonts w:ascii="Open Sans" w:hAnsi="Open Sans"/>
                <w:sz w:val="16"/>
                <w:szCs w:val="16"/>
              </w:rPr>
              <w:t xml:space="preserve">, and instructor feedback simultaneously </w:t>
            </w:r>
          </w:p>
          <w:p w14:paraId="7AC47322" w14:textId="77777777" w:rsidR="00225A89" w:rsidRPr="00870489" w:rsidRDefault="0048372E" w:rsidP="00697BE8">
            <w:pPr>
              <w:numPr>
                <w:ilvl w:val="0"/>
                <w:numId w:val="77"/>
              </w:numPr>
              <w:spacing w:line="240" w:lineRule="auto"/>
              <w:ind w:hanging="230"/>
              <w:rPr>
                <w:rFonts w:ascii="Open Sans" w:hAnsi="Open Sans"/>
                <w:sz w:val="16"/>
                <w:szCs w:val="16"/>
              </w:rPr>
            </w:pPr>
            <w:r w:rsidRPr="00870489">
              <w:rPr>
                <w:rFonts w:ascii="Open Sans" w:hAnsi="Open Sans"/>
                <w:sz w:val="16"/>
                <w:szCs w:val="16"/>
              </w:rPr>
              <w:t>Poor application of existing tools and processes, such as ASPAL and wikis</w:t>
            </w:r>
          </w:p>
        </w:tc>
        <w:tc>
          <w:tcPr>
            <w:tcW w:w="1880" w:type="dxa"/>
            <w:tcBorders>
              <w:bottom w:val="single" w:sz="4" w:space="0" w:color="000000"/>
            </w:tcBorders>
          </w:tcPr>
          <w:p w14:paraId="5D81D357" w14:textId="77777777" w:rsidR="00225A89" w:rsidRPr="00870489" w:rsidRDefault="0048372E" w:rsidP="00697BE8">
            <w:pPr>
              <w:numPr>
                <w:ilvl w:val="0"/>
                <w:numId w:val="77"/>
              </w:numPr>
              <w:spacing w:line="240" w:lineRule="auto"/>
              <w:ind w:hanging="27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58959156" w14:textId="77777777" w:rsidR="00225A89" w:rsidRPr="00870489" w:rsidRDefault="00225A89">
            <w:pPr>
              <w:spacing w:line="240" w:lineRule="auto"/>
              <w:contextualSpacing w:val="0"/>
              <w:jc w:val="center"/>
              <w:rPr>
                <w:rFonts w:ascii="Open Sans" w:hAnsi="Open Sans"/>
              </w:rPr>
            </w:pPr>
          </w:p>
          <w:p w14:paraId="7CF57D2F" w14:textId="77777777" w:rsidR="00225A89" w:rsidRPr="00870489" w:rsidRDefault="00225A89">
            <w:pPr>
              <w:spacing w:line="240" w:lineRule="auto"/>
              <w:contextualSpacing w:val="0"/>
              <w:jc w:val="center"/>
              <w:rPr>
                <w:rFonts w:ascii="Open Sans" w:hAnsi="Open Sans"/>
              </w:rPr>
            </w:pPr>
          </w:p>
          <w:p w14:paraId="70D07852"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08A4D28F" w14:textId="77777777" w:rsidR="00225A89" w:rsidRPr="00870489" w:rsidRDefault="00225A89">
            <w:pPr>
              <w:spacing w:line="240" w:lineRule="auto"/>
              <w:contextualSpacing w:val="0"/>
              <w:jc w:val="center"/>
              <w:rPr>
                <w:rFonts w:ascii="Open Sans" w:hAnsi="Open Sans"/>
              </w:rPr>
            </w:pPr>
          </w:p>
        </w:tc>
      </w:tr>
      <w:tr w:rsidR="00225A89" w:rsidRPr="00870489" w14:paraId="0007F7BE" w14:textId="77777777">
        <w:trPr>
          <w:trHeight w:val="460"/>
        </w:trPr>
        <w:tc>
          <w:tcPr>
            <w:tcW w:w="1680" w:type="dxa"/>
            <w:tcBorders>
              <w:left w:val="nil"/>
              <w:bottom w:val="nil"/>
              <w:right w:val="nil"/>
            </w:tcBorders>
          </w:tcPr>
          <w:p w14:paraId="2FFE2DB3" w14:textId="77777777" w:rsidR="00225A89" w:rsidRPr="00870489" w:rsidRDefault="00225A89">
            <w:pPr>
              <w:spacing w:line="240" w:lineRule="auto"/>
              <w:contextualSpacing w:val="0"/>
              <w:jc w:val="center"/>
              <w:rPr>
                <w:rFonts w:ascii="Open Sans" w:hAnsi="Open Sans"/>
              </w:rPr>
            </w:pPr>
          </w:p>
        </w:tc>
        <w:tc>
          <w:tcPr>
            <w:tcW w:w="3080" w:type="dxa"/>
            <w:tcBorders>
              <w:left w:val="nil"/>
              <w:bottom w:val="nil"/>
              <w:right w:val="nil"/>
            </w:tcBorders>
          </w:tcPr>
          <w:p w14:paraId="452BF5AF" w14:textId="77777777" w:rsidR="00225A89" w:rsidRPr="00870489" w:rsidRDefault="00225A89">
            <w:pPr>
              <w:spacing w:line="240" w:lineRule="auto"/>
              <w:contextualSpacing w:val="0"/>
              <w:rPr>
                <w:rFonts w:ascii="Open Sans" w:hAnsi="Open Sans"/>
              </w:rPr>
            </w:pPr>
          </w:p>
        </w:tc>
        <w:tc>
          <w:tcPr>
            <w:tcW w:w="2980" w:type="dxa"/>
            <w:tcBorders>
              <w:left w:val="nil"/>
              <w:bottom w:val="nil"/>
              <w:right w:val="nil"/>
            </w:tcBorders>
          </w:tcPr>
          <w:p w14:paraId="427D0341" w14:textId="77777777" w:rsidR="00225A89" w:rsidRPr="00870489" w:rsidRDefault="00225A89">
            <w:pPr>
              <w:spacing w:line="240" w:lineRule="auto"/>
              <w:contextualSpacing w:val="0"/>
              <w:rPr>
                <w:rFonts w:ascii="Open Sans" w:hAnsi="Open Sans"/>
              </w:rPr>
            </w:pPr>
          </w:p>
        </w:tc>
        <w:tc>
          <w:tcPr>
            <w:tcW w:w="2920" w:type="dxa"/>
            <w:tcBorders>
              <w:left w:val="nil"/>
              <w:bottom w:val="nil"/>
              <w:right w:val="nil"/>
            </w:tcBorders>
          </w:tcPr>
          <w:p w14:paraId="50F2B5CB" w14:textId="77777777" w:rsidR="00225A89" w:rsidRPr="00870489" w:rsidRDefault="00225A89">
            <w:pPr>
              <w:spacing w:line="240" w:lineRule="auto"/>
              <w:contextualSpacing w:val="0"/>
              <w:rPr>
                <w:rFonts w:ascii="Open Sans" w:hAnsi="Open Sans"/>
              </w:rPr>
            </w:pPr>
          </w:p>
        </w:tc>
        <w:tc>
          <w:tcPr>
            <w:tcW w:w="1880" w:type="dxa"/>
            <w:tcBorders>
              <w:left w:val="nil"/>
              <w:bottom w:val="nil"/>
              <w:right w:val="nil"/>
            </w:tcBorders>
          </w:tcPr>
          <w:p w14:paraId="0A351D24"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32ABB33D" w14:textId="77777777" w:rsidR="00225A89" w:rsidRPr="00870489" w:rsidRDefault="00225A89">
            <w:pPr>
              <w:spacing w:line="240" w:lineRule="auto"/>
              <w:contextualSpacing w:val="0"/>
              <w:jc w:val="center"/>
              <w:rPr>
                <w:rFonts w:ascii="Open Sans" w:hAnsi="Open Sans"/>
              </w:rPr>
            </w:pPr>
          </w:p>
        </w:tc>
      </w:tr>
    </w:tbl>
    <w:tbl>
      <w:tblPr>
        <w:tblStyle w:val="afffff6"/>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24A9040C" w14:textId="77777777">
        <w:tc>
          <w:tcPr>
            <w:tcW w:w="13958" w:type="dxa"/>
            <w:tcBorders>
              <w:top w:val="single" w:sz="8" w:space="0" w:color="008638"/>
              <w:bottom w:val="single" w:sz="8" w:space="0" w:color="008638"/>
            </w:tcBorders>
            <w:tcMar>
              <w:top w:w="100" w:type="dxa"/>
              <w:left w:w="100" w:type="dxa"/>
              <w:bottom w:w="100" w:type="dxa"/>
              <w:right w:w="100" w:type="dxa"/>
            </w:tcMar>
          </w:tcPr>
          <w:p w14:paraId="0893AEE4" w14:textId="77777777" w:rsidR="00225A89" w:rsidRPr="00870489" w:rsidRDefault="0048372E">
            <w:pPr>
              <w:pStyle w:val="Heading2"/>
              <w:spacing w:before="0" w:after="0" w:line="240" w:lineRule="auto"/>
              <w:contextualSpacing w:val="0"/>
              <w:rPr>
                <w:rFonts w:ascii="Playfair Display" w:hAnsi="Playfair Display"/>
              </w:rPr>
            </w:pPr>
            <w:bookmarkStart w:id="224" w:name="_fnriudoq1a64" w:colFirst="0" w:colLast="0"/>
            <w:bookmarkStart w:id="225" w:name="_cthwnrmy4ovn" w:colFirst="0" w:colLast="0"/>
            <w:bookmarkEnd w:id="224"/>
            <w:bookmarkEnd w:id="225"/>
            <w:r w:rsidRPr="00870489">
              <w:rPr>
                <w:rFonts w:ascii="Playfair Display" w:hAnsi="Playfair Display"/>
                <w:b/>
              </w:rPr>
              <w:lastRenderedPageBreak/>
              <w:t>Mobile Learning: Device and Collaboration</w:t>
            </w:r>
          </w:p>
        </w:tc>
      </w:tr>
    </w:tbl>
    <w:p w14:paraId="030D0213" w14:textId="77777777" w:rsidR="00225A89" w:rsidRPr="00870489" w:rsidRDefault="0048372E">
      <w:pPr>
        <w:pStyle w:val="Heading3"/>
        <w:widowControl w:val="0"/>
        <w:spacing w:line="240" w:lineRule="auto"/>
        <w:contextualSpacing w:val="0"/>
        <w:rPr>
          <w:rFonts w:ascii="Open Sans" w:hAnsi="Open Sans"/>
        </w:rPr>
      </w:pPr>
      <w:bookmarkStart w:id="226" w:name="_tcl0kejs1g4d" w:colFirst="0" w:colLast="0"/>
      <w:bookmarkEnd w:id="226"/>
      <w:r w:rsidRPr="00870489">
        <w:rPr>
          <w:rFonts w:ascii="Open Sans" w:hAnsi="Open Sans"/>
          <w:color w:val="000000"/>
        </w:rPr>
        <w:t>Overview</w:t>
      </w:r>
    </w:p>
    <w:p w14:paraId="251551D8"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3DF19520"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77F2CC4E"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3894CAD1"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3F357EC8"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024D83BF"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72C3D5A1"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Management: Performance based grouping </w:t>
      </w:r>
    </w:p>
    <w:p w14:paraId="5DE777E0"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Cognitive Tools: Synchronous social learning: audio/video based </w:t>
      </w:r>
    </w:p>
    <w:p w14:paraId="13EEBCFF"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Flashcard and concept map creation</w:t>
      </w:r>
    </w:p>
    <w:p w14:paraId="48D53656"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369267D2"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Context-aware augmented reality field trips </w:t>
      </w:r>
    </w:p>
    <w:p w14:paraId="29A5B051"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Notifications and prompts </w:t>
      </w:r>
    </w:p>
    <w:p w14:paraId="5469E2C6"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Culture and language learning practice scenarios</w:t>
      </w:r>
    </w:p>
    <w:p w14:paraId="7D2DAD7A" w14:textId="77777777" w:rsidR="00225A89" w:rsidRPr="00870489" w:rsidRDefault="0048372E">
      <w:pPr>
        <w:pStyle w:val="Heading3"/>
        <w:widowControl w:val="0"/>
        <w:spacing w:line="240" w:lineRule="auto"/>
        <w:contextualSpacing w:val="0"/>
        <w:rPr>
          <w:rFonts w:ascii="Open Sans" w:hAnsi="Open Sans"/>
        </w:rPr>
      </w:pPr>
      <w:bookmarkStart w:id="227" w:name="_7rzzlarauzn1" w:colFirst="0" w:colLast="0"/>
      <w:bookmarkEnd w:id="227"/>
      <w:r w:rsidRPr="00870489">
        <w:rPr>
          <w:rFonts w:ascii="Open Sans" w:hAnsi="Open Sans"/>
          <w:color w:val="000000"/>
        </w:rPr>
        <w:t>Description</w:t>
      </w:r>
    </w:p>
    <w:p w14:paraId="5C652292"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The near ubiquity of mobile devices in the general population has provided the technological tools to support seamless, just-in-time, lifelong learning applications. Mobile learning is a response to the proliferation of these devices and has led to an ongoing convergence between learning and technology (</w:t>
      </w:r>
      <w:proofErr w:type="spellStart"/>
      <w:r w:rsidRPr="00870489">
        <w:rPr>
          <w:rFonts w:ascii="Open Sans" w:hAnsi="Open Sans"/>
          <w:sz w:val="20"/>
          <w:szCs w:val="20"/>
        </w:rPr>
        <w:t>Kosturko</w:t>
      </w:r>
      <w:proofErr w:type="spellEnd"/>
      <w:r w:rsidRPr="00870489">
        <w:rPr>
          <w:rFonts w:ascii="Open Sans" w:hAnsi="Open Sans"/>
          <w:sz w:val="20"/>
          <w:szCs w:val="20"/>
        </w:rPr>
        <w:t xml:space="preserve">, </w:t>
      </w:r>
      <w:proofErr w:type="spellStart"/>
      <w:r w:rsidRPr="00870489">
        <w:rPr>
          <w:rFonts w:ascii="Open Sans" w:hAnsi="Open Sans"/>
          <w:sz w:val="20"/>
          <w:szCs w:val="20"/>
        </w:rPr>
        <w:t>McQuiggan</w:t>
      </w:r>
      <w:proofErr w:type="spellEnd"/>
      <w:r w:rsidRPr="00870489">
        <w:rPr>
          <w:rFonts w:ascii="Open Sans" w:hAnsi="Open Sans"/>
          <w:sz w:val="20"/>
          <w:szCs w:val="20"/>
        </w:rPr>
        <w:t xml:space="preserve">, &amp; </w:t>
      </w:r>
      <w:proofErr w:type="spellStart"/>
      <w:r w:rsidRPr="00870489">
        <w:rPr>
          <w:rFonts w:ascii="Open Sans" w:hAnsi="Open Sans"/>
          <w:sz w:val="20"/>
          <w:szCs w:val="20"/>
        </w:rPr>
        <w:t>Saborurin</w:t>
      </w:r>
      <w:proofErr w:type="spellEnd"/>
      <w:r w:rsidRPr="00870489">
        <w:rPr>
          <w:rFonts w:ascii="Open Sans" w:hAnsi="Open Sans"/>
          <w:sz w:val="20"/>
          <w:szCs w:val="20"/>
        </w:rPr>
        <w:t>, 2015). Design recommendations center on aligning mobile learning implementations to learning goals and objectives and leveraging activities that take advantage of the hardware and software affordances of mobile devices.</w:t>
      </w:r>
    </w:p>
    <w:p w14:paraId="2EEC219E" w14:textId="77777777" w:rsidR="00225A89" w:rsidRPr="00870489" w:rsidRDefault="00225A89">
      <w:pPr>
        <w:widowControl w:val="0"/>
        <w:spacing w:line="240" w:lineRule="auto"/>
        <w:rPr>
          <w:rFonts w:ascii="Open Sans" w:hAnsi="Open Sans"/>
        </w:rPr>
      </w:pPr>
    </w:p>
    <w:p w14:paraId="33D2776D"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 xml:space="preserve">Learning while interacting with instructors and peers is an integral part of the mobile learning experience with the potential to develop collective cognitive responsibility and enhance 21st century communication and collaboration skills. (Dolan, 2005; see also </w:t>
      </w:r>
      <w:proofErr w:type="spellStart"/>
      <w:r w:rsidRPr="00870489">
        <w:rPr>
          <w:rFonts w:ascii="Open Sans" w:hAnsi="Open Sans"/>
          <w:sz w:val="20"/>
          <w:szCs w:val="20"/>
        </w:rPr>
        <w:t>Bransford</w:t>
      </w:r>
      <w:proofErr w:type="spellEnd"/>
      <w:r w:rsidRPr="00870489">
        <w:rPr>
          <w:rFonts w:ascii="Open Sans" w:hAnsi="Open Sans"/>
          <w:sz w:val="20"/>
          <w:szCs w:val="20"/>
        </w:rPr>
        <w:t xml:space="preserve">, et al., 1999; Churchill, et al., 2001; </w:t>
      </w:r>
      <w:proofErr w:type="spellStart"/>
      <w:r w:rsidRPr="00870489">
        <w:rPr>
          <w:rFonts w:ascii="Open Sans" w:hAnsi="Open Sans"/>
          <w:sz w:val="20"/>
          <w:szCs w:val="20"/>
        </w:rPr>
        <w:t>Dillenbourg</w:t>
      </w:r>
      <w:proofErr w:type="spellEnd"/>
      <w:r w:rsidRPr="00870489">
        <w:rPr>
          <w:rFonts w:ascii="Open Sans" w:hAnsi="Open Sans"/>
          <w:sz w:val="20"/>
          <w:szCs w:val="20"/>
        </w:rPr>
        <w:t xml:space="preserve">, 1999; </w:t>
      </w:r>
      <w:proofErr w:type="spellStart"/>
      <w:r w:rsidRPr="00870489">
        <w:rPr>
          <w:rFonts w:ascii="Open Sans" w:hAnsi="Open Sans"/>
          <w:sz w:val="20"/>
          <w:szCs w:val="20"/>
        </w:rPr>
        <w:t>Zurita</w:t>
      </w:r>
      <w:proofErr w:type="spellEnd"/>
      <w:r w:rsidRPr="00870489">
        <w:rPr>
          <w:rFonts w:ascii="Open Sans" w:hAnsi="Open Sans"/>
          <w:sz w:val="20"/>
          <w:szCs w:val="20"/>
        </w:rPr>
        <w:t xml:space="preserve">, et al., 2003; </w:t>
      </w:r>
      <w:proofErr w:type="spellStart"/>
      <w:r w:rsidRPr="00870489">
        <w:rPr>
          <w:rFonts w:ascii="Open Sans" w:hAnsi="Open Sans"/>
          <w:sz w:val="20"/>
          <w:szCs w:val="20"/>
        </w:rPr>
        <w:t>Zurita</w:t>
      </w:r>
      <w:proofErr w:type="spellEnd"/>
      <w:r w:rsidRPr="00870489">
        <w:rPr>
          <w:rFonts w:ascii="Open Sans" w:hAnsi="Open Sans"/>
          <w:sz w:val="20"/>
          <w:szCs w:val="20"/>
        </w:rPr>
        <w:t xml:space="preserve"> &amp; Nussbaum, 2004).</w:t>
      </w:r>
    </w:p>
    <w:p w14:paraId="2C3C5FF3" w14:textId="77777777" w:rsidR="00225A89" w:rsidRPr="00870489" w:rsidRDefault="0048372E">
      <w:pPr>
        <w:pStyle w:val="Heading3"/>
        <w:contextualSpacing w:val="0"/>
        <w:rPr>
          <w:rFonts w:ascii="Open Sans" w:hAnsi="Open Sans"/>
        </w:rPr>
      </w:pPr>
      <w:bookmarkStart w:id="228" w:name="_dg0v1y8l31lo" w:colFirst="0" w:colLast="0"/>
      <w:bookmarkEnd w:id="228"/>
      <w:r w:rsidRPr="00870489">
        <w:rPr>
          <w:rFonts w:ascii="Open Sans" w:hAnsi="Open Sans"/>
          <w:color w:val="000000"/>
        </w:rPr>
        <w:t>Self-assessment Instrument</w:t>
      </w:r>
    </w:p>
    <w:tbl>
      <w:tblPr>
        <w:tblStyle w:val="afffff7"/>
        <w:tblW w:w="1396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220"/>
        <w:gridCol w:w="2840"/>
        <w:gridCol w:w="2760"/>
        <w:gridCol w:w="2220"/>
        <w:gridCol w:w="1420"/>
      </w:tblGrid>
      <w:tr w:rsidR="00225A89" w:rsidRPr="00870489" w14:paraId="486FB39D" w14:textId="77777777">
        <w:tc>
          <w:tcPr>
            <w:tcW w:w="2500" w:type="dxa"/>
            <w:tcBorders>
              <w:top w:val="single" w:sz="18" w:space="0" w:color="008638"/>
              <w:left w:val="single" w:sz="4" w:space="0" w:color="FFFFFF"/>
              <w:bottom w:val="single" w:sz="18" w:space="0" w:color="000000"/>
              <w:right w:val="single" w:sz="4" w:space="0" w:color="FFFFFF"/>
            </w:tcBorders>
            <w:vAlign w:val="center"/>
          </w:tcPr>
          <w:p w14:paraId="2339AE7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220" w:type="dxa"/>
            <w:tcBorders>
              <w:top w:val="single" w:sz="18" w:space="0" w:color="008638"/>
              <w:left w:val="single" w:sz="4" w:space="0" w:color="FFFFFF"/>
              <w:bottom w:val="single" w:sz="18" w:space="0" w:color="000000"/>
              <w:right w:val="single" w:sz="4" w:space="0" w:color="FFFFFF"/>
            </w:tcBorders>
            <w:vAlign w:val="center"/>
          </w:tcPr>
          <w:p w14:paraId="76E6E61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1316F36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840" w:type="dxa"/>
            <w:tcBorders>
              <w:top w:val="single" w:sz="18" w:space="0" w:color="008638"/>
              <w:left w:val="single" w:sz="4" w:space="0" w:color="FFFFFF"/>
              <w:bottom w:val="single" w:sz="18" w:space="0" w:color="000000"/>
              <w:right w:val="single" w:sz="4" w:space="0" w:color="FFFFFF"/>
            </w:tcBorders>
            <w:vAlign w:val="center"/>
          </w:tcPr>
          <w:p w14:paraId="72847C7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5FA827C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008638"/>
              <w:left w:val="single" w:sz="4" w:space="0" w:color="FFFFFF"/>
              <w:bottom w:val="single" w:sz="18" w:space="0" w:color="000000"/>
              <w:right w:val="single" w:sz="4" w:space="0" w:color="FFFFFF"/>
            </w:tcBorders>
            <w:vAlign w:val="center"/>
          </w:tcPr>
          <w:p w14:paraId="510B57B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3B30A71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008638"/>
              <w:left w:val="single" w:sz="4" w:space="0" w:color="FFFFFF"/>
              <w:bottom w:val="single" w:sz="18" w:space="0" w:color="000000"/>
              <w:right w:val="single" w:sz="4" w:space="0" w:color="FFFFFF"/>
            </w:tcBorders>
            <w:vAlign w:val="center"/>
          </w:tcPr>
          <w:p w14:paraId="54875CF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68059B3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008638"/>
              <w:left w:val="single" w:sz="4" w:space="0" w:color="FFFFFF"/>
              <w:bottom w:val="single" w:sz="18" w:space="0" w:color="000000"/>
              <w:right w:val="single" w:sz="18" w:space="0" w:color="FFFFFF"/>
            </w:tcBorders>
            <w:vAlign w:val="center"/>
          </w:tcPr>
          <w:p w14:paraId="3A2044A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02F692F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3D509F98" w14:textId="77777777">
        <w:tc>
          <w:tcPr>
            <w:tcW w:w="2500" w:type="dxa"/>
          </w:tcPr>
          <w:p w14:paraId="004A713F" w14:textId="77777777" w:rsidR="00225A89" w:rsidRPr="00870489" w:rsidRDefault="00225A89">
            <w:pPr>
              <w:spacing w:line="240" w:lineRule="auto"/>
              <w:contextualSpacing w:val="0"/>
              <w:jc w:val="center"/>
              <w:rPr>
                <w:rFonts w:ascii="Open Sans" w:hAnsi="Open Sans"/>
              </w:rPr>
            </w:pPr>
          </w:p>
          <w:p w14:paraId="42E734E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Purpose/Model</w:t>
            </w:r>
          </w:p>
        </w:tc>
        <w:tc>
          <w:tcPr>
            <w:tcW w:w="2220" w:type="dxa"/>
          </w:tcPr>
          <w:p w14:paraId="3AE4A861"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The product strategy is aligned to mobile learning as a core principle of a learner-centered product.</w:t>
            </w:r>
          </w:p>
          <w:p w14:paraId="711C7723" w14:textId="77777777" w:rsidR="00225A89" w:rsidRPr="00870489" w:rsidRDefault="00225A89">
            <w:pPr>
              <w:spacing w:line="240" w:lineRule="auto"/>
              <w:contextualSpacing w:val="0"/>
              <w:rPr>
                <w:rFonts w:ascii="Open Sans" w:hAnsi="Open Sans"/>
              </w:rPr>
            </w:pPr>
          </w:p>
          <w:p w14:paraId="6C137B1D" w14:textId="77777777" w:rsidR="00225A89" w:rsidRPr="00870489" w:rsidRDefault="00225A89">
            <w:pPr>
              <w:spacing w:line="240" w:lineRule="auto"/>
              <w:contextualSpacing w:val="0"/>
              <w:rPr>
                <w:rFonts w:ascii="Open Sans" w:hAnsi="Open Sans"/>
              </w:rPr>
            </w:pPr>
          </w:p>
        </w:tc>
        <w:tc>
          <w:tcPr>
            <w:tcW w:w="2840" w:type="dxa"/>
          </w:tcPr>
          <w:p w14:paraId="4266FC0D" w14:textId="77777777" w:rsidR="00225A89" w:rsidRPr="00870489" w:rsidRDefault="0048372E">
            <w:pPr>
              <w:numPr>
                <w:ilvl w:val="0"/>
                <w:numId w:val="4"/>
              </w:numPr>
              <w:spacing w:line="240" w:lineRule="auto"/>
              <w:ind w:left="324" w:hanging="180"/>
              <w:rPr>
                <w:rFonts w:ascii="Open Sans" w:hAnsi="Open Sans"/>
                <w:sz w:val="16"/>
                <w:szCs w:val="16"/>
              </w:rPr>
            </w:pPr>
            <w:r w:rsidRPr="00870489">
              <w:rPr>
                <w:rFonts w:ascii="Open Sans" w:hAnsi="Open Sans"/>
                <w:sz w:val="16"/>
                <w:szCs w:val="16"/>
              </w:rPr>
              <w:t>The product team is exploring mobile learning as a core LDP for creating a more learner-centered product.</w:t>
            </w:r>
          </w:p>
          <w:p w14:paraId="03E04396" w14:textId="77777777" w:rsidR="00225A89" w:rsidRPr="00870489" w:rsidRDefault="0048372E">
            <w:pPr>
              <w:numPr>
                <w:ilvl w:val="0"/>
                <w:numId w:val="4"/>
              </w:numPr>
              <w:spacing w:line="240" w:lineRule="auto"/>
              <w:ind w:left="324" w:hanging="216"/>
              <w:rPr>
                <w:rFonts w:ascii="Open Sans" w:hAnsi="Open Sans"/>
                <w:sz w:val="16"/>
                <w:szCs w:val="16"/>
              </w:rPr>
            </w:pPr>
            <w:r w:rsidRPr="00870489">
              <w:rPr>
                <w:rFonts w:ascii="Open Sans" w:hAnsi="Open Sans"/>
                <w:sz w:val="16"/>
                <w:szCs w:val="16"/>
              </w:rPr>
              <w:t xml:space="preserve">The product strategy is exploring integrating an evidence-based model of mobile learning. </w:t>
            </w:r>
          </w:p>
        </w:tc>
        <w:tc>
          <w:tcPr>
            <w:tcW w:w="2760" w:type="dxa"/>
          </w:tcPr>
          <w:p w14:paraId="4D8D8232"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The product team considers mobile learning to be an important LDP for creating a more learner-centered product.</w:t>
            </w:r>
          </w:p>
          <w:p w14:paraId="48C8948D"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The product strategy considers mobile learning at a high level but does not currently align to an evidence-based model. </w:t>
            </w:r>
          </w:p>
        </w:tc>
        <w:tc>
          <w:tcPr>
            <w:tcW w:w="2220" w:type="dxa"/>
          </w:tcPr>
          <w:p w14:paraId="51F7BDA3"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The mobile learning LDP does NOT align to the product strategy and is not necessary to explore further. </w:t>
            </w:r>
          </w:p>
          <w:p w14:paraId="2832FCF1"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471E8483" w14:textId="77777777" w:rsidR="00225A89" w:rsidRPr="00870489" w:rsidRDefault="00225A89">
            <w:pPr>
              <w:spacing w:line="240" w:lineRule="auto"/>
              <w:contextualSpacing w:val="0"/>
              <w:jc w:val="center"/>
              <w:rPr>
                <w:rFonts w:ascii="Open Sans" w:hAnsi="Open Sans"/>
              </w:rPr>
            </w:pPr>
          </w:p>
          <w:p w14:paraId="78CE830F" w14:textId="77777777" w:rsidR="00225A89" w:rsidRPr="00870489" w:rsidRDefault="00225A89">
            <w:pPr>
              <w:spacing w:line="240" w:lineRule="auto"/>
              <w:contextualSpacing w:val="0"/>
              <w:jc w:val="center"/>
              <w:rPr>
                <w:rFonts w:ascii="Open Sans" w:hAnsi="Open Sans"/>
              </w:rPr>
            </w:pPr>
          </w:p>
          <w:p w14:paraId="2586BEC0"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6B99A68" w14:textId="77777777">
        <w:trPr>
          <w:trHeight w:val="640"/>
        </w:trPr>
        <w:tc>
          <w:tcPr>
            <w:tcW w:w="2500" w:type="dxa"/>
          </w:tcPr>
          <w:p w14:paraId="59076DD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br/>
              <w:t xml:space="preserve">Mobile Learning </w:t>
            </w:r>
          </w:p>
          <w:p w14:paraId="0D0EF42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Application</w:t>
            </w:r>
          </w:p>
        </w:tc>
        <w:tc>
          <w:tcPr>
            <w:tcW w:w="2220" w:type="dxa"/>
          </w:tcPr>
          <w:p w14:paraId="11BA5F55" w14:textId="77777777" w:rsidR="00225A89" w:rsidRPr="00870489" w:rsidRDefault="0048372E">
            <w:pPr>
              <w:numPr>
                <w:ilvl w:val="0"/>
                <w:numId w:val="28"/>
              </w:numPr>
              <w:spacing w:line="240" w:lineRule="auto"/>
              <w:ind w:left="162" w:hanging="179"/>
              <w:rPr>
                <w:rFonts w:ascii="Open Sans" w:hAnsi="Open Sans"/>
                <w:sz w:val="16"/>
                <w:szCs w:val="16"/>
              </w:rPr>
            </w:pPr>
            <w:r w:rsidRPr="00870489">
              <w:rPr>
                <w:rFonts w:ascii="Open Sans" w:hAnsi="Open Sans"/>
                <w:sz w:val="16"/>
                <w:szCs w:val="16"/>
              </w:rPr>
              <w:t xml:space="preserve">The product uses empirically-based recommendations concerning mobile learning. </w:t>
            </w:r>
          </w:p>
        </w:tc>
        <w:tc>
          <w:tcPr>
            <w:tcW w:w="2840" w:type="dxa"/>
          </w:tcPr>
          <w:p w14:paraId="35E7F275"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Principle is applied only to a specific area of the product and more learner feedback is needed to improve principle application. </w:t>
            </w:r>
          </w:p>
          <w:p w14:paraId="1E4D3D49" w14:textId="77777777" w:rsidR="00225A89" w:rsidRPr="00870489" w:rsidRDefault="00225A89">
            <w:pPr>
              <w:spacing w:line="240" w:lineRule="auto"/>
              <w:ind w:left="-17"/>
              <w:contextualSpacing w:val="0"/>
              <w:rPr>
                <w:rFonts w:ascii="Open Sans" w:hAnsi="Open Sans"/>
              </w:rPr>
            </w:pPr>
          </w:p>
        </w:tc>
        <w:tc>
          <w:tcPr>
            <w:tcW w:w="2760" w:type="dxa"/>
          </w:tcPr>
          <w:p w14:paraId="1434D7A3"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thinks applying this principle would add value to their product strategy. </w:t>
            </w:r>
          </w:p>
          <w:p w14:paraId="4A4151F2"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Product team has applied similar principles to their product strategy.</w:t>
            </w:r>
          </w:p>
          <w:p w14:paraId="46F18090" w14:textId="77777777" w:rsidR="00225A89" w:rsidRPr="00870489" w:rsidRDefault="00225A89">
            <w:pPr>
              <w:spacing w:line="240" w:lineRule="auto"/>
              <w:ind w:left="-17"/>
              <w:contextualSpacing w:val="0"/>
              <w:rPr>
                <w:rFonts w:ascii="Open Sans" w:hAnsi="Open Sans"/>
              </w:rPr>
            </w:pPr>
          </w:p>
        </w:tc>
        <w:tc>
          <w:tcPr>
            <w:tcW w:w="2220" w:type="dxa"/>
          </w:tcPr>
          <w:p w14:paraId="39DDF160"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This principle is NOT currently being applied to any area of the product and is NOT needed to improve the product. </w:t>
            </w:r>
          </w:p>
          <w:p w14:paraId="1281BA48" w14:textId="77777777" w:rsidR="00225A89" w:rsidRPr="00870489" w:rsidRDefault="00225A89">
            <w:pPr>
              <w:spacing w:line="240" w:lineRule="auto"/>
              <w:ind w:left="162" w:hanging="161"/>
              <w:contextualSpacing w:val="0"/>
              <w:rPr>
                <w:rFonts w:ascii="Open Sans" w:hAnsi="Open Sans"/>
              </w:rPr>
            </w:pPr>
          </w:p>
        </w:tc>
        <w:tc>
          <w:tcPr>
            <w:tcW w:w="1420" w:type="dxa"/>
            <w:tcBorders>
              <w:right w:val="single" w:sz="18" w:space="0" w:color="000000"/>
            </w:tcBorders>
          </w:tcPr>
          <w:p w14:paraId="15D41DCC" w14:textId="77777777" w:rsidR="00225A89" w:rsidRPr="00870489" w:rsidRDefault="00225A89">
            <w:pPr>
              <w:spacing w:line="240" w:lineRule="auto"/>
              <w:contextualSpacing w:val="0"/>
              <w:rPr>
                <w:rFonts w:ascii="Open Sans" w:hAnsi="Open Sans"/>
              </w:rPr>
            </w:pPr>
          </w:p>
          <w:p w14:paraId="0587D316"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7C555B5F" w14:textId="77777777">
        <w:tc>
          <w:tcPr>
            <w:tcW w:w="2500" w:type="dxa"/>
          </w:tcPr>
          <w:p w14:paraId="59655016" w14:textId="77777777" w:rsidR="00225A89" w:rsidRPr="00870489" w:rsidRDefault="00225A89">
            <w:pPr>
              <w:spacing w:line="240" w:lineRule="auto"/>
              <w:contextualSpacing w:val="0"/>
              <w:jc w:val="center"/>
              <w:rPr>
                <w:rFonts w:ascii="Open Sans" w:hAnsi="Open Sans"/>
              </w:rPr>
            </w:pPr>
          </w:p>
          <w:p w14:paraId="1EBE40B3"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Mobile Learning Delivery</w:t>
            </w:r>
          </w:p>
        </w:tc>
        <w:tc>
          <w:tcPr>
            <w:tcW w:w="2220" w:type="dxa"/>
          </w:tcPr>
          <w:p w14:paraId="03C4CB4D"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The impact on a capability or service aligned to this principle has been gathered/reported on.</w:t>
            </w:r>
          </w:p>
        </w:tc>
        <w:tc>
          <w:tcPr>
            <w:tcW w:w="2840" w:type="dxa"/>
          </w:tcPr>
          <w:p w14:paraId="2FB80C42"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is in early discussions about partnering with LD team to validate this principle with learners. </w:t>
            </w:r>
          </w:p>
          <w:p w14:paraId="42BB1E29"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has specific capabilities they need to validate this principle with. </w:t>
            </w:r>
          </w:p>
          <w:p w14:paraId="1F80F119" w14:textId="77777777" w:rsidR="00225A89" w:rsidRPr="00870489" w:rsidRDefault="00225A89">
            <w:pPr>
              <w:spacing w:line="240" w:lineRule="auto"/>
              <w:ind w:left="162" w:hanging="161"/>
              <w:contextualSpacing w:val="0"/>
              <w:rPr>
                <w:rFonts w:ascii="Open Sans" w:hAnsi="Open Sans"/>
              </w:rPr>
            </w:pPr>
          </w:p>
        </w:tc>
        <w:tc>
          <w:tcPr>
            <w:tcW w:w="2760" w:type="dxa"/>
          </w:tcPr>
          <w:p w14:paraId="30AE1CA2"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needs more information about how this principle might be tested with learners using LD’s validation services. </w:t>
            </w:r>
          </w:p>
          <w:p w14:paraId="228D3072" w14:textId="77777777" w:rsidR="00225A89" w:rsidRPr="00870489" w:rsidRDefault="00225A89">
            <w:pPr>
              <w:spacing w:line="240" w:lineRule="auto"/>
              <w:ind w:left="162" w:hanging="161"/>
              <w:contextualSpacing w:val="0"/>
              <w:rPr>
                <w:rFonts w:ascii="Open Sans" w:hAnsi="Open Sans"/>
              </w:rPr>
            </w:pPr>
          </w:p>
        </w:tc>
        <w:tc>
          <w:tcPr>
            <w:tcW w:w="2220" w:type="dxa"/>
          </w:tcPr>
          <w:p w14:paraId="1D8844BB"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This principle does NOT need to be validated </w:t>
            </w:r>
            <w:proofErr w:type="gramStart"/>
            <w:r w:rsidRPr="00870489">
              <w:rPr>
                <w:rFonts w:ascii="Open Sans" w:hAnsi="Open Sans"/>
                <w:sz w:val="16"/>
                <w:szCs w:val="16"/>
              </w:rPr>
              <w:t>in order to</w:t>
            </w:r>
            <w:proofErr w:type="gramEnd"/>
            <w:r w:rsidRPr="00870489">
              <w:rPr>
                <w:rFonts w:ascii="Open Sans" w:hAnsi="Open Sans"/>
                <w:sz w:val="16"/>
                <w:szCs w:val="16"/>
              </w:rPr>
              <w:t xml:space="preserve"> inform product design &amp; development. </w:t>
            </w:r>
          </w:p>
          <w:p w14:paraId="0FC18012" w14:textId="77777777" w:rsidR="00225A89" w:rsidRPr="00870489" w:rsidRDefault="00225A89">
            <w:pPr>
              <w:spacing w:line="240" w:lineRule="auto"/>
              <w:ind w:left="-17"/>
              <w:contextualSpacing w:val="0"/>
              <w:rPr>
                <w:rFonts w:ascii="Open Sans" w:hAnsi="Open Sans"/>
              </w:rPr>
            </w:pPr>
          </w:p>
        </w:tc>
        <w:tc>
          <w:tcPr>
            <w:tcW w:w="1420" w:type="dxa"/>
            <w:tcBorders>
              <w:bottom w:val="single" w:sz="4" w:space="0" w:color="000000"/>
              <w:right w:val="single" w:sz="18" w:space="0" w:color="000000"/>
            </w:tcBorders>
          </w:tcPr>
          <w:p w14:paraId="0D5AE69E" w14:textId="77777777" w:rsidR="00225A89" w:rsidRPr="00870489" w:rsidRDefault="00225A89">
            <w:pPr>
              <w:spacing w:line="240" w:lineRule="auto"/>
              <w:contextualSpacing w:val="0"/>
              <w:jc w:val="center"/>
              <w:rPr>
                <w:rFonts w:ascii="Open Sans" w:hAnsi="Open Sans"/>
              </w:rPr>
            </w:pPr>
          </w:p>
          <w:p w14:paraId="734DF816" w14:textId="77777777" w:rsidR="00225A89" w:rsidRPr="00870489" w:rsidRDefault="00225A89">
            <w:pPr>
              <w:spacing w:line="240" w:lineRule="auto"/>
              <w:contextualSpacing w:val="0"/>
              <w:jc w:val="center"/>
              <w:rPr>
                <w:rFonts w:ascii="Open Sans" w:hAnsi="Open Sans"/>
              </w:rPr>
            </w:pPr>
          </w:p>
          <w:p w14:paraId="1133692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2563864" w14:textId="77777777">
        <w:tc>
          <w:tcPr>
            <w:tcW w:w="2500" w:type="dxa"/>
            <w:tcBorders>
              <w:bottom w:val="single" w:sz="4" w:space="0" w:color="000000"/>
            </w:tcBorders>
          </w:tcPr>
          <w:p w14:paraId="50CB1079" w14:textId="77777777" w:rsidR="001F30AB" w:rsidRDefault="001F30AB">
            <w:pPr>
              <w:spacing w:line="240" w:lineRule="auto"/>
              <w:contextualSpacing w:val="0"/>
              <w:jc w:val="center"/>
              <w:rPr>
                <w:rFonts w:ascii="Open Sans" w:hAnsi="Open Sans"/>
                <w:b/>
              </w:rPr>
            </w:pPr>
          </w:p>
          <w:p w14:paraId="719F4EC9"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Learner Characteristics</w:t>
            </w:r>
          </w:p>
        </w:tc>
        <w:tc>
          <w:tcPr>
            <w:tcW w:w="2220" w:type="dxa"/>
            <w:tcBorders>
              <w:bottom w:val="single" w:sz="4" w:space="0" w:color="000000"/>
            </w:tcBorders>
          </w:tcPr>
          <w:p w14:paraId="079E57DB"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Design &amp; development are currently using validation reports to further align the principle and the product strategy.</w:t>
            </w:r>
          </w:p>
        </w:tc>
        <w:tc>
          <w:tcPr>
            <w:tcW w:w="2840" w:type="dxa"/>
            <w:tcBorders>
              <w:bottom w:val="single" w:sz="4" w:space="0" w:color="000000"/>
            </w:tcBorders>
          </w:tcPr>
          <w:p w14:paraId="609D1026"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is currently exploring how validation results and recommendations could be used in product design &amp; development. </w:t>
            </w:r>
          </w:p>
          <w:p w14:paraId="0481665D" w14:textId="77777777" w:rsidR="00225A89" w:rsidRPr="00870489" w:rsidRDefault="00225A89">
            <w:pPr>
              <w:spacing w:line="240" w:lineRule="auto"/>
              <w:ind w:left="162" w:hanging="161"/>
              <w:contextualSpacing w:val="0"/>
              <w:rPr>
                <w:rFonts w:ascii="Open Sans" w:hAnsi="Open Sans"/>
              </w:rPr>
            </w:pPr>
          </w:p>
        </w:tc>
        <w:tc>
          <w:tcPr>
            <w:tcW w:w="2760" w:type="dxa"/>
            <w:tcBorders>
              <w:bottom w:val="single" w:sz="4" w:space="0" w:color="000000"/>
            </w:tcBorders>
          </w:tcPr>
          <w:p w14:paraId="7340A81E"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feels there is time in the schedule to include validation data to inform product design &amp; development. </w:t>
            </w:r>
          </w:p>
          <w:p w14:paraId="127E78CB"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Product team needs a consultation to learn more about validation services and results reports.  </w:t>
            </w:r>
          </w:p>
          <w:p w14:paraId="18ECBAD2" w14:textId="77777777" w:rsidR="00225A89" w:rsidRPr="00870489" w:rsidRDefault="00225A89">
            <w:pPr>
              <w:spacing w:line="240" w:lineRule="auto"/>
              <w:ind w:left="-17"/>
              <w:contextualSpacing w:val="0"/>
              <w:rPr>
                <w:rFonts w:ascii="Open Sans" w:hAnsi="Open Sans"/>
              </w:rPr>
            </w:pPr>
          </w:p>
        </w:tc>
        <w:tc>
          <w:tcPr>
            <w:tcW w:w="2220" w:type="dxa"/>
            <w:tcBorders>
              <w:bottom w:val="single" w:sz="4" w:space="0" w:color="000000"/>
            </w:tcBorders>
          </w:tcPr>
          <w:p w14:paraId="4CC7D12C" w14:textId="77777777" w:rsidR="00225A89" w:rsidRPr="00870489" w:rsidRDefault="0048372E">
            <w:pPr>
              <w:numPr>
                <w:ilvl w:val="0"/>
                <w:numId w:val="4"/>
              </w:numPr>
              <w:spacing w:line="240" w:lineRule="auto"/>
              <w:ind w:left="162" w:hanging="179"/>
              <w:rPr>
                <w:rFonts w:ascii="Open Sans" w:hAnsi="Open Sans"/>
                <w:sz w:val="16"/>
                <w:szCs w:val="16"/>
              </w:rPr>
            </w:pPr>
            <w:r w:rsidRPr="00870489">
              <w:rPr>
                <w:rFonts w:ascii="Open Sans" w:hAnsi="Open Sans"/>
                <w:sz w:val="16"/>
                <w:szCs w:val="16"/>
              </w:rPr>
              <w:t xml:space="preserve">Validation data will NOT be used to inform product design &amp; development. </w:t>
            </w:r>
          </w:p>
          <w:p w14:paraId="28B05862" w14:textId="77777777" w:rsidR="00225A89" w:rsidRPr="00870489" w:rsidRDefault="00225A89">
            <w:pPr>
              <w:spacing w:line="240" w:lineRule="auto"/>
              <w:ind w:left="162" w:hanging="161"/>
              <w:contextualSpacing w:val="0"/>
              <w:rPr>
                <w:rFonts w:ascii="Open Sans" w:hAnsi="Open Sans"/>
              </w:rPr>
            </w:pPr>
          </w:p>
        </w:tc>
        <w:tc>
          <w:tcPr>
            <w:tcW w:w="1420" w:type="dxa"/>
            <w:tcBorders>
              <w:bottom w:val="single" w:sz="4" w:space="0" w:color="000000"/>
              <w:right w:val="single" w:sz="18" w:space="0" w:color="000000"/>
            </w:tcBorders>
          </w:tcPr>
          <w:p w14:paraId="103B6173" w14:textId="77777777" w:rsidR="00225A89" w:rsidRPr="00870489" w:rsidRDefault="00225A89">
            <w:pPr>
              <w:spacing w:line="240" w:lineRule="auto"/>
              <w:contextualSpacing w:val="0"/>
              <w:jc w:val="center"/>
              <w:rPr>
                <w:rFonts w:ascii="Open Sans" w:hAnsi="Open Sans"/>
              </w:rPr>
            </w:pPr>
          </w:p>
          <w:p w14:paraId="511634F2" w14:textId="77777777" w:rsidR="00225A89" w:rsidRPr="00870489" w:rsidRDefault="00225A89">
            <w:pPr>
              <w:spacing w:line="240" w:lineRule="auto"/>
              <w:contextualSpacing w:val="0"/>
              <w:jc w:val="center"/>
              <w:rPr>
                <w:rFonts w:ascii="Open Sans" w:hAnsi="Open Sans"/>
              </w:rPr>
            </w:pPr>
          </w:p>
          <w:p w14:paraId="5BF9FC4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2050443A" w14:textId="77777777" w:rsidR="00225A89" w:rsidRPr="00870489" w:rsidRDefault="00225A89">
            <w:pPr>
              <w:spacing w:line="240" w:lineRule="auto"/>
              <w:contextualSpacing w:val="0"/>
              <w:jc w:val="center"/>
              <w:rPr>
                <w:rFonts w:ascii="Open Sans" w:hAnsi="Open Sans"/>
              </w:rPr>
            </w:pPr>
          </w:p>
        </w:tc>
      </w:tr>
      <w:tr w:rsidR="00225A89" w:rsidRPr="00870489" w14:paraId="037D9494" w14:textId="77777777">
        <w:tc>
          <w:tcPr>
            <w:tcW w:w="2500" w:type="dxa"/>
            <w:tcBorders>
              <w:bottom w:val="single" w:sz="4" w:space="0" w:color="000000"/>
            </w:tcBorders>
          </w:tcPr>
          <w:p w14:paraId="1943C2E2" w14:textId="77777777" w:rsidR="001F30AB" w:rsidRDefault="001F30AB">
            <w:pPr>
              <w:spacing w:line="240" w:lineRule="auto"/>
              <w:contextualSpacing w:val="0"/>
              <w:jc w:val="center"/>
              <w:rPr>
                <w:rFonts w:ascii="Open Sans" w:hAnsi="Open Sans"/>
                <w:b/>
              </w:rPr>
            </w:pPr>
          </w:p>
          <w:p w14:paraId="00BE2D92"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Formative/ Summative Applications</w:t>
            </w:r>
          </w:p>
        </w:tc>
        <w:tc>
          <w:tcPr>
            <w:tcW w:w="2220" w:type="dxa"/>
            <w:tcBorders>
              <w:bottom w:val="single" w:sz="4" w:space="0" w:color="000000"/>
            </w:tcBorders>
          </w:tcPr>
          <w:p w14:paraId="1AE6FA55" w14:textId="77777777" w:rsidR="00225A89" w:rsidRPr="00870489" w:rsidRDefault="0048372E">
            <w:pPr>
              <w:spacing w:line="240" w:lineRule="auto"/>
              <w:contextualSpacing w:val="0"/>
              <w:rPr>
                <w:rFonts w:ascii="Open Sans" w:hAnsi="Open Sans"/>
              </w:rPr>
            </w:pPr>
            <w:r w:rsidRPr="00870489">
              <w:rPr>
                <w:rFonts w:ascii="Open Sans" w:hAnsi="Open Sans"/>
                <w:sz w:val="16"/>
                <w:szCs w:val="16"/>
              </w:rPr>
              <w:t>The formative and summative applications make proper use of mobile learning LDP recommendations for creating assessments.</w:t>
            </w:r>
          </w:p>
        </w:tc>
        <w:tc>
          <w:tcPr>
            <w:tcW w:w="2840" w:type="dxa"/>
            <w:tcBorders>
              <w:bottom w:val="single" w:sz="4" w:space="0" w:color="000000"/>
            </w:tcBorders>
          </w:tcPr>
          <w:p w14:paraId="2A1E3C83" w14:textId="77777777" w:rsidR="00225A89" w:rsidRPr="00870489" w:rsidRDefault="0048372E">
            <w:pPr>
              <w:spacing w:line="240" w:lineRule="auto"/>
              <w:ind w:left="54" w:hanging="18"/>
              <w:contextualSpacing w:val="0"/>
              <w:rPr>
                <w:rFonts w:ascii="Open Sans" w:hAnsi="Open Sans"/>
              </w:rPr>
            </w:pPr>
            <w:r w:rsidRPr="00870489">
              <w:rPr>
                <w:rFonts w:ascii="Open Sans" w:hAnsi="Open Sans"/>
                <w:sz w:val="16"/>
                <w:szCs w:val="16"/>
              </w:rPr>
              <w:t>Product team is currently exploring how recommendations for designing assessments for mobile learning could be used in product design &amp; development.</w:t>
            </w:r>
          </w:p>
        </w:tc>
        <w:tc>
          <w:tcPr>
            <w:tcW w:w="2760" w:type="dxa"/>
            <w:tcBorders>
              <w:bottom w:val="single" w:sz="4" w:space="0" w:color="000000"/>
            </w:tcBorders>
          </w:tcPr>
          <w:p w14:paraId="65044451" w14:textId="77777777" w:rsidR="00225A89" w:rsidRPr="00870489" w:rsidRDefault="0048372E">
            <w:pPr>
              <w:numPr>
                <w:ilvl w:val="0"/>
                <w:numId w:val="10"/>
              </w:numPr>
              <w:spacing w:line="240" w:lineRule="auto"/>
              <w:ind w:left="324" w:hanging="360"/>
              <w:rPr>
                <w:rFonts w:ascii="Open Sans" w:hAnsi="Open Sans"/>
                <w:sz w:val="16"/>
                <w:szCs w:val="16"/>
              </w:rPr>
            </w:pPr>
            <w:r w:rsidRPr="00870489">
              <w:rPr>
                <w:rFonts w:ascii="Open Sans" w:hAnsi="Open Sans"/>
                <w:sz w:val="16"/>
                <w:szCs w:val="16"/>
              </w:rPr>
              <w:t xml:space="preserve">Product team feels there is time in the schedule to include time spent on assessment application design &amp; development. </w:t>
            </w:r>
          </w:p>
          <w:p w14:paraId="6FBDCDFF" w14:textId="77777777" w:rsidR="00225A89" w:rsidRPr="00870489" w:rsidRDefault="0048372E">
            <w:pPr>
              <w:numPr>
                <w:ilvl w:val="0"/>
                <w:numId w:val="10"/>
              </w:numPr>
              <w:spacing w:line="240" w:lineRule="auto"/>
              <w:ind w:left="324" w:hanging="360"/>
              <w:rPr>
                <w:rFonts w:ascii="Open Sans" w:hAnsi="Open Sans"/>
                <w:sz w:val="16"/>
                <w:szCs w:val="16"/>
              </w:rPr>
            </w:pPr>
            <w:r w:rsidRPr="00870489">
              <w:rPr>
                <w:rFonts w:ascii="Open Sans" w:hAnsi="Open Sans"/>
                <w:sz w:val="16"/>
                <w:szCs w:val="16"/>
              </w:rPr>
              <w:t xml:space="preserve">Product team needs a consultation to learn more about designing mobile learning assessments. </w:t>
            </w:r>
          </w:p>
        </w:tc>
        <w:tc>
          <w:tcPr>
            <w:tcW w:w="2220" w:type="dxa"/>
            <w:tcBorders>
              <w:bottom w:val="single" w:sz="4" w:space="0" w:color="000000"/>
            </w:tcBorders>
          </w:tcPr>
          <w:p w14:paraId="5F94ADD0" w14:textId="77777777" w:rsidR="00225A89" w:rsidRPr="00870489" w:rsidRDefault="0048372E" w:rsidP="001F30AB">
            <w:pPr>
              <w:numPr>
                <w:ilvl w:val="0"/>
                <w:numId w:val="10"/>
              </w:numPr>
              <w:spacing w:line="240" w:lineRule="auto"/>
              <w:ind w:left="70" w:hanging="106"/>
              <w:rPr>
                <w:rFonts w:ascii="Open Sans" w:hAnsi="Open Sans"/>
                <w:sz w:val="16"/>
                <w:szCs w:val="16"/>
              </w:rPr>
            </w:pPr>
            <w:r w:rsidRPr="00870489">
              <w:rPr>
                <w:rFonts w:ascii="Open Sans" w:hAnsi="Open Sans"/>
                <w:sz w:val="16"/>
                <w:szCs w:val="16"/>
              </w:rPr>
              <w:t xml:space="preserve">Formative/summative applications will NOT be used to inform product design &amp; development. </w:t>
            </w:r>
          </w:p>
          <w:p w14:paraId="65DD0044" w14:textId="77777777" w:rsidR="00225A89" w:rsidRPr="00870489" w:rsidRDefault="00225A89">
            <w:pPr>
              <w:spacing w:line="240" w:lineRule="auto"/>
              <w:ind w:left="162" w:hanging="179"/>
              <w:contextualSpacing w:val="0"/>
              <w:rPr>
                <w:rFonts w:ascii="Open Sans" w:hAnsi="Open Sans"/>
              </w:rPr>
            </w:pPr>
          </w:p>
        </w:tc>
        <w:tc>
          <w:tcPr>
            <w:tcW w:w="1420" w:type="dxa"/>
            <w:tcBorders>
              <w:bottom w:val="single" w:sz="4" w:space="0" w:color="000000"/>
              <w:right w:val="single" w:sz="18" w:space="0" w:color="000000"/>
            </w:tcBorders>
          </w:tcPr>
          <w:p w14:paraId="6A602CA2" w14:textId="77777777" w:rsidR="00225A89" w:rsidRPr="00870489" w:rsidRDefault="00225A89">
            <w:pPr>
              <w:spacing w:line="240" w:lineRule="auto"/>
              <w:contextualSpacing w:val="0"/>
              <w:jc w:val="center"/>
              <w:rPr>
                <w:rFonts w:ascii="Open Sans" w:hAnsi="Open Sans"/>
              </w:rPr>
            </w:pPr>
          </w:p>
          <w:p w14:paraId="069D2D54" w14:textId="77777777" w:rsidR="00225A89" w:rsidRPr="00870489" w:rsidRDefault="00225A89">
            <w:pPr>
              <w:spacing w:line="240" w:lineRule="auto"/>
              <w:contextualSpacing w:val="0"/>
              <w:jc w:val="center"/>
              <w:rPr>
                <w:rFonts w:ascii="Open Sans" w:hAnsi="Open Sans"/>
              </w:rPr>
            </w:pPr>
          </w:p>
          <w:p w14:paraId="56E0A74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3245BD14" w14:textId="77777777">
        <w:trPr>
          <w:trHeight w:val="460"/>
        </w:trPr>
        <w:tc>
          <w:tcPr>
            <w:tcW w:w="2500" w:type="dxa"/>
            <w:tcBorders>
              <w:left w:val="nil"/>
              <w:bottom w:val="nil"/>
              <w:right w:val="nil"/>
            </w:tcBorders>
          </w:tcPr>
          <w:p w14:paraId="03B9A013" w14:textId="77777777" w:rsidR="00225A89" w:rsidRPr="00870489" w:rsidRDefault="00225A89">
            <w:pPr>
              <w:spacing w:line="240" w:lineRule="auto"/>
              <w:contextualSpacing w:val="0"/>
              <w:jc w:val="center"/>
              <w:rPr>
                <w:rFonts w:ascii="Open Sans" w:hAnsi="Open Sans"/>
              </w:rPr>
            </w:pPr>
          </w:p>
        </w:tc>
        <w:tc>
          <w:tcPr>
            <w:tcW w:w="2220" w:type="dxa"/>
            <w:tcBorders>
              <w:left w:val="nil"/>
              <w:bottom w:val="nil"/>
              <w:right w:val="nil"/>
            </w:tcBorders>
          </w:tcPr>
          <w:p w14:paraId="033EB61F" w14:textId="77777777" w:rsidR="00225A89" w:rsidRPr="00870489" w:rsidRDefault="00225A89">
            <w:pPr>
              <w:spacing w:line="240" w:lineRule="auto"/>
              <w:contextualSpacing w:val="0"/>
              <w:rPr>
                <w:rFonts w:ascii="Open Sans" w:hAnsi="Open Sans"/>
              </w:rPr>
            </w:pPr>
          </w:p>
        </w:tc>
        <w:tc>
          <w:tcPr>
            <w:tcW w:w="2840" w:type="dxa"/>
            <w:tcBorders>
              <w:left w:val="nil"/>
              <w:bottom w:val="nil"/>
              <w:right w:val="nil"/>
            </w:tcBorders>
          </w:tcPr>
          <w:p w14:paraId="17DD861A"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286E47D3"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29C632DC"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3399E728" w14:textId="77777777" w:rsidR="00225A89" w:rsidRPr="00870489" w:rsidRDefault="00225A89">
            <w:pPr>
              <w:spacing w:line="240" w:lineRule="auto"/>
              <w:contextualSpacing w:val="0"/>
              <w:jc w:val="center"/>
              <w:rPr>
                <w:rFonts w:ascii="Open Sans" w:hAnsi="Open Sans"/>
              </w:rPr>
            </w:pPr>
          </w:p>
        </w:tc>
      </w:tr>
    </w:tbl>
    <w:p w14:paraId="531D2962" w14:textId="01F50CBF" w:rsidR="00870489" w:rsidRPr="00870489" w:rsidRDefault="00870489" w:rsidP="00870489">
      <w:pPr>
        <w:rPr>
          <w:rFonts w:ascii="Open Sans" w:hAnsi="Open Sans"/>
        </w:rPr>
      </w:pPr>
      <w:bookmarkStart w:id="229" w:name="_7a27cgu49r7z" w:colFirst="0" w:colLast="0"/>
      <w:bookmarkStart w:id="230" w:name="_unkcowedm9nx" w:colFirst="0" w:colLast="0"/>
      <w:bookmarkStart w:id="231" w:name="_ehov8kt3bcn" w:colFirst="0" w:colLast="0"/>
      <w:bookmarkStart w:id="232" w:name="_enejzxxh5w9z" w:colFirst="0" w:colLast="0"/>
      <w:bookmarkStart w:id="233" w:name="_gfzzyt5r3xji" w:colFirst="0" w:colLast="0"/>
      <w:bookmarkEnd w:id="229"/>
      <w:bookmarkEnd w:id="230"/>
      <w:bookmarkEnd w:id="231"/>
      <w:bookmarkEnd w:id="232"/>
      <w:bookmarkEnd w:id="233"/>
    </w:p>
    <w:p w14:paraId="5BCC3C72" w14:textId="77777777" w:rsidR="00870489" w:rsidRDefault="00870489">
      <w:pPr>
        <w:jc w:val="center"/>
      </w:pPr>
      <w:r>
        <w:br w:type="page"/>
      </w:r>
    </w:p>
    <w:tbl>
      <w:tblPr>
        <w:tblStyle w:val="afffff8"/>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225A89" w:rsidRPr="003705C1" w14:paraId="4EE604A9" w14:textId="77777777">
        <w:trPr>
          <w:jc w:val="center"/>
        </w:trPr>
        <w:tc>
          <w:tcPr>
            <w:tcW w:w="13958" w:type="dxa"/>
            <w:tcBorders>
              <w:top w:val="single" w:sz="18" w:space="0" w:color="84BD00"/>
              <w:left w:val="single" w:sz="8" w:space="0" w:color="FFFFFF"/>
              <w:bottom w:val="single" w:sz="18" w:space="0" w:color="84BD00"/>
              <w:right w:val="single" w:sz="8" w:space="0" w:color="FFFFFF"/>
            </w:tcBorders>
            <w:tcMar>
              <w:top w:w="100" w:type="dxa"/>
              <w:left w:w="100" w:type="dxa"/>
              <w:bottom w:w="100" w:type="dxa"/>
              <w:right w:w="100" w:type="dxa"/>
            </w:tcMar>
          </w:tcPr>
          <w:p w14:paraId="4E347E81" w14:textId="71D6E2EB" w:rsidR="00225A89" w:rsidRPr="003705C1" w:rsidRDefault="0048372E">
            <w:pPr>
              <w:pStyle w:val="Heading1"/>
              <w:spacing w:before="0" w:after="0"/>
              <w:contextualSpacing w:val="0"/>
              <w:jc w:val="center"/>
              <w:rPr>
                <w:rFonts w:ascii="Playfair Display" w:hAnsi="Playfair Display"/>
              </w:rPr>
            </w:pPr>
            <w:r w:rsidRPr="003705C1">
              <w:rPr>
                <w:rFonts w:ascii="Playfair Display" w:hAnsi="Playfair Display"/>
                <w:b/>
              </w:rPr>
              <w:lastRenderedPageBreak/>
              <w:t>MOVING LEARNING SCIENCES RESEARCH INTO THE CLASSROOM</w:t>
            </w:r>
          </w:p>
        </w:tc>
      </w:tr>
    </w:tbl>
    <w:p w14:paraId="694DB384" w14:textId="77777777" w:rsidR="00225A89" w:rsidRPr="003705C1" w:rsidRDefault="00225A89">
      <w:pPr>
        <w:rPr>
          <w:rFonts w:ascii="Playfair Display" w:hAnsi="Playfair Display"/>
        </w:rPr>
      </w:pPr>
    </w:p>
    <w:tbl>
      <w:tblPr>
        <w:tblStyle w:val="afffff9"/>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3705C1" w14:paraId="66B25E4E" w14:textId="77777777">
        <w:tc>
          <w:tcPr>
            <w:tcW w:w="13958" w:type="dxa"/>
            <w:tcBorders>
              <w:top w:val="single" w:sz="8" w:space="0" w:color="84BD00"/>
              <w:bottom w:val="single" w:sz="8" w:space="0" w:color="84BD00"/>
            </w:tcBorders>
            <w:tcMar>
              <w:top w:w="100" w:type="dxa"/>
              <w:left w:w="100" w:type="dxa"/>
              <w:bottom w:w="100" w:type="dxa"/>
              <w:right w:w="100" w:type="dxa"/>
            </w:tcMar>
          </w:tcPr>
          <w:p w14:paraId="64ECACE9" w14:textId="77777777" w:rsidR="00225A89" w:rsidRPr="003705C1" w:rsidRDefault="0048372E">
            <w:pPr>
              <w:pStyle w:val="Heading2"/>
              <w:spacing w:before="0" w:after="0" w:line="240" w:lineRule="auto"/>
              <w:contextualSpacing w:val="0"/>
              <w:rPr>
                <w:rFonts w:ascii="Playfair Display" w:hAnsi="Playfair Display"/>
              </w:rPr>
            </w:pPr>
            <w:bookmarkStart w:id="234" w:name="_m302ixo1nhsx" w:colFirst="0" w:colLast="0"/>
            <w:bookmarkEnd w:id="234"/>
            <w:r w:rsidRPr="003705C1">
              <w:rPr>
                <w:rFonts w:ascii="Playfair Display" w:hAnsi="Playfair Display"/>
                <w:b/>
              </w:rPr>
              <w:t>Global Learning</w:t>
            </w:r>
          </w:p>
        </w:tc>
      </w:tr>
    </w:tbl>
    <w:p w14:paraId="63D8B33F" w14:textId="77777777" w:rsidR="00225A89" w:rsidRPr="00870489" w:rsidRDefault="0048372E" w:rsidP="00697BE8">
      <w:pPr>
        <w:pStyle w:val="Heading3"/>
        <w:widowControl w:val="0"/>
        <w:spacing w:before="240" w:line="240" w:lineRule="auto"/>
        <w:contextualSpacing w:val="0"/>
        <w:rPr>
          <w:rFonts w:ascii="Open Sans" w:hAnsi="Open Sans"/>
        </w:rPr>
      </w:pPr>
      <w:bookmarkStart w:id="235" w:name="_2ad9cjeiyk5y" w:colFirst="0" w:colLast="0"/>
      <w:bookmarkEnd w:id="235"/>
      <w:r w:rsidRPr="00870489">
        <w:rPr>
          <w:rFonts w:ascii="Open Sans" w:hAnsi="Open Sans"/>
          <w:color w:val="000000"/>
        </w:rPr>
        <w:t>Overview</w:t>
      </w:r>
    </w:p>
    <w:p w14:paraId="0B615AB8"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Learner Impacts</w:t>
      </w:r>
    </w:p>
    <w:p w14:paraId="30E20EB9"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Achievement</w:t>
      </w:r>
    </w:p>
    <w:p w14:paraId="6B5BACCA"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Attitudes</w:t>
      </w:r>
    </w:p>
    <w:p w14:paraId="3700BC91"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Motivation</w:t>
      </w:r>
    </w:p>
    <w:p w14:paraId="324ED1D4"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Self-regulation</w:t>
      </w:r>
    </w:p>
    <w:p w14:paraId="14D492FA"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Capabilities</w:t>
      </w:r>
    </w:p>
    <w:p w14:paraId="3A1735F2"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 xml:space="preserve">Instruction: Multimedia active reading </w:t>
      </w:r>
    </w:p>
    <w:p w14:paraId="277D5670"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Instruction: Active learning experience</w:t>
      </w:r>
    </w:p>
    <w:p w14:paraId="0E69D225"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Instruction: Player + item</w:t>
      </w:r>
    </w:p>
    <w:p w14:paraId="0CAF858D"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Sample Design Implementations</w:t>
      </w:r>
    </w:p>
    <w:p w14:paraId="44A316DD"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Robust Technology: User- (instructor, student, GEO) customizable authoring environment to make content, theme, and implementation modifications</w:t>
      </w:r>
      <w:r w:rsidRPr="00697BE8">
        <w:rPr>
          <w:rFonts w:ascii="Open Sans" w:hAnsi="Open Sans"/>
          <w:b/>
          <w:sz w:val="19"/>
          <w:szCs w:val="19"/>
        </w:rPr>
        <w:t xml:space="preserve"> </w:t>
      </w:r>
    </w:p>
    <w:p w14:paraId="3FB0EF4E"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Simple Technology: Regional variations with slight modifications for things like sizes of buttons, icons, layout, language, brand, etc.</w:t>
      </w:r>
      <w:r w:rsidRPr="00697BE8">
        <w:rPr>
          <w:rFonts w:ascii="Open Sans" w:eastAsia="Verdana" w:hAnsi="Open Sans" w:cs="Verdana"/>
          <w:b/>
          <w:sz w:val="19"/>
          <w:szCs w:val="19"/>
        </w:rPr>
        <w:t xml:space="preserve"> </w:t>
      </w:r>
    </w:p>
    <w:p w14:paraId="01D96712"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Content Support: Segmented content to allow swappable localization (pictures, colors, examples); integration with user-uploaded conte</w:t>
      </w:r>
      <w:r w:rsidRPr="00697BE8">
        <w:rPr>
          <w:rFonts w:ascii="Open Sans" w:eastAsia="Verdana" w:hAnsi="Open Sans" w:cs="Verdana"/>
          <w:sz w:val="19"/>
          <w:szCs w:val="19"/>
        </w:rPr>
        <w:t xml:space="preserve">nt </w:t>
      </w:r>
    </w:p>
    <w:p w14:paraId="0C53C7F4" w14:textId="77777777" w:rsidR="00225A89" w:rsidRPr="00870489" w:rsidRDefault="0048372E" w:rsidP="00697BE8">
      <w:pPr>
        <w:pStyle w:val="Heading3"/>
        <w:widowControl w:val="0"/>
        <w:spacing w:before="240" w:line="240" w:lineRule="auto"/>
        <w:contextualSpacing w:val="0"/>
        <w:rPr>
          <w:rFonts w:ascii="Open Sans" w:hAnsi="Open Sans"/>
        </w:rPr>
      </w:pPr>
      <w:bookmarkStart w:id="236" w:name="_4doqugjrkq7r" w:colFirst="0" w:colLast="0"/>
      <w:bookmarkEnd w:id="236"/>
      <w:r w:rsidRPr="00870489">
        <w:rPr>
          <w:rFonts w:ascii="Open Sans" w:hAnsi="Open Sans"/>
          <w:color w:val="000000"/>
        </w:rPr>
        <w:t>Description</w:t>
      </w:r>
    </w:p>
    <w:p w14:paraId="052A87C8" w14:textId="77777777" w:rsidR="00225A89" w:rsidRPr="00697BE8" w:rsidRDefault="0048372E">
      <w:pPr>
        <w:widowControl w:val="0"/>
        <w:spacing w:line="240" w:lineRule="auto"/>
        <w:rPr>
          <w:rFonts w:ascii="Open Sans" w:hAnsi="Open Sans"/>
          <w:sz w:val="19"/>
          <w:szCs w:val="19"/>
        </w:rPr>
      </w:pPr>
      <w:r w:rsidRPr="00697BE8">
        <w:rPr>
          <w:rFonts w:ascii="Open Sans" w:hAnsi="Open Sans"/>
          <w:color w:val="222222"/>
          <w:sz w:val="19"/>
          <w:szCs w:val="19"/>
          <w:highlight w:val="white"/>
        </w:rPr>
        <w:t xml:space="preserve">As products developed in one locale get used in another, we </w:t>
      </w:r>
      <w:proofErr w:type="gramStart"/>
      <w:r w:rsidRPr="00697BE8">
        <w:rPr>
          <w:rFonts w:ascii="Open Sans" w:hAnsi="Open Sans"/>
          <w:color w:val="222222"/>
          <w:sz w:val="19"/>
          <w:szCs w:val="19"/>
          <w:highlight w:val="white"/>
        </w:rPr>
        <w:t>have to</w:t>
      </w:r>
      <w:proofErr w:type="gramEnd"/>
      <w:r w:rsidRPr="00697BE8">
        <w:rPr>
          <w:rFonts w:ascii="Open Sans" w:hAnsi="Open Sans"/>
          <w:color w:val="222222"/>
          <w:sz w:val="19"/>
          <w:szCs w:val="19"/>
          <w:highlight w:val="white"/>
        </w:rPr>
        <w:t xml:space="preserve"> carefully think through how this impacts the learning experience. Global learning design ensures products are built on well-researched learning principles, links learning to learners’ prior knowledge and contextualizes it within their lives, helps measure learning efficacy and impact on a global scale, and provides a framework for adaptive, custom, and modular learning to meet local needs.</w:t>
      </w:r>
    </w:p>
    <w:p w14:paraId="4BA7A73D" w14:textId="77777777" w:rsidR="00225A89" w:rsidRPr="00697BE8" w:rsidRDefault="0048372E">
      <w:pPr>
        <w:widowControl w:val="0"/>
        <w:spacing w:line="240" w:lineRule="auto"/>
        <w:rPr>
          <w:rFonts w:ascii="Open Sans" w:hAnsi="Open Sans"/>
          <w:sz w:val="19"/>
          <w:szCs w:val="19"/>
        </w:rPr>
      </w:pPr>
      <w:r w:rsidRPr="00697BE8">
        <w:rPr>
          <w:rFonts w:ascii="Open Sans" w:hAnsi="Open Sans"/>
          <w:color w:val="222222"/>
          <w:sz w:val="19"/>
          <w:szCs w:val="19"/>
          <w:highlight w:val="white"/>
        </w:rPr>
        <w:t>Global learning design requires:</w:t>
      </w:r>
    </w:p>
    <w:p w14:paraId="79C7A474" w14:textId="77777777" w:rsidR="00225A89" w:rsidRPr="00697BE8" w:rsidRDefault="0048372E">
      <w:pPr>
        <w:widowControl w:val="0"/>
        <w:numPr>
          <w:ilvl w:val="0"/>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Developing from global learning principles</w:t>
      </w:r>
    </w:p>
    <w:p w14:paraId="7AFCF285"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New learning builds on prior knowledge</w:t>
      </w:r>
    </w:p>
    <w:p w14:paraId="54F0C63C"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Learning builds from foundational facts to organized concepts</w:t>
      </w:r>
    </w:p>
    <w:p w14:paraId="33F1D79F"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Memory is the residue of thought and requires more than just “time-on-task”</w:t>
      </w:r>
    </w:p>
    <w:p w14:paraId="5FE9B0D9"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Formative assessment is essential, since it helps learners to explore, explain, extend, and evaluate their progress</w:t>
      </w:r>
    </w:p>
    <w:p w14:paraId="2332569E"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Learning depends on the interaction of learners’ developmental level with the social, emotional, and intellectual climate of the course</w:t>
      </w:r>
    </w:p>
    <w:p w14:paraId="5D31A072" w14:textId="77777777" w:rsidR="00225A89" w:rsidRPr="00697BE8" w:rsidRDefault="0048372E">
      <w:pPr>
        <w:widowControl w:val="0"/>
        <w:numPr>
          <w:ilvl w:val="0"/>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Globalizing: Internationalizing + localizing or customizing</w:t>
      </w:r>
    </w:p>
    <w:p w14:paraId="53E52655"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User experience (language, text/formatting, layout, color)</w:t>
      </w:r>
    </w:p>
    <w:p w14:paraId="18FC5A75"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Content (graphics, translation, examples, metaphor)</w:t>
      </w:r>
    </w:p>
    <w:p w14:paraId="2426EA3C"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Implementation (bandwidth, mobile use, implementation preference, policy)</w:t>
      </w:r>
    </w:p>
    <w:p w14:paraId="03F4CE53" w14:textId="77777777" w:rsidR="00225A89" w:rsidRPr="00697BE8" w:rsidRDefault="0048372E">
      <w:pPr>
        <w:widowControl w:val="0"/>
        <w:numPr>
          <w:ilvl w:val="1"/>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Educational culture (time, assessment/grading, competition/collaboration, error focus, source of knowledge, communication, ICT competency)</w:t>
      </w:r>
    </w:p>
    <w:p w14:paraId="39D54F5D" w14:textId="61B95556" w:rsidR="00225A89" w:rsidRPr="00697BE8" w:rsidRDefault="0048372E" w:rsidP="00697BE8">
      <w:pPr>
        <w:widowControl w:val="0"/>
        <w:numPr>
          <w:ilvl w:val="0"/>
          <w:numId w:val="119"/>
        </w:numPr>
        <w:spacing w:line="240" w:lineRule="auto"/>
        <w:ind w:hanging="360"/>
        <w:contextualSpacing/>
        <w:rPr>
          <w:rFonts w:ascii="Open Sans" w:hAnsi="Open Sans"/>
          <w:color w:val="222222"/>
          <w:sz w:val="19"/>
          <w:szCs w:val="19"/>
          <w:highlight w:val="white"/>
        </w:rPr>
      </w:pPr>
      <w:r w:rsidRPr="00697BE8">
        <w:rPr>
          <w:rFonts w:ascii="Open Sans" w:hAnsi="Open Sans"/>
          <w:color w:val="222222"/>
          <w:sz w:val="19"/>
          <w:szCs w:val="19"/>
          <w:highlight w:val="white"/>
        </w:rPr>
        <w:t>Validating ecologically</w:t>
      </w:r>
      <w:r w:rsidR="00697BE8">
        <w:rPr>
          <w:rFonts w:ascii="Open Sans" w:hAnsi="Open Sans"/>
          <w:color w:val="222222"/>
          <w:sz w:val="19"/>
          <w:szCs w:val="19"/>
          <w:highlight w:val="white"/>
        </w:rPr>
        <w:t xml:space="preserve">.  </w:t>
      </w:r>
      <w:r w:rsidRPr="00697BE8">
        <w:rPr>
          <w:rFonts w:ascii="Open Sans" w:hAnsi="Open Sans"/>
          <w:color w:val="222222"/>
          <w:sz w:val="19"/>
          <w:szCs w:val="19"/>
          <w:highlight w:val="white"/>
        </w:rPr>
        <w:t>For best globalization design, we recommend creating a locale reference guide that describes the learning scenario of the target audience culture/country, analyzing the product for areas of potential conflicts with that target locale, and then determining whether the change will require light localization, deep localization, customization, or whether the market may need further preparation to be ready for the product.</w:t>
      </w:r>
    </w:p>
    <w:p w14:paraId="4752852A" w14:textId="77777777" w:rsidR="00225A89" w:rsidRPr="00870489" w:rsidRDefault="0048372E" w:rsidP="00697BE8">
      <w:pPr>
        <w:pStyle w:val="Heading3"/>
        <w:spacing w:before="240"/>
        <w:contextualSpacing w:val="0"/>
        <w:rPr>
          <w:rFonts w:ascii="Open Sans" w:hAnsi="Open Sans"/>
        </w:rPr>
      </w:pPr>
      <w:bookmarkStart w:id="237" w:name="_uv3djestghkt" w:colFirst="0" w:colLast="0"/>
      <w:bookmarkEnd w:id="237"/>
      <w:r w:rsidRPr="00870489">
        <w:rPr>
          <w:rFonts w:ascii="Open Sans" w:hAnsi="Open Sans"/>
          <w:color w:val="000000"/>
        </w:rPr>
        <w:t>Self-assessment Instrument</w:t>
      </w:r>
    </w:p>
    <w:tbl>
      <w:tblPr>
        <w:tblStyle w:val="afffffa"/>
        <w:tblW w:w="1395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4"/>
        <w:gridCol w:w="3420"/>
        <w:gridCol w:w="3330"/>
        <w:gridCol w:w="3420"/>
        <w:gridCol w:w="1366"/>
        <w:gridCol w:w="900"/>
      </w:tblGrid>
      <w:tr w:rsidR="00697BE8" w:rsidRPr="00870489" w14:paraId="1DEC864F" w14:textId="77777777" w:rsidTr="00697BE8">
        <w:tc>
          <w:tcPr>
            <w:tcW w:w="1514" w:type="dxa"/>
            <w:tcBorders>
              <w:top w:val="single" w:sz="18" w:space="0" w:color="84BD00"/>
              <w:left w:val="single" w:sz="4" w:space="0" w:color="FFFFFF"/>
              <w:bottom w:val="single" w:sz="18" w:space="0" w:color="000000"/>
              <w:right w:val="single" w:sz="4" w:space="0" w:color="FFFFFF"/>
            </w:tcBorders>
            <w:vAlign w:val="center"/>
          </w:tcPr>
          <w:p w14:paraId="43CB890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420" w:type="dxa"/>
            <w:tcBorders>
              <w:top w:val="single" w:sz="18" w:space="0" w:color="84BD00"/>
              <w:left w:val="single" w:sz="4" w:space="0" w:color="FFFFFF"/>
              <w:bottom w:val="single" w:sz="18" w:space="0" w:color="000000"/>
              <w:right w:val="single" w:sz="4" w:space="0" w:color="FFFFFF"/>
            </w:tcBorders>
            <w:vAlign w:val="center"/>
          </w:tcPr>
          <w:p w14:paraId="7255AE0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5C0261D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330" w:type="dxa"/>
            <w:tcBorders>
              <w:top w:val="single" w:sz="18" w:space="0" w:color="84BD00"/>
              <w:left w:val="single" w:sz="4" w:space="0" w:color="FFFFFF"/>
              <w:bottom w:val="single" w:sz="18" w:space="0" w:color="000000"/>
              <w:right w:val="single" w:sz="4" w:space="0" w:color="FFFFFF"/>
            </w:tcBorders>
            <w:vAlign w:val="center"/>
          </w:tcPr>
          <w:p w14:paraId="62705589"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0A8E603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420" w:type="dxa"/>
            <w:tcBorders>
              <w:top w:val="single" w:sz="18" w:space="0" w:color="84BD00"/>
              <w:left w:val="single" w:sz="4" w:space="0" w:color="FFFFFF"/>
              <w:bottom w:val="single" w:sz="18" w:space="0" w:color="000000"/>
              <w:right w:val="single" w:sz="4" w:space="0" w:color="FFFFFF"/>
            </w:tcBorders>
            <w:vAlign w:val="center"/>
          </w:tcPr>
          <w:p w14:paraId="130D994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0BBD682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366" w:type="dxa"/>
            <w:tcBorders>
              <w:top w:val="single" w:sz="18" w:space="0" w:color="84BD00"/>
              <w:left w:val="single" w:sz="4" w:space="0" w:color="FFFFFF"/>
              <w:bottom w:val="single" w:sz="18" w:space="0" w:color="000000"/>
              <w:right w:val="single" w:sz="4" w:space="0" w:color="FFFFFF"/>
            </w:tcBorders>
            <w:vAlign w:val="center"/>
          </w:tcPr>
          <w:p w14:paraId="7C5228B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76F1C2C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84BD00"/>
              <w:left w:val="single" w:sz="4" w:space="0" w:color="FFFFFF"/>
              <w:bottom w:val="single" w:sz="18" w:space="0" w:color="000000"/>
              <w:right w:val="single" w:sz="18" w:space="0" w:color="FFFFFF"/>
            </w:tcBorders>
            <w:vAlign w:val="center"/>
          </w:tcPr>
          <w:p w14:paraId="33CB6B9F"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697BE8" w:rsidRPr="00870489" w14:paraId="17835F53" w14:textId="77777777" w:rsidTr="00697BE8">
        <w:tc>
          <w:tcPr>
            <w:tcW w:w="1514" w:type="dxa"/>
          </w:tcPr>
          <w:p w14:paraId="15E94C7C" w14:textId="77777777" w:rsidR="00225A89" w:rsidRPr="00697BE8" w:rsidRDefault="00225A89">
            <w:pPr>
              <w:spacing w:line="240" w:lineRule="auto"/>
              <w:contextualSpacing w:val="0"/>
              <w:jc w:val="center"/>
              <w:rPr>
                <w:rFonts w:ascii="Open Sans" w:hAnsi="Open Sans"/>
                <w:sz w:val="21"/>
                <w:szCs w:val="21"/>
              </w:rPr>
            </w:pPr>
          </w:p>
          <w:p w14:paraId="3227E4F9" w14:textId="77777777" w:rsidR="00225A89" w:rsidRPr="00697BE8" w:rsidRDefault="0048372E">
            <w:pPr>
              <w:spacing w:line="240" w:lineRule="auto"/>
              <w:contextualSpacing w:val="0"/>
              <w:jc w:val="center"/>
              <w:rPr>
                <w:rFonts w:ascii="Open Sans" w:hAnsi="Open Sans"/>
                <w:sz w:val="21"/>
                <w:szCs w:val="21"/>
              </w:rPr>
            </w:pPr>
            <w:r w:rsidRPr="00697BE8">
              <w:rPr>
                <w:rFonts w:ascii="Open Sans" w:hAnsi="Open Sans"/>
                <w:b/>
                <w:sz w:val="21"/>
                <w:szCs w:val="21"/>
              </w:rPr>
              <w:t>Definition</w:t>
            </w:r>
          </w:p>
        </w:tc>
        <w:tc>
          <w:tcPr>
            <w:tcW w:w="3420" w:type="dxa"/>
          </w:tcPr>
          <w:p w14:paraId="3F87F993"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incorporation of well-researched learning principles</w:t>
            </w:r>
          </w:p>
          <w:p w14:paraId="5E7E636D"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use of contextualized learning linked to learners’ prior knowledge</w:t>
            </w:r>
          </w:p>
          <w:p w14:paraId="31B9436F"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application of modular and open learning resources</w:t>
            </w:r>
          </w:p>
        </w:tc>
        <w:tc>
          <w:tcPr>
            <w:tcW w:w="3330" w:type="dxa"/>
          </w:tcPr>
          <w:p w14:paraId="2B5CD650"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incorporation of well-researched learning principles</w:t>
            </w:r>
          </w:p>
          <w:p w14:paraId="23967E80"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use of contextualized learning linked to learners’ prior knowledge</w:t>
            </w:r>
          </w:p>
          <w:p w14:paraId="5F7FBA42"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application of modular and open learning resources</w:t>
            </w:r>
          </w:p>
        </w:tc>
        <w:tc>
          <w:tcPr>
            <w:tcW w:w="3420" w:type="dxa"/>
          </w:tcPr>
          <w:p w14:paraId="421953F0"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incorporation of well-researched learning principles</w:t>
            </w:r>
          </w:p>
          <w:p w14:paraId="60B5EF7C"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use of contextualized learning linked to learners’ prior knowledge</w:t>
            </w:r>
          </w:p>
          <w:p w14:paraId="3EB144F5"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application of modular and open learning resources</w:t>
            </w:r>
          </w:p>
        </w:tc>
        <w:tc>
          <w:tcPr>
            <w:tcW w:w="1366" w:type="dxa"/>
          </w:tcPr>
          <w:p w14:paraId="31AF4DD6" w14:textId="77777777" w:rsidR="00225A89" w:rsidRPr="00870489" w:rsidRDefault="0048372E" w:rsidP="00697BE8">
            <w:pPr>
              <w:numPr>
                <w:ilvl w:val="0"/>
                <w:numId w:val="125"/>
              </w:numPr>
              <w:spacing w:line="240" w:lineRule="auto"/>
              <w:ind w:left="360" w:hanging="29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2D49D49F" w14:textId="77777777" w:rsidR="00225A89" w:rsidRPr="00870489" w:rsidRDefault="00225A89">
            <w:pPr>
              <w:spacing w:line="240" w:lineRule="auto"/>
              <w:contextualSpacing w:val="0"/>
              <w:jc w:val="center"/>
              <w:rPr>
                <w:rFonts w:ascii="Open Sans" w:hAnsi="Open Sans"/>
              </w:rPr>
            </w:pPr>
          </w:p>
          <w:p w14:paraId="046EB55A" w14:textId="77777777" w:rsidR="00225A89" w:rsidRPr="00870489" w:rsidRDefault="00225A89">
            <w:pPr>
              <w:spacing w:line="240" w:lineRule="auto"/>
              <w:contextualSpacing w:val="0"/>
              <w:jc w:val="center"/>
              <w:rPr>
                <w:rFonts w:ascii="Open Sans" w:hAnsi="Open Sans"/>
              </w:rPr>
            </w:pPr>
          </w:p>
          <w:p w14:paraId="262FEC27"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97BE8" w:rsidRPr="00870489" w14:paraId="4694AC63" w14:textId="77777777" w:rsidTr="00697BE8">
        <w:trPr>
          <w:trHeight w:val="640"/>
        </w:trPr>
        <w:tc>
          <w:tcPr>
            <w:tcW w:w="1514" w:type="dxa"/>
          </w:tcPr>
          <w:p w14:paraId="25ECADC0" w14:textId="77777777" w:rsidR="00225A89" w:rsidRPr="00697BE8" w:rsidRDefault="00225A89">
            <w:pPr>
              <w:spacing w:line="240" w:lineRule="auto"/>
              <w:contextualSpacing w:val="0"/>
              <w:jc w:val="center"/>
              <w:rPr>
                <w:rFonts w:ascii="Open Sans" w:hAnsi="Open Sans"/>
                <w:sz w:val="21"/>
                <w:szCs w:val="21"/>
              </w:rPr>
            </w:pPr>
          </w:p>
          <w:p w14:paraId="03D253E1" w14:textId="77777777" w:rsidR="00225A89" w:rsidRPr="00697BE8" w:rsidRDefault="0048372E">
            <w:pPr>
              <w:spacing w:line="240" w:lineRule="auto"/>
              <w:contextualSpacing w:val="0"/>
              <w:jc w:val="center"/>
              <w:rPr>
                <w:rFonts w:ascii="Open Sans" w:hAnsi="Open Sans"/>
                <w:sz w:val="21"/>
                <w:szCs w:val="21"/>
              </w:rPr>
            </w:pPr>
            <w:r w:rsidRPr="00697BE8">
              <w:rPr>
                <w:rFonts w:ascii="Open Sans" w:hAnsi="Open Sans"/>
                <w:b/>
                <w:sz w:val="21"/>
                <w:szCs w:val="21"/>
              </w:rPr>
              <w:t>Model</w:t>
            </w:r>
          </w:p>
        </w:tc>
        <w:tc>
          <w:tcPr>
            <w:tcW w:w="3420" w:type="dxa"/>
          </w:tcPr>
          <w:p w14:paraId="36E889E6"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application of the three-stage process for global design</w:t>
            </w:r>
          </w:p>
          <w:p w14:paraId="11FF0803"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Develop</w:t>
            </w:r>
          </w:p>
          <w:p w14:paraId="7FE30B31"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Globalize</w:t>
            </w:r>
          </w:p>
          <w:p w14:paraId="4431482B"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Validate</w:t>
            </w:r>
          </w:p>
          <w:p w14:paraId="31AA6CB8"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application of global design principles</w:t>
            </w:r>
          </w:p>
          <w:p w14:paraId="7219932D"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globalization through internationalization and localization</w:t>
            </w:r>
          </w:p>
          <w:p w14:paraId="5A30185C"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ecological validation through research and evaluation</w:t>
            </w:r>
          </w:p>
        </w:tc>
        <w:tc>
          <w:tcPr>
            <w:tcW w:w="3330" w:type="dxa"/>
          </w:tcPr>
          <w:p w14:paraId="02237ABC"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application of the three-stage process for global design</w:t>
            </w:r>
          </w:p>
          <w:p w14:paraId="262834B2"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Develop</w:t>
            </w:r>
          </w:p>
          <w:p w14:paraId="6F7A658F"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Globalize</w:t>
            </w:r>
          </w:p>
          <w:p w14:paraId="45970813"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Validate</w:t>
            </w:r>
          </w:p>
          <w:p w14:paraId="4E1D94BF"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application of global design principles</w:t>
            </w:r>
          </w:p>
          <w:p w14:paraId="5FE0470A"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globalization through internationalization and localization</w:t>
            </w:r>
          </w:p>
          <w:p w14:paraId="3A123ACD"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ecological validation through research and evaluation</w:t>
            </w:r>
          </w:p>
        </w:tc>
        <w:tc>
          <w:tcPr>
            <w:tcW w:w="3420" w:type="dxa"/>
          </w:tcPr>
          <w:p w14:paraId="6866A116"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application of the three-stage process for global design</w:t>
            </w:r>
          </w:p>
          <w:p w14:paraId="443EC84C"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Develop</w:t>
            </w:r>
          </w:p>
          <w:p w14:paraId="3796D663"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Globalize</w:t>
            </w:r>
          </w:p>
          <w:p w14:paraId="30AB7872" w14:textId="77777777" w:rsidR="00225A89" w:rsidRPr="00870489" w:rsidRDefault="0048372E" w:rsidP="00697BE8">
            <w:pPr>
              <w:numPr>
                <w:ilvl w:val="1"/>
                <w:numId w:val="22"/>
              </w:numPr>
              <w:spacing w:line="240" w:lineRule="auto"/>
              <w:ind w:hanging="290"/>
              <w:rPr>
                <w:rFonts w:ascii="Open Sans" w:hAnsi="Open Sans"/>
                <w:sz w:val="16"/>
                <w:szCs w:val="16"/>
              </w:rPr>
            </w:pPr>
            <w:r w:rsidRPr="00870489">
              <w:rPr>
                <w:rFonts w:ascii="Open Sans" w:hAnsi="Open Sans"/>
                <w:sz w:val="16"/>
                <w:szCs w:val="16"/>
              </w:rPr>
              <w:t>Validate</w:t>
            </w:r>
          </w:p>
          <w:p w14:paraId="3D387725"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application of global design principles</w:t>
            </w:r>
          </w:p>
          <w:p w14:paraId="3A3F9617"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globalization through internationalization and localization</w:t>
            </w:r>
          </w:p>
          <w:p w14:paraId="346DCD6B"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ecological validation through research and evaluation</w:t>
            </w:r>
          </w:p>
        </w:tc>
        <w:tc>
          <w:tcPr>
            <w:tcW w:w="1366" w:type="dxa"/>
          </w:tcPr>
          <w:p w14:paraId="736E4C46"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6971016E" w14:textId="77777777" w:rsidR="00225A89" w:rsidRPr="00870489" w:rsidRDefault="00225A89">
            <w:pPr>
              <w:spacing w:line="240" w:lineRule="auto"/>
              <w:contextualSpacing w:val="0"/>
              <w:rPr>
                <w:rFonts w:ascii="Open Sans" w:hAnsi="Open Sans"/>
              </w:rPr>
            </w:pPr>
          </w:p>
          <w:p w14:paraId="2F50B74C"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97BE8" w:rsidRPr="00870489" w14:paraId="084741B4" w14:textId="77777777" w:rsidTr="00697BE8">
        <w:tc>
          <w:tcPr>
            <w:tcW w:w="1514" w:type="dxa"/>
          </w:tcPr>
          <w:p w14:paraId="50A61A45" w14:textId="77777777" w:rsidR="00225A89" w:rsidRPr="00697BE8" w:rsidRDefault="00225A89">
            <w:pPr>
              <w:spacing w:line="240" w:lineRule="auto"/>
              <w:contextualSpacing w:val="0"/>
              <w:jc w:val="center"/>
              <w:rPr>
                <w:rFonts w:ascii="Open Sans" w:hAnsi="Open Sans"/>
                <w:sz w:val="21"/>
                <w:szCs w:val="21"/>
              </w:rPr>
            </w:pPr>
          </w:p>
          <w:p w14:paraId="0F4AADC6" w14:textId="77777777" w:rsidR="00225A89" w:rsidRPr="00697BE8" w:rsidRDefault="0048372E">
            <w:pPr>
              <w:spacing w:line="240" w:lineRule="auto"/>
              <w:contextualSpacing w:val="0"/>
              <w:jc w:val="center"/>
              <w:rPr>
                <w:rFonts w:ascii="Open Sans" w:hAnsi="Open Sans"/>
                <w:sz w:val="21"/>
                <w:szCs w:val="21"/>
              </w:rPr>
            </w:pPr>
            <w:r w:rsidRPr="00697BE8">
              <w:rPr>
                <w:rFonts w:ascii="Open Sans" w:hAnsi="Open Sans"/>
                <w:b/>
                <w:sz w:val="21"/>
                <w:szCs w:val="21"/>
              </w:rPr>
              <w:t>Design</w:t>
            </w:r>
          </w:p>
        </w:tc>
        <w:tc>
          <w:tcPr>
            <w:tcW w:w="3420" w:type="dxa"/>
          </w:tcPr>
          <w:p w14:paraId="3EF93D34"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application of design principles</w:t>
            </w:r>
          </w:p>
          <w:p w14:paraId="7AADB72C"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 xml:space="preserve">Strong adaptation of context to different cultures and locales </w:t>
            </w:r>
          </w:p>
          <w:p w14:paraId="75591788"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evidence that design has achieved ecological validity</w:t>
            </w:r>
          </w:p>
        </w:tc>
        <w:tc>
          <w:tcPr>
            <w:tcW w:w="3330" w:type="dxa"/>
          </w:tcPr>
          <w:p w14:paraId="75E8A2AE"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application of design principles</w:t>
            </w:r>
          </w:p>
          <w:p w14:paraId="78B5EB2A"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 xml:space="preserve">Some adaptation of context to different cultures and locales </w:t>
            </w:r>
          </w:p>
          <w:p w14:paraId="760B9122"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evidence that design has achieved ecological validity</w:t>
            </w:r>
          </w:p>
        </w:tc>
        <w:tc>
          <w:tcPr>
            <w:tcW w:w="3420" w:type="dxa"/>
          </w:tcPr>
          <w:p w14:paraId="34CBAE54"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application of design principles</w:t>
            </w:r>
          </w:p>
          <w:p w14:paraId="04EB926D"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 xml:space="preserve">Poor adaptation of context to different cultures and locales </w:t>
            </w:r>
          </w:p>
          <w:p w14:paraId="5C5D2521"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evidence that design has achieved ecological validity</w:t>
            </w:r>
          </w:p>
        </w:tc>
        <w:tc>
          <w:tcPr>
            <w:tcW w:w="1366" w:type="dxa"/>
          </w:tcPr>
          <w:p w14:paraId="7C665267"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7C743D70" w14:textId="77777777" w:rsidR="00225A89" w:rsidRPr="00870489" w:rsidRDefault="00225A89">
            <w:pPr>
              <w:spacing w:line="240" w:lineRule="auto"/>
              <w:contextualSpacing w:val="0"/>
              <w:jc w:val="center"/>
              <w:rPr>
                <w:rFonts w:ascii="Open Sans" w:hAnsi="Open Sans"/>
              </w:rPr>
            </w:pPr>
          </w:p>
          <w:p w14:paraId="1265F3FE" w14:textId="77777777" w:rsidR="00225A89" w:rsidRPr="00870489" w:rsidRDefault="00225A89">
            <w:pPr>
              <w:spacing w:line="240" w:lineRule="auto"/>
              <w:contextualSpacing w:val="0"/>
              <w:jc w:val="center"/>
              <w:rPr>
                <w:rFonts w:ascii="Open Sans" w:hAnsi="Open Sans"/>
              </w:rPr>
            </w:pPr>
          </w:p>
          <w:p w14:paraId="6C4E05F4"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97BE8" w:rsidRPr="00870489" w14:paraId="1212D4CA" w14:textId="77777777" w:rsidTr="00697BE8">
        <w:tc>
          <w:tcPr>
            <w:tcW w:w="1514" w:type="dxa"/>
            <w:tcBorders>
              <w:bottom w:val="single" w:sz="4" w:space="0" w:color="000000"/>
            </w:tcBorders>
          </w:tcPr>
          <w:p w14:paraId="5798122B" w14:textId="77777777" w:rsidR="001F30AB" w:rsidRDefault="001F30AB">
            <w:pPr>
              <w:spacing w:line="240" w:lineRule="auto"/>
              <w:contextualSpacing w:val="0"/>
              <w:jc w:val="center"/>
              <w:rPr>
                <w:rFonts w:ascii="Open Sans" w:hAnsi="Open Sans"/>
                <w:b/>
                <w:sz w:val="21"/>
                <w:szCs w:val="21"/>
              </w:rPr>
            </w:pPr>
          </w:p>
          <w:p w14:paraId="30B044C6" w14:textId="77777777" w:rsidR="00225A89" w:rsidRPr="00697BE8" w:rsidRDefault="0048372E">
            <w:pPr>
              <w:spacing w:line="240" w:lineRule="auto"/>
              <w:contextualSpacing w:val="0"/>
              <w:jc w:val="center"/>
              <w:rPr>
                <w:rFonts w:ascii="Open Sans" w:hAnsi="Open Sans"/>
                <w:sz w:val="21"/>
                <w:szCs w:val="21"/>
              </w:rPr>
            </w:pPr>
            <w:r w:rsidRPr="00697BE8">
              <w:rPr>
                <w:rFonts w:ascii="Open Sans" w:hAnsi="Open Sans"/>
                <w:b/>
                <w:sz w:val="21"/>
                <w:szCs w:val="21"/>
              </w:rPr>
              <w:t>Assessment</w:t>
            </w:r>
          </w:p>
        </w:tc>
        <w:tc>
          <w:tcPr>
            <w:tcW w:w="3420" w:type="dxa"/>
            <w:tcBorders>
              <w:bottom w:val="single" w:sz="4" w:space="0" w:color="000000"/>
            </w:tcBorders>
          </w:tcPr>
          <w:p w14:paraId="754B241D"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use of formative assessment to evaluate and improve learning</w:t>
            </w:r>
          </w:p>
          <w:p w14:paraId="5EB5519D"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 xml:space="preserve">Strong use of feedback on the instructor, peer, and </w:t>
            </w:r>
            <w:proofErr w:type="spellStart"/>
            <w:r w:rsidRPr="00870489">
              <w:rPr>
                <w:rFonts w:ascii="Open Sans" w:hAnsi="Open Sans"/>
                <w:sz w:val="16"/>
                <w:szCs w:val="16"/>
              </w:rPr>
              <w:t>self levels</w:t>
            </w:r>
            <w:proofErr w:type="spellEnd"/>
          </w:p>
          <w:p w14:paraId="6D08CF38"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Strong use of metacognitive instructional strategies to help instructors assist students</w:t>
            </w:r>
          </w:p>
        </w:tc>
        <w:tc>
          <w:tcPr>
            <w:tcW w:w="3330" w:type="dxa"/>
            <w:tcBorders>
              <w:bottom w:val="single" w:sz="4" w:space="0" w:color="000000"/>
            </w:tcBorders>
          </w:tcPr>
          <w:p w14:paraId="060299B9"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use of formative assessment to evaluate and improve learning</w:t>
            </w:r>
          </w:p>
          <w:p w14:paraId="2CD003C8"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 xml:space="preserve">Some use of feedback on the instructor, peer, and </w:t>
            </w:r>
            <w:proofErr w:type="spellStart"/>
            <w:r w:rsidRPr="00870489">
              <w:rPr>
                <w:rFonts w:ascii="Open Sans" w:hAnsi="Open Sans"/>
                <w:sz w:val="16"/>
                <w:szCs w:val="16"/>
              </w:rPr>
              <w:t>self levels</w:t>
            </w:r>
            <w:proofErr w:type="spellEnd"/>
          </w:p>
          <w:p w14:paraId="432DE4A0"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Some use of metacognitive instructional strategies to help instructors assist students</w:t>
            </w:r>
          </w:p>
        </w:tc>
        <w:tc>
          <w:tcPr>
            <w:tcW w:w="3420" w:type="dxa"/>
            <w:tcBorders>
              <w:bottom w:val="single" w:sz="4" w:space="0" w:color="000000"/>
            </w:tcBorders>
          </w:tcPr>
          <w:p w14:paraId="52A8A737"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use of formative assessment to evaluate and improve learning</w:t>
            </w:r>
          </w:p>
          <w:p w14:paraId="2B23C1B2"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 xml:space="preserve">Poor use of feedback on the instructor, peer, and </w:t>
            </w:r>
            <w:proofErr w:type="spellStart"/>
            <w:r w:rsidRPr="00870489">
              <w:rPr>
                <w:rFonts w:ascii="Open Sans" w:hAnsi="Open Sans"/>
                <w:sz w:val="16"/>
                <w:szCs w:val="16"/>
              </w:rPr>
              <w:t>self levels</w:t>
            </w:r>
            <w:proofErr w:type="spellEnd"/>
          </w:p>
          <w:p w14:paraId="15CAA5E7"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Poor use of metacognitive instructional strategies to help instructors assist students</w:t>
            </w:r>
          </w:p>
        </w:tc>
        <w:tc>
          <w:tcPr>
            <w:tcW w:w="1366" w:type="dxa"/>
            <w:tcBorders>
              <w:bottom w:val="single" w:sz="4" w:space="0" w:color="000000"/>
            </w:tcBorders>
          </w:tcPr>
          <w:p w14:paraId="1A4B5966" w14:textId="77777777" w:rsidR="00225A89" w:rsidRPr="00870489" w:rsidRDefault="0048372E" w:rsidP="00697BE8">
            <w:pPr>
              <w:numPr>
                <w:ilvl w:val="0"/>
                <w:numId w:val="22"/>
              </w:numPr>
              <w:spacing w:line="240" w:lineRule="auto"/>
              <w:ind w:hanging="29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57B166A9" w14:textId="77777777" w:rsidR="00225A89" w:rsidRPr="00870489" w:rsidRDefault="00225A89">
            <w:pPr>
              <w:spacing w:line="240" w:lineRule="auto"/>
              <w:contextualSpacing w:val="0"/>
              <w:jc w:val="center"/>
              <w:rPr>
                <w:rFonts w:ascii="Open Sans" w:hAnsi="Open Sans"/>
              </w:rPr>
            </w:pPr>
          </w:p>
          <w:p w14:paraId="4BBC3B9C" w14:textId="77777777" w:rsidR="00225A89" w:rsidRPr="00870489" w:rsidRDefault="00225A89">
            <w:pPr>
              <w:spacing w:line="240" w:lineRule="auto"/>
              <w:contextualSpacing w:val="0"/>
              <w:jc w:val="center"/>
              <w:rPr>
                <w:rFonts w:ascii="Open Sans" w:hAnsi="Open Sans"/>
              </w:rPr>
            </w:pPr>
          </w:p>
          <w:p w14:paraId="0F479DD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497E6C70" w14:textId="77777777" w:rsidR="00225A89" w:rsidRPr="00870489" w:rsidRDefault="00225A89">
            <w:pPr>
              <w:spacing w:line="240" w:lineRule="auto"/>
              <w:contextualSpacing w:val="0"/>
              <w:jc w:val="center"/>
              <w:rPr>
                <w:rFonts w:ascii="Open Sans" w:hAnsi="Open Sans"/>
              </w:rPr>
            </w:pPr>
          </w:p>
        </w:tc>
      </w:tr>
      <w:tr w:rsidR="00697BE8" w:rsidRPr="00870489" w14:paraId="4FDFF2A0" w14:textId="77777777" w:rsidTr="00697BE8">
        <w:trPr>
          <w:trHeight w:val="460"/>
        </w:trPr>
        <w:tc>
          <w:tcPr>
            <w:tcW w:w="1514" w:type="dxa"/>
            <w:tcBorders>
              <w:left w:val="nil"/>
              <w:bottom w:val="nil"/>
              <w:right w:val="nil"/>
            </w:tcBorders>
          </w:tcPr>
          <w:p w14:paraId="777A0386" w14:textId="77777777" w:rsidR="00225A89" w:rsidRPr="00870489" w:rsidRDefault="00225A89">
            <w:pPr>
              <w:spacing w:line="240" w:lineRule="auto"/>
              <w:contextualSpacing w:val="0"/>
              <w:jc w:val="center"/>
              <w:rPr>
                <w:rFonts w:ascii="Open Sans" w:hAnsi="Open Sans"/>
              </w:rPr>
            </w:pPr>
          </w:p>
        </w:tc>
        <w:tc>
          <w:tcPr>
            <w:tcW w:w="3420" w:type="dxa"/>
            <w:tcBorders>
              <w:left w:val="nil"/>
              <w:bottom w:val="nil"/>
              <w:right w:val="nil"/>
            </w:tcBorders>
          </w:tcPr>
          <w:p w14:paraId="1EE62A16" w14:textId="77777777" w:rsidR="00225A89" w:rsidRPr="00870489" w:rsidRDefault="00225A89">
            <w:pPr>
              <w:spacing w:line="240" w:lineRule="auto"/>
              <w:contextualSpacing w:val="0"/>
              <w:rPr>
                <w:rFonts w:ascii="Open Sans" w:hAnsi="Open Sans"/>
              </w:rPr>
            </w:pPr>
          </w:p>
        </w:tc>
        <w:tc>
          <w:tcPr>
            <w:tcW w:w="3330" w:type="dxa"/>
            <w:tcBorders>
              <w:left w:val="nil"/>
              <w:bottom w:val="nil"/>
              <w:right w:val="nil"/>
            </w:tcBorders>
          </w:tcPr>
          <w:p w14:paraId="7EE951F3" w14:textId="77777777" w:rsidR="00225A89" w:rsidRPr="00870489" w:rsidRDefault="00225A89">
            <w:pPr>
              <w:spacing w:line="240" w:lineRule="auto"/>
              <w:contextualSpacing w:val="0"/>
              <w:rPr>
                <w:rFonts w:ascii="Open Sans" w:hAnsi="Open Sans"/>
              </w:rPr>
            </w:pPr>
          </w:p>
        </w:tc>
        <w:tc>
          <w:tcPr>
            <w:tcW w:w="3420" w:type="dxa"/>
            <w:tcBorders>
              <w:left w:val="nil"/>
              <w:bottom w:val="nil"/>
              <w:right w:val="nil"/>
            </w:tcBorders>
          </w:tcPr>
          <w:p w14:paraId="57F9CDD0" w14:textId="77777777" w:rsidR="00225A89" w:rsidRPr="00870489" w:rsidRDefault="00225A89">
            <w:pPr>
              <w:spacing w:line="240" w:lineRule="auto"/>
              <w:contextualSpacing w:val="0"/>
              <w:rPr>
                <w:rFonts w:ascii="Open Sans" w:hAnsi="Open Sans"/>
              </w:rPr>
            </w:pPr>
          </w:p>
        </w:tc>
        <w:tc>
          <w:tcPr>
            <w:tcW w:w="1366" w:type="dxa"/>
            <w:tcBorders>
              <w:left w:val="nil"/>
              <w:bottom w:val="nil"/>
              <w:right w:val="nil"/>
            </w:tcBorders>
          </w:tcPr>
          <w:p w14:paraId="25598C31"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7763EF4A" w14:textId="77777777" w:rsidR="00225A89" w:rsidRPr="00870489" w:rsidRDefault="00225A89">
            <w:pPr>
              <w:spacing w:line="240" w:lineRule="auto"/>
              <w:contextualSpacing w:val="0"/>
              <w:jc w:val="center"/>
              <w:rPr>
                <w:rFonts w:ascii="Open Sans" w:hAnsi="Open Sans"/>
              </w:rPr>
            </w:pPr>
          </w:p>
        </w:tc>
      </w:tr>
    </w:tbl>
    <w:tbl>
      <w:tblPr>
        <w:tblStyle w:val="afffffb"/>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23F498E9" w14:textId="77777777">
        <w:tc>
          <w:tcPr>
            <w:tcW w:w="13958" w:type="dxa"/>
            <w:tcBorders>
              <w:top w:val="single" w:sz="8" w:space="0" w:color="84BD00"/>
              <w:bottom w:val="single" w:sz="8" w:space="0" w:color="84BD00"/>
            </w:tcBorders>
            <w:tcMar>
              <w:top w:w="100" w:type="dxa"/>
              <w:left w:w="100" w:type="dxa"/>
              <w:bottom w:w="100" w:type="dxa"/>
              <w:right w:w="100" w:type="dxa"/>
            </w:tcMar>
          </w:tcPr>
          <w:p w14:paraId="34AE7613" w14:textId="77777777" w:rsidR="00225A89" w:rsidRPr="003705C1" w:rsidRDefault="0048372E">
            <w:pPr>
              <w:pStyle w:val="Heading2"/>
              <w:spacing w:before="0" w:after="0" w:line="240" w:lineRule="auto"/>
              <w:contextualSpacing w:val="0"/>
              <w:rPr>
                <w:rFonts w:ascii="Playfair Display" w:hAnsi="Playfair Display"/>
              </w:rPr>
            </w:pPr>
            <w:bookmarkStart w:id="238" w:name="_2uq9cyxfjpvf" w:colFirst="0" w:colLast="0"/>
            <w:bookmarkEnd w:id="238"/>
            <w:r w:rsidRPr="003705C1">
              <w:rPr>
                <w:rFonts w:ascii="Playfair Display" w:hAnsi="Playfair Display"/>
                <w:b/>
              </w:rPr>
              <w:lastRenderedPageBreak/>
              <w:t>Pedagogical Implementation Model</w:t>
            </w:r>
          </w:p>
        </w:tc>
      </w:tr>
    </w:tbl>
    <w:p w14:paraId="799AEC98" w14:textId="77777777" w:rsidR="00225A89" w:rsidRPr="00870489" w:rsidRDefault="0048372E">
      <w:pPr>
        <w:pStyle w:val="Heading3"/>
        <w:widowControl w:val="0"/>
        <w:spacing w:line="240" w:lineRule="auto"/>
        <w:contextualSpacing w:val="0"/>
        <w:rPr>
          <w:rFonts w:ascii="Open Sans" w:hAnsi="Open Sans"/>
        </w:rPr>
      </w:pPr>
      <w:bookmarkStart w:id="239" w:name="_98cma4f9y6y5" w:colFirst="0" w:colLast="0"/>
      <w:bookmarkEnd w:id="239"/>
      <w:r w:rsidRPr="00870489">
        <w:rPr>
          <w:rFonts w:ascii="Open Sans" w:hAnsi="Open Sans"/>
          <w:color w:val="000000"/>
        </w:rPr>
        <w:t>Overview</w:t>
      </w:r>
    </w:p>
    <w:p w14:paraId="47738E23"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3720A590"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7A7C5EC6"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104CCD7D"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Motivation</w:t>
      </w:r>
    </w:p>
    <w:p w14:paraId="6D73FC1D"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159BDE3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Cognitive Tools: Synchronous social learning: text based </w:t>
      </w:r>
    </w:p>
    <w:p w14:paraId="17A8E396"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Cognitive Tools: Peer review </w:t>
      </w:r>
    </w:p>
    <w:p w14:paraId="452FB1C8"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Management: Group formation</w:t>
      </w:r>
    </w:p>
    <w:p w14:paraId="51C419A6"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6B18E6E5"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Just-in-time instructor implementation tips </w:t>
      </w:r>
    </w:p>
    <w:p w14:paraId="355EC71E"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Elaboration of instructor-learner communication methods </w:t>
      </w:r>
    </w:p>
    <w:p w14:paraId="1009A158"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Learning science based areas of focus</w:t>
      </w:r>
    </w:p>
    <w:p w14:paraId="5C7F5F78" w14:textId="77777777" w:rsidR="00225A89" w:rsidRPr="00870489" w:rsidRDefault="0048372E">
      <w:pPr>
        <w:pStyle w:val="Heading3"/>
        <w:widowControl w:val="0"/>
        <w:spacing w:line="240" w:lineRule="auto"/>
        <w:contextualSpacing w:val="0"/>
        <w:rPr>
          <w:rFonts w:ascii="Open Sans" w:hAnsi="Open Sans"/>
        </w:rPr>
      </w:pPr>
      <w:bookmarkStart w:id="240" w:name="_nkovdgoa36ku" w:colFirst="0" w:colLast="0"/>
      <w:bookmarkEnd w:id="240"/>
      <w:r w:rsidRPr="00870489">
        <w:rPr>
          <w:rFonts w:ascii="Open Sans" w:hAnsi="Open Sans"/>
          <w:color w:val="000000"/>
        </w:rPr>
        <w:t>Description</w:t>
      </w:r>
    </w:p>
    <w:p w14:paraId="1D7E68C5" w14:textId="77777777" w:rsidR="00225A89" w:rsidRPr="00870489" w:rsidRDefault="0048372E">
      <w:pPr>
        <w:widowControl w:val="0"/>
        <w:spacing w:line="240" w:lineRule="auto"/>
        <w:rPr>
          <w:rFonts w:ascii="Open Sans" w:hAnsi="Open Sans"/>
        </w:rPr>
      </w:pPr>
      <w:proofErr w:type="gramStart"/>
      <w:r w:rsidRPr="00870489">
        <w:rPr>
          <w:rFonts w:ascii="Open Sans" w:hAnsi="Open Sans"/>
          <w:sz w:val="20"/>
          <w:szCs w:val="20"/>
          <w:highlight w:val="white"/>
        </w:rPr>
        <w:t>According to</w:t>
      </w:r>
      <w:proofErr w:type="gramEnd"/>
      <w:r w:rsidRPr="00870489">
        <w:rPr>
          <w:rFonts w:ascii="Open Sans" w:hAnsi="Open Sans"/>
          <w:sz w:val="20"/>
          <w:szCs w:val="20"/>
          <w:highlight w:val="white"/>
        </w:rPr>
        <w:t xml:space="preserve"> </w:t>
      </w:r>
      <w:proofErr w:type="spellStart"/>
      <w:r w:rsidRPr="00870489">
        <w:rPr>
          <w:rFonts w:ascii="Open Sans" w:hAnsi="Open Sans"/>
          <w:sz w:val="20"/>
          <w:szCs w:val="20"/>
          <w:highlight w:val="white"/>
        </w:rPr>
        <w:t>Fullan</w:t>
      </w:r>
      <w:proofErr w:type="spellEnd"/>
      <w:r w:rsidRPr="00870489">
        <w:rPr>
          <w:rFonts w:ascii="Open Sans" w:hAnsi="Open Sans"/>
          <w:sz w:val="20"/>
          <w:szCs w:val="20"/>
          <w:highlight w:val="white"/>
        </w:rPr>
        <w:t xml:space="preserve"> &amp; </w:t>
      </w:r>
      <w:proofErr w:type="spellStart"/>
      <w:r w:rsidRPr="00870489">
        <w:rPr>
          <w:rFonts w:ascii="Open Sans" w:hAnsi="Open Sans"/>
          <w:sz w:val="20"/>
          <w:szCs w:val="20"/>
          <w:highlight w:val="white"/>
        </w:rPr>
        <w:t>Langworthy</w:t>
      </w:r>
      <w:proofErr w:type="spellEnd"/>
      <w:r w:rsidRPr="00870489">
        <w:rPr>
          <w:rFonts w:ascii="Open Sans" w:hAnsi="Open Sans"/>
          <w:sz w:val="20"/>
          <w:szCs w:val="20"/>
          <w:highlight w:val="white"/>
        </w:rPr>
        <w:t xml:space="preserve"> (2014), “the foundation of [instructor] quality is [an instructor’s] pedagogical capacity</w:t>
      </w:r>
      <w:r w:rsidRPr="00870489">
        <w:rPr>
          <w:rFonts w:ascii="Open Sans" w:hAnsi="Open Sans"/>
          <w:sz w:val="20"/>
          <w:szCs w:val="20"/>
        </w:rPr>
        <w:t>—</w:t>
      </w:r>
      <w:r w:rsidRPr="00870489">
        <w:rPr>
          <w:rFonts w:ascii="Open Sans" w:hAnsi="Open Sans"/>
          <w:sz w:val="20"/>
          <w:szCs w:val="20"/>
          <w:highlight w:val="white"/>
        </w:rPr>
        <w:t>their repertoire of teaching strategies and their ability to form partnerships with students in mastering the process of learning” (p.3).</w:t>
      </w:r>
    </w:p>
    <w:p w14:paraId="15860FCE" w14:textId="77777777" w:rsidR="00225A89" w:rsidRPr="00870489" w:rsidRDefault="0048372E">
      <w:pPr>
        <w:widowControl w:val="0"/>
        <w:spacing w:before="200" w:line="240" w:lineRule="auto"/>
        <w:rPr>
          <w:rFonts w:ascii="Open Sans" w:hAnsi="Open Sans"/>
        </w:rPr>
      </w:pPr>
      <w:r w:rsidRPr="00870489">
        <w:rPr>
          <w:rFonts w:ascii="Open Sans" w:hAnsi="Open Sans"/>
          <w:sz w:val="20"/>
          <w:szCs w:val="20"/>
        </w:rPr>
        <w:t>The Pedagogical Implementation Model LDP addresses the aspects of learning sciences researched implementation practices that are within an instructor’s purview. The model provides examples of how product teams may utilize these implementation practices to bolster their product implementation.</w:t>
      </w:r>
    </w:p>
    <w:p w14:paraId="53191B31"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The LDP presents research that addresses four components of implementation; delivery, communication, assessment, and specific areas of focus.</w:t>
      </w:r>
    </w:p>
    <w:p w14:paraId="0534F9FA" w14:textId="77777777" w:rsidR="00225A89" w:rsidRPr="00870489" w:rsidRDefault="0048372E">
      <w:pPr>
        <w:pStyle w:val="Heading3"/>
        <w:contextualSpacing w:val="0"/>
        <w:rPr>
          <w:rFonts w:ascii="Open Sans" w:hAnsi="Open Sans"/>
        </w:rPr>
      </w:pPr>
      <w:bookmarkStart w:id="241" w:name="_a6r8srsfk318" w:colFirst="0" w:colLast="0"/>
      <w:bookmarkEnd w:id="241"/>
      <w:r w:rsidRPr="00870489">
        <w:rPr>
          <w:rFonts w:ascii="Open Sans" w:hAnsi="Open Sans"/>
          <w:color w:val="000000"/>
        </w:rPr>
        <w:t>Self-assessment Instrument</w:t>
      </w:r>
    </w:p>
    <w:tbl>
      <w:tblPr>
        <w:tblStyle w:val="afffffc"/>
        <w:tblW w:w="13980"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0"/>
        <w:gridCol w:w="2900"/>
        <w:gridCol w:w="3020"/>
        <w:gridCol w:w="2760"/>
        <w:gridCol w:w="1900"/>
        <w:gridCol w:w="900"/>
      </w:tblGrid>
      <w:tr w:rsidR="00225A89" w:rsidRPr="00870489" w14:paraId="6372A205" w14:textId="77777777">
        <w:tc>
          <w:tcPr>
            <w:tcW w:w="2500" w:type="dxa"/>
            <w:tcBorders>
              <w:top w:val="single" w:sz="18" w:space="0" w:color="84BD00"/>
              <w:left w:val="single" w:sz="4" w:space="0" w:color="FFFFFF"/>
              <w:bottom w:val="single" w:sz="18" w:space="0" w:color="000000"/>
              <w:right w:val="single" w:sz="4" w:space="0" w:color="FFFFFF"/>
            </w:tcBorders>
            <w:vAlign w:val="center"/>
          </w:tcPr>
          <w:p w14:paraId="5C6690C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2900" w:type="dxa"/>
            <w:tcBorders>
              <w:top w:val="single" w:sz="18" w:space="0" w:color="84BD00"/>
              <w:left w:val="single" w:sz="4" w:space="0" w:color="FFFFFF"/>
              <w:bottom w:val="single" w:sz="18" w:space="0" w:color="000000"/>
              <w:right w:val="single" w:sz="4" w:space="0" w:color="FFFFFF"/>
            </w:tcBorders>
            <w:vAlign w:val="center"/>
          </w:tcPr>
          <w:p w14:paraId="65CC515E"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6A5A7CC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020" w:type="dxa"/>
            <w:tcBorders>
              <w:top w:val="single" w:sz="18" w:space="0" w:color="84BD00"/>
              <w:left w:val="single" w:sz="4" w:space="0" w:color="FFFFFF"/>
              <w:bottom w:val="single" w:sz="18" w:space="0" w:color="000000"/>
              <w:right w:val="single" w:sz="4" w:space="0" w:color="FFFFFF"/>
            </w:tcBorders>
            <w:vAlign w:val="center"/>
          </w:tcPr>
          <w:p w14:paraId="2C70F0C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03D0BA2A"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84BD00"/>
              <w:left w:val="single" w:sz="4" w:space="0" w:color="FFFFFF"/>
              <w:bottom w:val="single" w:sz="18" w:space="0" w:color="000000"/>
              <w:right w:val="single" w:sz="4" w:space="0" w:color="FFFFFF"/>
            </w:tcBorders>
            <w:vAlign w:val="center"/>
          </w:tcPr>
          <w:p w14:paraId="79828A8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008B8B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900" w:type="dxa"/>
            <w:tcBorders>
              <w:top w:val="single" w:sz="18" w:space="0" w:color="84BD00"/>
              <w:left w:val="single" w:sz="4" w:space="0" w:color="FFFFFF"/>
              <w:bottom w:val="single" w:sz="18" w:space="0" w:color="000000"/>
              <w:right w:val="single" w:sz="4" w:space="0" w:color="FFFFFF"/>
            </w:tcBorders>
            <w:vAlign w:val="center"/>
          </w:tcPr>
          <w:p w14:paraId="09A2A7A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4005CE50"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84BD00"/>
              <w:left w:val="single" w:sz="4" w:space="0" w:color="FFFFFF"/>
              <w:bottom w:val="single" w:sz="18" w:space="0" w:color="000000"/>
              <w:right w:val="single" w:sz="18" w:space="0" w:color="FFFFFF"/>
            </w:tcBorders>
            <w:vAlign w:val="center"/>
          </w:tcPr>
          <w:p w14:paraId="39C8B27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225A89" w:rsidRPr="00870489" w14:paraId="6725940E" w14:textId="77777777">
        <w:tc>
          <w:tcPr>
            <w:tcW w:w="2500" w:type="dxa"/>
          </w:tcPr>
          <w:p w14:paraId="3FBE7528" w14:textId="77777777" w:rsidR="00225A89" w:rsidRPr="00870489" w:rsidRDefault="00225A89">
            <w:pPr>
              <w:spacing w:line="240" w:lineRule="auto"/>
              <w:contextualSpacing w:val="0"/>
              <w:jc w:val="center"/>
              <w:rPr>
                <w:rFonts w:ascii="Open Sans" w:hAnsi="Open Sans"/>
              </w:rPr>
            </w:pPr>
          </w:p>
          <w:p w14:paraId="08A1431F"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2900" w:type="dxa"/>
          </w:tcPr>
          <w:p w14:paraId="2D98A998"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leverage of a repertoire of teaching strategies</w:t>
            </w:r>
          </w:p>
          <w:p w14:paraId="54AF01F0"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support for instructor to form partnerships with students in mastering the learning process</w:t>
            </w:r>
          </w:p>
        </w:tc>
        <w:tc>
          <w:tcPr>
            <w:tcW w:w="3020" w:type="dxa"/>
          </w:tcPr>
          <w:p w14:paraId="58EA263C"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leverage of a repertoire of teaching strategies</w:t>
            </w:r>
          </w:p>
          <w:p w14:paraId="29C9A1AB"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support for instructor to form partnerships with students in mastering the learning process</w:t>
            </w:r>
          </w:p>
        </w:tc>
        <w:tc>
          <w:tcPr>
            <w:tcW w:w="2760" w:type="dxa"/>
          </w:tcPr>
          <w:p w14:paraId="374BD6BE"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leverage of a repertoire of teaching strategies</w:t>
            </w:r>
          </w:p>
          <w:p w14:paraId="737A04A5"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support for instructor to form partnerships with students in mastering the learning process</w:t>
            </w:r>
          </w:p>
        </w:tc>
        <w:tc>
          <w:tcPr>
            <w:tcW w:w="1900" w:type="dxa"/>
          </w:tcPr>
          <w:p w14:paraId="2B11350A" w14:textId="77777777" w:rsidR="00225A89" w:rsidRPr="00870489" w:rsidRDefault="0048372E" w:rsidP="00697BE8">
            <w:pPr>
              <w:numPr>
                <w:ilvl w:val="0"/>
                <w:numId w:val="53"/>
              </w:numPr>
              <w:spacing w:line="240" w:lineRule="auto"/>
              <w:ind w:left="360" w:firstLine="20"/>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4E2C874A" w14:textId="77777777" w:rsidR="00225A89" w:rsidRPr="00870489" w:rsidRDefault="00225A89">
            <w:pPr>
              <w:spacing w:line="240" w:lineRule="auto"/>
              <w:contextualSpacing w:val="0"/>
              <w:jc w:val="center"/>
              <w:rPr>
                <w:rFonts w:ascii="Open Sans" w:hAnsi="Open Sans"/>
              </w:rPr>
            </w:pPr>
          </w:p>
          <w:p w14:paraId="1D4F06BD" w14:textId="77777777" w:rsidR="00225A89" w:rsidRPr="00870489" w:rsidRDefault="00225A89">
            <w:pPr>
              <w:spacing w:line="240" w:lineRule="auto"/>
              <w:contextualSpacing w:val="0"/>
              <w:jc w:val="center"/>
              <w:rPr>
                <w:rFonts w:ascii="Open Sans" w:hAnsi="Open Sans"/>
              </w:rPr>
            </w:pPr>
          </w:p>
          <w:p w14:paraId="7BC246D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3F13F3C" w14:textId="77777777">
        <w:trPr>
          <w:trHeight w:val="640"/>
        </w:trPr>
        <w:tc>
          <w:tcPr>
            <w:tcW w:w="2500" w:type="dxa"/>
          </w:tcPr>
          <w:p w14:paraId="27ADBC06" w14:textId="77777777" w:rsidR="00225A89" w:rsidRPr="00870489" w:rsidRDefault="00225A89">
            <w:pPr>
              <w:spacing w:line="240" w:lineRule="auto"/>
              <w:contextualSpacing w:val="0"/>
              <w:jc w:val="center"/>
              <w:rPr>
                <w:rFonts w:ascii="Open Sans" w:hAnsi="Open Sans"/>
              </w:rPr>
            </w:pPr>
          </w:p>
          <w:p w14:paraId="4F12EAFA"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2900" w:type="dxa"/>
          </w:tcPr>
          <w:p w14:paraId="23CD4686"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application of the pedagogical implementation model</w:t>
            </w:r>
          </w:p>
          <w:p w14:paraId="15174405"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application within the levels of the pedagogical implementation model</w:t>
            </w:r>
          </w:p>
          <w:p w14:paraId="38993647"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Delivery methods</w:t>
            </w:r>
          </w:p>
          <w:p w14:paraId="68C4200D"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Instructor-learner communication</w:t>
            </w:r>
          </w:p>
          <w:p w14:paraId="470E7FE5"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Assessment strategy</w:t>
            </w:r>
          </w:p>
          <w:p w14:paraId="124D409F"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Area of focus</w:t>
            </w:r>
          </w:p>
        </w:tc>
        <w:tc>
          <w:tcPr>
            <w:tcW w:w="3020" w:type="dxa"/>
          </w:tcPr>
          <w:p w14:paraId="38B4D1BA"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application of the pedagogical implementation model</w:t>
            </w:r>
          </w:p>
          <w:p w14:paraId="0BDEAEBB"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application within the levels of the pedagogical implementation model</w:t>
            </w:r>
          </w:p>
          <w:p w14:paraId="78E1ED75"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Delivery methods</w:t>
            </w:r>
          </w:p>
          <w:p w14:paraId="0E5FA42F"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Instructor-learner communication</w:t>
            </w:r>
          </w:p>
          <w:p w14:paraId="062A4A29"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Assessment strategy</w:t>
            </w:r>
          </w:p>
          <w:p w14:paraId="1F6BCB62"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Area of focus</w:t>
            </w:r>
          </w:p>
        </w:tc>
        <w:tc>
          <w:tcPr>
            <w:tcW w:w="2760" w:type="dxa"/>
          </w:tcPr>
          <w:p w14:paraId="056622D5"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application of the pedagogical implementation model</w:t>
            </w:r>
          </w:p>
          <w:p w14:paraId="3A52E9A5"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application within the levels of the pedagogical implementation model</w:t>
            </w:r>
          </w:p>
          <w:p w14:paraId="19DA357C"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Delivery methods</w:t>
            </w:r>
          </w:p>
          <w:p w14:paraId="6342A804"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Instructor-learner communication</w:t>
            </w:r>
          </w:p>
          <w:p w14:paraId="0F3496B8"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Assessment strategy</w:t>
            </w:r>
          </w:p>
          <w:p w14:paraId="6F86CE95" w14:textId="77777777" w:rsidR="00225A89" w:rsidRPr="00870489" w:rsidRDefault="0048372E">
            <w:pPr>
              <w:numPr>
                <w:ilvl w:val="1"/>
                <w:numId w:val="111"/>
              </w:numPr>
              <w:spacing w:line="240" w:lineRule="auto"/>
              <w:ind w:hanging="360"/>
              <w:rPr>
                <w:rFonts w:ascii="Open Sans" w:hAnsi="Open Sans"/>
                <w:sz w:val="16"/>
                <w:szCs w:val="16"/>
              </w:rPr>
            </w:pPr>
            <w:r w:rsidRPr="00870489">
              <w:rPr>
                <w:rFonts w:ascii="Open Sans" w:hAnsi="Open Sans"/>
                <w:sz w:val="16"/>
                <w:szCs w:val="16"/>
              </w:rPr>
              <w:t>Area of focus</w:t>
            </w:r>
          </w:p>
        </w:tc>
        <w:tc>
          <w:tcPr>
            <w:tcW w:w="1900" w:type="dxa"/>
          </w:tcPr>
          <w:p w14:paraId="21B01DBF"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right w:val="single" w:sz="18" w:space="0" w:color="000000"/>
            </w:tcBorders>
          </w:tcPr>
          <w:p w14:paraId="7C71E659" w14:textId="77777777" w:rsidR="00225A89" w:rsidRPr="00870489" w:rsidRDefault="00225A89">
            <w:pPr>
              <w:spacing w:line="240" w:lineRule="auto"/>
              <w:contextualSpacing w:val="0"/>
              <w:rPr>
                <w:rFonts w:ascii="Open Sans" w:hAnsi="Open Sans"/>
              </w:rPr>
            </w:pPr>
          </w:p>
          <w:p w14:paraId="389EECD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6E980376" w14:textId="77777777">
        <w:tc>
          <w:tcPr>
            <w:tcW w:w="2500" w:type="dxa"/>
          </w:tcPr>
          <w:p w14:paraId="1913CB0C" w14:textId="77777777" w:rsidR="00225A89" w:rsidRPr="00870489" w:rsidRDefault="00225A89">
            <w:pPr>
              <w:spacing w:line="240" w:lineRule="auto"/>
              <w:contextualSpacing w:val="0"/>
              <w:jc w:val="center"/>
              <w:rPr>
                <w:rFonts w:ascii="Open Sans" w:hAnsi="Open Sans"/>
              </w:rPr>
            </w:pPr>
          </w:p>
          <w:p w14:paraId="27615491"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2900" w:type="dxa"/>
          </w:tcPr>
          <w:p w14:paraId="5BF603E8"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contextual consideration for different delivery methods, such as online, face to face, and hybrid</w:t>
            </w:r>
          </w:p>
          <w:p w14:paraId="0800D531"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use of communication-oriented activities to support student performance</w:t>
            </w:r>
          </w:p>
          <w:p w14:paraId="22FF8096"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balance between instructor’s managerial, social, instructive, and technical roles</w:t>
            </w:r>
          </w:p>
        </w:tc>
        <w:tc>
          <w:tcPr>
            <w:tcW w:w="3020" w:type="dxa"/>
          </w:tcPr>
          <w:p w14:paraId="3EF4AE6B"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contextual consideration for different delivery methods, such as online, face to face, and hybrid</w:t>
            </w:r>
          </w:p>
          <w:p w14:paraId="4BD413FD"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use of communication-oriented activities to support student performance</w:t>
            </w:r>
          </w:p>
          <w:p w14:paraId="220FB7F0"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balance between instructor’s managerial, social, instructive, and technical roles</w:t>
            </w:r>
          </w:p>
        </w:tc>
        <w:tc>
          <w:tcPr>
            <w:tcW w:w="2760" w:type="dxa"/>
          </w:tcPr>
          <w:p w14:paraId="501042A9"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contextual consideration for different delivery methods, such as online, face to face, and hybrid</w:t>
            </w:r>
          </w:p>
          <w:p w14:paraId="1ADA2A62"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use of communication-oriented activities to support student performance</w:t>
            </w:r>
          </w:p>
          <w:p w14:paraId="3E98B50A"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balance between instructor’s managerial, social, instructive, and technical roles</w:t>
            </w:r>
          </w:p>
        </w:tc>
        <w:tc>
          <w:tcPr>
            <w:tcW w:w="1900" w:type="dxa"/>
          </w:tcPr>
          <w:p w14:paraId="03660665"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7C100849" w14:textId="77777777" w:rsidR="00225A89" w:rsidRPr="00870489" w:rsidRDefault="00225A89">
            <w:pPr>
              <w:spacing w:line="240" w:lineRule="auto"/>
              <w:contextualSpacing w:val="0"/>
              <w:jc w:val="center"/>
              <w:rPr>
                <w:rFonts w:ascii="Open Sans" w:hAnsi="Open Sans"/>
              </w:rPr>
            </w:pPr>
          </w:p>
          <w:p w14:paraId="0E1AD02F" w14:textId="77777777" w:rsidR="00225A89" w:rsidRPr="00870489" w:rsidRDefault="00225A89">
            <w:pPr>
              <w:spacing w:line="240" w:lineRule="auto"/>
              <w:contextualSpacing w:val="0"/>
              <w:jc w:val="center"/>
              <w:rPr>
                <w:rFonts w:ascii="Open Sans" w:hAnsi="Open Sans"/>
              </w:rPr>
            </w:pPr>
          </w:p>
          <w:p w14:paraId="35B151B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5046A357" w14:textId="77777777">
        <w:tc>
          <w:tcPr>
            <w:tcW w:w="2500" w:type="dxa"/>
            <w:tcBorders>
              <w:bottom w:val="single" w:sz="4" w:space="0" w:color="000000"/>
            </w:tcBorders>
          </w:tcPr>
          <w:p w14:paraId="7FFDF30E" w14:textId="77777777" w:rsidR="001F30AB" w:rsidRDefault="001F30AB">
            <w:pPr>
              <w:spacing w:line="240" w:lineRule="auto"/>
              <w:contextualSpacing w:val="0"/>
              <w:jc w:val="center"/>
              <w:rPr>
                <w:rFonts w:ascii="Open Sans" w:hAnsi="Open Sans"/>
                <w:b/>
              </w:rPr>
            </w:pPr>
          </w:p>
          <w:p w14:paraId="58C9B1F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2900" w:type="dxa"/>
            <w:tcBorders>
              <w:bottom w:val="single" w:sz="4" w:space="0" w:color="000000"/>
            </w:tcBorders>
          </w:tcPr>
          <w:p w14:paraId="4CBE14F2"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emphasis on feedback as the purpose of assessment</w:t>
            </w:r>
          </w:p>
          <w:p w14:paraId="3336602E"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use of assessment at multiple points throughout the learning process</w:t>
            </w:r>
          </w:p>
          <w:p w14:paraId="48149D80"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application of formative and summative assessment</w:t>
            </w:r>
          </w:p>
          <w:p w14:paraId="59EB1AB4"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Strong use of multiple measures, peer evaluation, rubrics, and exemplars, where appropriate</w:t>
            </w:r>
          </w:p>
        </w:tc>
        <w:tc>
          <w:tcPr>
            <w:tcW w:w="3020" w:type="dxa"/>
            <w:tcBorders>
              <w:bottom w:val="single" w:sz="4" w:space="0" w:color="000000"/>
            </w:tcBorders>
          </w:tcPr>
          <w:p w14:paraId="2B6C581D"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emphasis on feedback as the purpose of assessment</w:t>
            </w:r>
          </w:p>
          <w:p w14:paraId="767D1983"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use of assessment at multiple points throughout the learning process</w:t>
            </w:r>
          </w:p>
          <w:p w14:paraId="3848B3A5"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application of formative and summative assessment</w:t>
            </w:r>
          </w:p>
          <w:p w14:paraId="5820A0EC"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Some use of multiple measures, peer evaluation, rubrics, and exemplars, where appropriate</w:t>
            </w:r>
          </w:p>
        </w:tc>
        <w:tc>
          <w:tcPr>
            <w:tcW w:w="2760" w:type="dxa"/>
            <w:tcBorders>
              <w:bottom w:val="single" w:sz="4" w:space="0" w:color="000000"/>
            </w:tcBorders>
          </w:tcPr>
          <w:p w14:paraId="76CA71B8"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emphasis on feedback as the purpose of assessment</w:t>
            </w:r>
          </w:p>
          <w:p w14:paraId="4F79A6F0"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use of assessment at multiple points throughout the learning process</w:t>
            </w:r>
          </w:p>
          <w:p w14:paraId="09063236"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application of formative and summative assessment</w:t>
            </w:r>
          </w:p>
          <w:p w14:paraId="4DC1001B"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Poor use of multiple measures, peer evaluation, rubrics, and exemplars, where appropriate</w:t>
            </w:r>
          </w:p>
        </w:tc>
        <w:tc>
          <w:tcPr>
            <w:tcW w:w="1900" w:type="dxa"/>
            <w:tcBorders>
              <w:bottom w:val="single" w:sz="4" w:space="0" w:color="000000"/>
            </w:tcBorders>
          </w:tcPr>
          <w:p w14:paraId="002DF862" w14:textId="77777777" w:rsidR="00225A89" w:rsidRPr="00870489" w:rsidRDefault="0048372E">
            <w:pPr>
              <w:numPr>
                <w:ilvl w:val="0"/>
                <w:numId w:val="111"/>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900" w:type="dxa"/>
            <w:tcBorders>
              <w:bottom w:val="single" w:sz="4" w:space="0" w:color="000000"/>
              <w:right w:val="single" w:sz="18" w:space="0" w:color="000000"/>
            </w:tcBorders>
          </w:tcPr>
          <w:p w14:paraId="7E9E82A4" w14:textId="77777777" w:rsidR="00225A89" w:rsidRPr="00870489" w:rsidRDefault="00225A89">
            <w:pPr>
              <w:spacing w:line="240" w:lineRule="auto"/>
              <w:contextualSpacing w:val="0"/>
              <w:jc w:val="center"/>
              <w:rPr>
                <w:rFonts w:ascii="Open Sans" w:hAnsi="Open Sans"/>
              </w:rPr>
            </w:pPr>
          </w:p>
          <w:p w14:paraId="2206D2E1" w14:textId="77777777" w:rsidR="00225A89" w:rsidRPr="00870489" w:rsidRDefault="00225A89">
            <w:pPr>
              <w:spacing w:line="240" w:lineRule="auto"/>
              <w:contextualSpacing w:val="0"/>
              <w:jc w:val="center"/>
              <w:rPr>
                <w:rFonts w:ascii="Open Sans" w:hAnsi="Open Sans"/>
              </w:rPr>
            </w:pPr>
          </w:p>
          <w:p w14:paraId="7AD4C8F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502FAE82" w14:textId="77777777" w:rsidR="00225A89" w:rsidRPr="00870489" w:rsidRDefault="00225A89">
            <w:pPr>
              <w:spacing w:line="240" w:lineRule="auto"/>
              <w:contextualSpacing w:val="0"/>
              <w:jc w:val="center"/>
              <w:rPr>
                <w:rFonts w:ascii="Open Sans" w:hAnsi="Open Sans"/>
              </w:rPr>
            </w:pPr>
          </w:p>
        </w:tc>
      </w:tr>
      <w:tr w:rsidR="00225A89" w:rsidRPr="00870489" w14:paraId="76006FB3" w14:textId="77777777">
        <w:trPr>
          <w:trHeight w:val="460"/>
        </w:trPr>
        <w:tc>
          <w:tcPr>
            <w:tcW w:w="2500" w:type="dxa"/>
            <w:tcBorders>
              <w:left w:val="nil"/>
              <w:bottom w:val="nil"/>
              <w:right w:val="nil"/>
            </w:tcBorders>
          </w:tcPr>
          <w:p w14:paraId="40F532F2" w14:textId="77777777" w:rsidR="00225A89" w:rsidRPr="00870489" w:rsidRDefault="00225A89">
            <w:pPr>
              <w:spacing w:line="240" w:lineRule="auto"/>
              <w:contextualSpacing w:val="0"/>
              <w:jc w:val="center"/>
              <w:rPr>
                <w:rFonts w:ascii="Open Sans" w:hAnsi="Open Sans"/>
              </w:rPr>
            </w:pPr>
          </w:p>
        </w:tc>
        <w:tc>
          <w:tcPr>
            <w:tcW w:w="2900" w:type="dxa"/>
            <w:tcBorders>
              <w:left w:val="nil"/>
              <w:bottom w:val="nil"/>
              <w:right w:val="nil"/>
            </w:tcBorders>
          </w:tcPr>
          <w:p w14:paraId="19B04ECD" w14:textId="77777777" w:rsidR="00225A89" w:rsidRPr="00870489" w:rsidRDefault="00225A89">
            <w:pPr>
              <w:spacing w:line="240" w:lineRule="auto"/>
              <w:contextualSpacing w:val="0"/>
              <w:rPr>
                <w:rFonts w:ascii="Open Sans" w:hAnsi="Open Sans"/>
              </w:rPr>
            </w:pPr>
          </w:p>
        </w:tc>
        <w:tc>
          <w:tcPr>
            <w:tcW w:w="3020" w:type="dxa"/>
            <w:tcBorders>
              <w:left w:val="nil"/>
              <w:bottom w:val="nil"/>
              <w:right w:val="nil"/>
            </w:tcBorders>
          </w:tcPr>
          <w:p w14:paraId="1BCBBCA2"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72104221" w14:textId="77777777" w:rsidR="00225A89" w:rsidRPr="00870489" w:rsidRDefault="00225A89">
            <w:pPr>
              <w:spacing w:line="240" w:lineRule="auto"/>
              <w:contextualSpacing w:val="0"/>
              <w:rPr>
                <w:rFonts w:ascii="Open Sans" w:hAnsi="Open Sans"/>
              </w:rPr>
            </w:pPr>
          </w:p>
        </w:tc>
        <w:tc>
          <w:tcPr>
            <w:tcW w:w="1900" w:type="dxa"/>
            <w:tcBorders>
              <w:left w:val="nil"/>
              <w:bottom w:val="nil"/>
              <w:right w:val="nil"/>
            </w:tcBorders>
          </w:tcPr>
          <w:p w14:paraId="74C5DD6D"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65CC9F19" w14:textId="77777777" w:rsidR="00225A89" w:rsidRPr="00870489" w:rsidRDefault="00225A89">
            <w:pPr>
              <w:spacing w:line="240" w:lineRule="auto"/>
              <w:contextualSpacing w:val="0"/>
              <w:jc w:val="center"/>
              <w:rPr>
                <w:rFonts w:ascii="Open Sans" w:hAnsi="Open Sans"/>
              </w:rPr>
            </w:pPr>
          </w:p>
        </w:tc>
      </w:tr>
    </w:tbl>
    <w:p w14:paraId="60024431" w14:textId="51FEF91F" w:rsidR="003705C1" w:rsidRDefault="003705C1">
      <w:bookmarkStart w:id="242" w:name="_5mmk8bqds2eb" w:colFirst="0" w:colLast="0"/>
      <w:bookmarkEnd w:id="242"/>
    </w:p>
    <w:tbl>
      <w:tblPr>
        <w:tblStyle w:val="afffffd"/>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5F4C655A" w14:textId="77777777">
        <w:tc>
          <w:tcPr>
            <w:tcW w:w="13958" w:type="dxa"/>
            <w:tcBorders>
              <w:top w:val="single" w:sz="8" w:space="0" w:color="84BD00"/>
              <w:bottom w:val="single" w:sz="8" w:space="0" w:color="84BD00"/>
            </w:tcBorders>
            <w:tcMar>
              <w:top w:w="100" w:type="dxa"/>
              <w:left w:w="100" w:type="dxa"/>
              <w:bottom w:w="100" w:type="dxa"/>
              <w:right w:w="100" w:type="dxa"/>
            </w:tcMar>
          </w:tcPr>
          <w:p w14:paraId="48CF99CF" w14:textId="323CC299" w:rsidR="00225A89" w:rsidRPr="003705C1" w:rsidRDefault="0048372E">
            <w:pPr>
              <w:pStyle w:val="Heading2"/>
              <w:spacing w:before="0" w:after="0" w:line="240" w:lineRule="auto"/>
              <w:contextualSpacing w:val="0"/>
              <w:rPr>
                <w:rFonts w:ascii="Playfair Display" w:hAnsi="Playfair Display"/>
              </w:rPr>
            </w:pPr>
            <w:r w:rsidRPr="003705C1">
              <w:rPr>
                <w:rFonts w:ascii="Playfair Display" w:hAnsi="Playfair Display"/>
                <w:b/>
              </w:rPr>
              <w:lastRenderedPageBreak/>
              <w:t>Learning Strategies</w:t>
            </w:r>
          </w:p>
        </w:tc>
      </w:tr>
    </w:tbl>
    <w:p w14:paraId="10D90EA8" w14:textId="77777777" w:rsidR="00225A89" w:rsidRPr="00870489" w:rsidRDefault="0048372E" w:rsidP="00A341DC">
      <w:pPr>
        <w:pStyle w:val="Heading3"/>
        <w:widowControl w:val="0"/>
        <w:spacing w:before="240" w:line="240" w:lineRule="auto"/>
        <w:contextualSpacing w:val="0"/>
        <w:rPr>
          <w:rFonts w:ascii="Open Sans" w:hAnsi="Open Sans"/>
        </w:rPr>
      </w:pPr>
      <w:bookmarkStart w:id="243" w:name="_tzgq7m5ssg5s" w:colFirst="0" w:colLast="0"/>
      <w:bookmarkEnd w:id="243"/>
      <w:r w:rsidRPr="00870489">
        <w:rPr>
          <w:rFonts w:ascii="Open Sans" w:hAnsi="Open Sans"/>
          <w:color w:val="000000"/>
        </w:rPr>
        <w:t>Overview</w:t>
      </w:r>
    </w:p>
    <w:p w14:paraId="7213F827"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Learner Impacts</w:t>
      </w:r>
    </w:p>
    <w:p w14:paraId="0323E80F"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Behavior</w:t>
      </w:r>
    </w:p>
    <w:p w14:paraId="138A2C8B"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Self-regulation</w:t>
      </w:r>
    </w:p>
    <w:p w14:paraId="36DB809A" w14:textId="77777777" w:rsidR="00225A89" w:rsidRPr="00697BE8" w:rsidRDefault="0048372E">
      <w:pPr>
        <w:widowControl w:val="0"/>
        <w:numPr>
          <w:ilvl w:val="0"/>
          <w:numId w:val="90"/>
        </w:numPr>
        <w:spacing w:line="240" w:lineRule="auto"/>
        <w:ind w:hanging="360"/>
        <w:contextualSpacing/>
        <w:rPr>
          <w:rFonts w:ascii="Open Sans" w:hAnsi="Open Sans"/>
          <w:sz w:val="19"/>
          <w:szCs w:val="19"/>
        </w:rPr>
      </w:pPr>
      <w:r w:rsidRPr="00697BE8">
        <w:rPr>
          <w:rFonts w:ascii="Open Sans" w:hAnsi="Open Sans"/>
          <w:sz w:val="19"/>
          <w:szCs w:val="19"/>
        </w:rPr>
        <w:t>Motivation</w:t>
      </w:r>
    </w:p>
    <w:p w14:paraId="1DE175F4"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Capabilities</w:t>
      </w:r>
    </w:p>
    <w:p w14:paraId="6D76DB98"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 xml:space="preserve">Instruction: Multimedia active reading </w:t>
      </w:r>
    </w:p>
    <w:p w14:paraId="03D33AC7"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 xml:space="preserve">Cognitive Tools: Annotating/highlighting </w:t>
      </w:r>
    </w:p>
    <w:p w14:paraId="59828EC7"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 xml:space="preserve">Cognitive Tools: Flashcard and concept map creation </w:t>
      </w:r>
    </w:p>
    <w:p w14:paraId="00AC41C3" w14:textId="77777777" w:rsidR="00225A89" w:rsidRPr="00697BE8" w:rsidRDefault="0048372E">
      <w:pPr>
        <w:widowControl w:val="0"/>
        <w:numPr>
          <w:ilvl w:val="0"/>
          <w:numId w:val="13"/>
        </w:numPr>
        <w:spacing w:line="240" w:lineRule="auto"/>
        <w:ind w:hanging="360"/>
        <w:contextualSpacing/>
        <w:rPr>
          <w:rFonts w:ascii="Open Sans" w:hAnsi="Open Sans"/>
          <w:sz w:val="19"/>
          <w:szCs w:val="19"/>
        </w:rPr>
      </w:pPr>
      <w:r w:rsidRPr="00697BE8">
        <w:rPr>
          <w:rFonts w:ascii="Open Sans" w:hAnsi="Open Sans"/>
          <w:sz w:val="19"/>
          <w:szCs w:val="19"/>
        </w:rPr>
        <w:t xml:space="preserve">Assessment: Open ended assignment (single step) </w:t>
      </w:r>
    </w:p>
    <w:p w14:paraId="6B6384AB" w14:textId="77777777" w:rsidR="00225A89" w:rsidRPr="00697BE8" w:rsidRDefault="0048372E">
      <w:pPr>
        <w:widowControl w:val="0"/>
        <w:spacing w:line="240" w:lineRule="auto"/>
        <w:rPr>
          <w:rFonts w:ascii="Open Sans" w:hAnsi="Open Sans"/>
          <w:sz w:val="19"/>
          <w:szCs w:val="19"/>
        </w:rPr>
      </w:pPr>
      <w:r w:rsidRPr="00697BE8">
        <w:rPr>
          <w:rFonts w:ascii="Open Sans" w:hAnsi="Open Sans"/>
          <w:b/>
          <w:sz w:val="19"/>
          <w:szCs w:val="19"/>
        </w:rPr>
        <w:t>Sample Design Implementations</w:t>
      </w:r>
    </w:p>
    <w:p w14:paraId="63E5821D"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 xml:space="preserve">Robust Technology: Digital calendaring, concept maps, and constructed flashcards </w:t>
      </w:r>
    </w:p>
    <w:p w14:paraId="76BD90C9"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 xml:space="preserve">Simple Technology: Highlighting, notetaking, underlining </w:t>
      </w:r>
    </w:p>
    <w:p w14:paraId="616871B1" w14:textId="77777777" w:rsidR="00225A89" w:rsidRPr="00697BE8" w:rsidRDefault="0048372E">
      <w:pPr>
        <w:widowControl w:val="0"/>
        <w:numPr>
          <w:ilvl w:val="0"/>
          <w:numId w:val="82"/>
        </w:numPr>
        <w:spacing w:line="240" w:lineRule="auto"/>
        <w:ind w:hanging="360"/>
        <w:contextualSpacing/>
        <w:rPr>
          <w:rFonts w:ascii="Open Sans" w:hAnsi="Open Sans"/>
          <w:sz w:val="19"/>
          <w:szCs w:val="19"/>
        </w:rPr>
      </w:pPr>
      <w:r w:rsidRPr="00697BE8">
        <w:rPr>
          <w:rFonts w:ascii="Open Sans" w:hAnsi="Open Sans"/>
          <w:sz w:val="19"/>
          <w:szCs w:val="19"/>
        </w:rPr>
        <w:t>Content Support: Objectives, content headings, key terms/vocabulary</w:t>
      </w:r>
    </w:p>
    <w:p w14:paraId="7EDE8B1C" w14:textId="77777777" w:rsidR="00225A89" w:rsidRPr="00870489" w:rsidRDefault="0048372E" w:rsidP="00A341DC">
      <w:pPr>
        <w:pStyle w:val="Heading3"/>
        <w:widowControl w:val="0"/>
        <w:spacing w:before="240" w:line="240" w:lineRule="auto"/>
        <w:contextualSpacing w:val="0"/>
        <w:rPr>
          <w:rFonts w:ascii="Open Sans" w:hAnsi="Open Sans"/>
        </w:rPr>
      </w:pPr>
      <w:bookmarkStart w:id="244" w:name="_qhmhsuosifmt" w:colFirst="0" w:colLast="0"/>
      <w:bookmarkEnd w:id="244"/>
      <w:r w:rsidRPr="00870489">
        <w:rPr>
          <w:rFonts w:ascii="Open Sans" w:hAnsi="Open Sans"/>
          <w:color w:val="000000"/>
        </w:rPr>
        <w:t>Description</w:t>
      </w:r>
    </w:p>
    <w:p w14:paraId="3A8B9C05" w14:textId="77777777" w:rsidR="00225A89" w:rsidRPr="00697BE8" w:rsidRDefault="0048372E">
      <w:pPr>
        <w:widowControl w:val="0"/>
        <w:spacing w:line="240" w:lineRule="auto"/>
        <w:rPr>
          <w:rFonts w:ascii="Open Sans" w:hAnsi="Open Sans"/>
          <w:sz w:val="19"/>
          <w:szCs w:val="19"/>
        </w:rPr>
      </w:pPr>
      <w:r w:rsidRPr="00697BE8">
        <w:rPr>
          <w:rFonts w:ascii="Open Sans" w:hAnsi="Open Sans"/>
          <w:sz w:val="19"/>
          <w:szCs w:val="19"/>
        </w:rPr>
        <w:t xml:space="preserve">Learning strategies are the intentional use of one or more cognitive processes to accomplish a </w:t>
      </w:r>
      <w:proofErr w:type="gramStart"/>
      <w:r w:rsidRPr="00697BE8">
        <w:rPr>
          <w:rFonts w:ascii="Open Sans" w:hAnsi="Open Sans"/>
          <w:sz w:val="19"/>
          <w:szCs w:val="19"/>
        </w:rPr>
        <w:t>particular learning</w:t>
      </w:r>
      <w:proofErr w:type="gramEnd"/>
      <w:r w:rsidRPr="00697BE8">
        <w:rPr>
          <w:rFonts w:ascii="Open Sans" w:hAnsi="Open Sans"/>
          <w:sz w:val="19"/>
          <w:szCs w:val="19"/>
        </w:rPr>
        <w:t xml:space="preserve"> task. Tools and capabilities can be used to apply learning strategies appropriately and consistently. Research indicates that learners need to be able to determine the appropriate way of cognitively processing the material to be learned (</w:t>
      </w:r>
      <w:proofErr w:type="spellStart"/>
      <w:r w:rsidRPr="00697BE8">
        <w:rPr>
          <w:rFonts w:ascii="Open Sans" w:hAnsi="Open Sans"/>
          <w:sz w:val="19"/>
          <w:szCs w:val="19"/>
        </w:rPr>
        <w:t>Ormrod</w:t>
      </w:r>
      <w:proofErr w:type="spellEnd"/>
      <w:r w:rsidRPr="00697BE8">
        <w:rPr>
          <w:rFonts w:ascii="Open Sans" w:hAnsi="Open Sans"/>
          <w:sz w:val="19"/>
          <w:szCs w:val="19"/>
        </w:rPr>
        <w:t>, 2012).</w:t>
      </w:r>
    </w:p>
    <w:p w14:paraId="18ED468F" w14:textId="77777777" w:rsidR="00225A89" w:rsidRPr="00697BE8" w:rsidRDefault="00225A89">
      <w:pPr>
        <w:widowControl w:val="0"/>
        <w:spacing w:line="240" w:lineRule="auto"/>
        <w:rPr>
          <w:rFonts w:ascii="Open Sans" w:hAnsi="Open Sans"/>
          <w:sz w:val="19"/>
          <w:szCs w:val="19"/>
        </w:rPr>
      </w:pPr>
    </w:p>
    <w:p w14:paraId="61B88E26" w14:textId="77777777" w:rsidR="00225A89" w:rsidRPr="00697BE8" w:rsidRDefault="0048372E">
      <w:pPr>
        <w:widowControl w:val="0"/>
        <w:spacing w:line="240" w:lineRule="auto"/>
        <w:rPr>
          <w:rFonts w:ascii="Open Sans" w:hAnsi="Open Sans"/>
          <w:sz w:val="19"/>
          <w:szCs w:val="19"/>
        </w:rPr>
      </w:pPr>
      <w:r w:rsidRPr="00697BE8">
        <w:rPr>
          <w:rFonts w:ascii="Open Sans" w:hAnsi="Open Sans"/>
          <w:sz w:val="19"/>
          <w:szCs w:val="19"/>
        </w:rPr>
        <w:t>Research shows that learners who can apply learning strategies effectively</w:t>
      </w:r>
    </w:p>
    <w:p w14:paraId="00323C79" w14:textId="77777777" w:rsidR="00225A89" w:rsidRPr="00697BE8" w:rsidRDefault="0048372E">
      <w:pPr>
        <w:widowControl w:val="0"/>
        <w:numPr>
          <w:ilvl w:val="0"/>
          <w:numId w:val="54"/>
        </w:numPr>
        <w:spacing w:line="240" w:lineRule="auto"/>
        <w:ind w:hanging="360"/>
        <w:contextualSpacing/>
        <w:rPr>
          <w:rFonts w:ascii="Open Sans" w:hAnsi="Open Sans"/>
          <w:sz w:val="19"/>
          <w:szCs w:val="19"/>
        </w:rPr>
      </w:pPr>
      <w:r w:rsidRPr="00697BE8">
        <w:rPr>
          <w:rFonts w:ascii="Open Sans" w:hAnsi="Open Sans"/>
          <w:sz w:val="19"/>
          <w:szCs w:val="19"/>
        </w:rPr>
        <w:t>Are less likely to drop out of online courses</w:t>
      </w:r>
    </w:p>
    <w:p w14:paraId="22469A51" w14:textId="77777777" w:rsidR="00225A89" w:rsidRPr="00697BE8" w:rsidRDefault="0048372E">
      <w:pPr>
        <w:widowControl w:val="0"/>
        <w:numPr>
          <w:ilvl w:val="0"/>
          <w:numId w:val="54"/>
        </w:numPr>
        <w:spacing w:line="240" w:lineRule="auto"/>
        <w:ind w:hanging="360"/>
        <w:contextualSpacing/>
        <w:rPr>
          <w:rFonts w:ascii="Open Sans" w:hAnsi="Open Sans"/>
          <w:sz w:val="19"/>
          <w:szCs w:val="19"/>
        </w:rPr>
      </w:pPr>
      <w:r w:rsidRPr="00697BE8">
        <w:rPr>
          <w:rFonts w:ascii="Open Sans" w:hAnsi="Open Sans"/>
          <w:sz w:val="19"/>
          <w:szCs w:val="19"/>
        </w:rPr>
        <w:t>Are more likely to increase levels of self-efficacy</w:t>
      </w:r>
    </w:p>
    <w:p w14:paraId="099ADD4A" w14:textId="77777777" w:rsidR="00225A89" w:rsidRPr="00697BE8" w:rsidRDefault="0048372E">
      <w:pPr>
        <w:widowControl w:val="0"/>
        <w:numPr>
          <w:ilvl w:val="0"/>
          <w:numId w:val="54"/>
        </w:numPr>
        <w:spacing w:line="240" w:lineRule="auto"/>
        <w:ind w:hanging="360"/>
        <w:contextualSpacing/>
        <w:rPr>
          <w:rFonts w:ascii="Open Sans" w:hAnsi="Open Sans"/>
          <w:sz w:val="19"/>
          <w:szCs w:val="19"/>
        </w:rPr>
      </w:pPr>
      <w:r w:rsidRPr="00697BE8">
        <w:rPr>
          <w:rFonts w:ascii="Open Sans" w:hAnsi="Open Sans"/>
          <w:sz w:val="19"/>
          <w:szCs w:val="19"/>
        </w:rPr>
        <w:t>May increase their levels of comprehension</w:t>
      </w:r>
    </w:p>
    <w:p w14:paraId="152802CD" w14:textId="77777777" w:rsidR="00225A89" w:rsidRPr="00697BE8" w:rsidRDefault="0048372E">
      <w:pPr>
        <w:widowControl w:val="0"/>
        <w:numPr>
          <w:ilvl w:val="0"/>
          <w:numId w:val="54"/>
        </w:numPr>
        <w:spacing w:line="240" w:lineRule="auto"/>
        <w:ind w:hanging="360"/>
        <w:contextualSpacing/>
        <w:rPr>
          <w:rFonts w:ascii="Open Sans" w:hAnsi="Open Sans"/>
          <w:sz w:val="19"/>
          <w:szCs w:val="19"/>
        </w:rPr>
      </w:pPr>
      <w:r w:rsidRPr="00697BE8">
        <w:rPr>
          <w:rFonts w:ascii="Open Sans" w:hAnsi="Open Sans"/>
          <w:sz w:val="19"/>
          <w:szCs w:val="19"/>
        </w:rPr>
        <w:t>May improve their test scores</w:t>
      </w:r>
    </w:p>
    <w:p w14:paraId="13714246" w14:textId="649C14DB" w:rsidR="00225A89" w:rsidRPr="00697BE8" w:rsidRDefault="0048372E" w:rsidP="00697BE8">
      <w:pPr>
        <w:widowControl w:val="0"/>
        <w:numPr>
          <w:ilvl w:val="0"/>
          <w:numId w:val="54"/>
        </w:numPr>
        <w:spacing w:line="240" w:lineRule="auto"/>
        <w:ind w:hanging="360"/>
        <w:contextualSpacing/>
        <w:rPr>
          <w:rFonts w:ascii="Open Sans" w:hAnsi="Open Sans"/>
          <w:sz w:val="19"/>
          <w:szCs w:val="19"/>
        </w:rPr>
      </w:pPr>
      <w:r w:rsidRPr="00697BE8">
        <w:rPr>
          <w:rFonts w:ascii="Open Sans" w:hAnsi="Open Sans"/>
          <w:sz w:val="19"/>
          <w:szCs w:val="19"/>
        </w:rPr>
        <w:t>May improve their GPA</w:t>
      </w:r>
    </w:p>
    <w:p w14:paraId="7B083F95" w14:textId="77777777" w:rsidR="00225A89" w:rsidRPr="00697BE8" w:rsidRDefault="0048372E">
      <w:pPr>
        <w:widowControl w:val="0"/>
        <w:spacing w:line="240" w:lineRule="auto"/>
        <w:rPr>
          <w:rFonts w:ascii="Open Sans" w:hAnsi="Open Sans"/>
          <w:sz w:val="19"/>
          <w:szCs w:val="19"/>
        </w:rPr>
      </w:pPr>
      <w:r w:rsidRPr="00697BE8">
        <w:rPr>
          <w:rFonts w:ascii="Open Sans" w:hAnsi="Open Sans"/>
          <w:sz w:val="19"/>
          <w:szCs w:val="19"/>
        </w:rPr>
        <w:t>Issues arise because learners do not always know</w:t>
      </w:r>
    </w:p>
    <w:p w14:paraId="067C3443" w14:textId="77777777" w:rsidR="00225A89" w:rsidRPr="00697BE8" w:rsidRDefault="0048372E">
      <w:pPr>
        <w:widowControl w:val="0"/>
        <w:numPr>
          <w:ilvl w:val="0"/>
          <w:numId w:val="51"/>
        </w:numPr>
        <w:spacing w:line="240" w:lineRule="auto"/>
        <w:ind w:hanging="360"/>
        <w:contextualSpacing/>
        <w:rPr>
          <w:rFonts w:ascii="Open Sans" w:hAnsi="Open Sans"/>
          <w:sz w:val="19"/>
          <w:szCs w:val="19"/>
        </w:rPr>
      </w:pPr>
      <w:r w:rsidRPr="00697BE8">
        <w:rPr>
          <w:rFonts w:ascii="Open Sans" w:hAnsi="Open Sans"/>
          <w:sz w:val="19"/>
          <w:szCs w:val="19"/>
        </w:rPr>
        <w:t>How to apply a learning strategy</w:t>
      </w:r>
    </w:p>
    <w:p w14:paraId="65EDAF00" w14:textId="77777777" w:rsidR="00225A89" w:rsidRPr="00697BE8" w:rsidRDefault="0048372E">
      <w:pPr>
        <w:widowControl w:val="0"/>
        <w:numPr>
          <w:ilvl w:val="0"/>
          <w:numId w:val="51"/>
        </w:numPr>
        <w:spacing w:line="240" w:lineRule="auto"/>
        <w:ind w:hanging="360"/>
        <w:contextualSpacing/>
        <w:rPr>
          <w:rFonts w:ascii="Open Sans" w:hAnsi="Open Sans"/>
          <w:sz w:val="19"/>
          <w:szCs w:val="19"/>
        </w:rPr>
      </w:pPr>
      <w:r w:rsidRPr="00697BE8">
        <w:rPr>
          <w:rFonts w:ascii="Open Sans" w:hAnsi="Open Sans"/>
          <w:sz w:val="19"/>
          <w:szCs w:val="19"/>
        </w:rPr>
        <w:t>What learning strategy to apply</w:t>
      </w:r>
    </w:p>
    <w:p w14:paraId="6E37B3BA" w14:textId="4B36AF52" w:rsidR="00225A89" w:rsidRPr="00697BE8" w:rsidRDefault="0048372E" w:rsidP="00697BE8">
      <w:pPr>
        <w:widowControl w:val="0"/>
        <w:numPr>
          <w:ilvl w:val="0"/>
          <w:numId w:val="51"/>
        </w:numPr>
        <w:spacing w:line="240" w:lineRule="auto"/>
        <w:ind w:hanging="360"/>
        <w:contextualSpacing/>
        <w:rPr>
          <w:rFonts w:ascii="Open Sans" w:hAnsi="Open Sans"/>
          <w:sz w:val="19"/>
          <w:szCs w:val="19"/>
        </w:rPr>
      </w:pPr>
      <w:r w:rsidRPr="00697BE8">
        <w:rPr>
          <w:rFonts w:ascii="Open Sans" w:hAnsi="Open Sans"/>
          <w:sz w:val="19"/>
          <w:szCs w:val="19"/>
        </w:rPr>
        <w:t>When to apply the learning strategy</w:t>
      </w:r>
    </w:p>
    <w:p w14:paraId="6B8FBD25" w14:textId="77777777" w:rsidR="00697BE8" w:rsidRDefault="00697BE8">
      <w:pPr>
        <w:widowControl w:val="0"/>
        <w:spacing w:line="240" w:lineRule="auto"/>
        <w:rPr>
          <w:rFonts w:ascii="Open Sans" w:hAnsi="Open Sans"/>
          <w:sz w:val="19"/>
          <w:szCs w:val="19"/>
        </w:rPr>
      </w:pPr>
    </w:p>
    <w:p w14:paraId="69F6D05E" w14:textId="77777777" w:rsidR="00225A89" w:rsidRPr="00697BE8" w:rsidRDefault="0048372E">
      <w:pPr>
        <w:widowControl w:val="0"/>
        <w:spacing w:line="240" w:lineRule="auto"/>
        <w:rPr>
          <w:rFonts w:ascii="Open Sans" w:hAnsi="Open Sans"/>
          <w:sz w:val="19"/>
          <w:szCs w:val="19"/>
        </w:rPr>
      </w:pPr>
      <w:r w:rsidRPr="00697BE8">
        <w:rPr>
          <w:rFonts w:ascii="Open Sans" w:hAnsi="Open Sans"/>
          <w:sz w:val="19"/>
          <w:szCs w:val="19"/>
        </w:rPr>
        <w:t xml:space="preserve">The Learning Strategies LDP presents research by </w:t>
      </w:r>
      <w:proofErr w:type="spellStart"/>
      <w:r w:rsidRPr="00697BE8">
        <w:rPr>
          <w:rFonts w:ascii="Open Sans" w:hAnsi="Open Sans"/>
          <w:sz w:val="19"/>
          <w:szCs w:val="19"/>
        </w:rPr>
        <w:t>Ormrod</w:t>
      </w:r>
      <w:proofErr w:type="spellEnd"/>
      <w:r w:rsidRPr="00697BE8">
        <w:rPr>
          <w:rFonts w:ascii="Open Sans" w:hAnsi="Open Sans"/>
          <w:sz w:val="19"/>
          <w:szCs w:val="19"/>
        </w:rPr>
        <w:t>; Lee, Choi, &amp; Kim; Mueller &amp; Oppenheimer, and others to illustrate seven specific learning strategies that may have an impact on learners, discussing when and how these strategies can be applied in a digital environment.</w:t>
      </w:r>
    </w:p>
    <w:p w14:paraId="3CA49245" w14:textId="77777777" w:rsidR="00225A89" w:rsidRPr="00870489" w:rsidRDefault="0048372E" w:rsidP="00A341DC">
      <w:pPr>
        <w:pStyle w:val="Heading3"/>
        <w:spacing w:before="240"/>
        <w:contextualSpacing w:val="0"/>
        <w:rPr>
          <w:rFonts w:ascii="Open Sans" w:hAnsi="Open Sans"/>
        </w:rPr>
      </w:pPr>
      <w:bookmarkStart w:id="245" w:name="_q3cysozc7mgn" w:colFirst="0" w:colLast="0"/>
      <w:bookmarkEnd w:id="245"/>
      <w:r w:rsidRPr="00870489">
        <w:rPr>
          <w:rFonts w:ascii="Open Sans" w:hAnsi="Open Sans"/>
          <w:color w:val="000000"/>
        </w:rPr>
        <w:t>Self-assessment Instrument</w:t>
      </w:r>
    </w:p>
    <w:tbl>
      <w:tblPr>
        <w:tblStyle w:val="afffffe"/>
        <w:tblW w:w="1397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3734"/>
        <w:gridCol w:w="3240"/>
        <w:gridCol w:w="3060"/>
        <w:gridCol w:w="1481"/>
        <w:gridCol w:w="900"/>
      </w:tblGrid>
      <w:tr w:rsidR="00697BE8" w:rsidRPr="00870489" w14:paraId="7FD9CB67" w14:textId="77777777" w:rsidTr="00697BE8">
        <w:tc>
          <w:tcPr>
            <w:tcW w:w="1560" w:type="dxa"/>
            <w:tcBorders>
              <w:top w:val="single" w:sz="18" w:space="0" w:color="84BD00"/>
              <w:left w:val="single" w:sz="4" w:space="0" w:color="FFFFFF"/>
              <w:bottom w:val="single" w:sz="18" w:space="0" w:color="000000"/>
              <w:right w:val="single" w:sz="4" w:space="0" w:color="FFFFFF"/>
            </w:tcBorders>
            <w:vAlign w:val="center"/>
          </w:tcPr>
          <w:p w14:paraId="108C3F0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734" w:type="dxa"/>
            <w:tcBorders>
              <w:top w:val="single" w:sz="18" w:space="0" w:color="84BD00"/>
              <w:left w:val="single" w:sz="4" w:space="0" w:color="FFFFFF"/>
              <w:bottom w:val="single" w:sz="18" w:space="0" w:color="000000"/>
              <w:right w:val="single" w:sz="4" w:space="0" w:color="FFFFFF"/>
            </w:tcBorders>
            <w:vAlign w:val="center"/>
          </w:tcPr>
          <w:p w14:paraId="6F5AC0D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07A4D50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3240" w:type="dxa"/>
            <w:tcBorders>
              <w:top w:val="single" w:sz="18" w:space="0" w:color="84BD00"/>
              <w:left w:val="single" w:sz="4" w:space="0" w:color="FFFFFF"/>
              <w:bottom w:val="single" w:sz="18" w:space="0" w:color="000000"/>
              <w:right w:val="single" w:sz="4" w:space="0" w:color="FFFFFF"/>
            </w:tcBorders>
            <w:vAlign w:val="center"/>
          </w:tcPr>
          <w:p w14:paraId="598CDD4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0C120367"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3060" w:type="dxa"/>
            <w:tcBorders>
              <w:top w:val="single" w:sz="18" w:space="0" w:color="84BD00"/>
              <w:left w:val="single" w:sz="4" w:space="0" w:color="FFFFFF"/>
              <w:bottom w:val="single" w:sz="18" w:space="0" w:color="000000"/>
              <w:right w:val="single" w:sz="4" w:space="0" w:color="FFFFFF"/>
            </w:tcBorders>
            <w:vAlign w:val="center"/>
          </w:tcPr>
          <w:p w14:paraId="2A193DA4"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255E916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1481" w:type="dxa"/>
            <w:tcBorders>
              <w:top w:val="single" w:sz="18" w:space="0" w:color="84BD00"/>
              <w:left w:val="single" w:sz="4" w:space="0" w:color="FFFFFF"/>
              <w:bottom w:val="single" w:sz="18" w:space="0" w:color="000000"/>
              <w:right w:val="single" w:sz="4" w:space="0" w:color="FFFFFF"/>
            </w:tcBorders>
            <w:vAlign w:val="center"/>
          </w:tcPr>
          <w:p w14:paraId="37FCC13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768CEF35"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900" w:type="dxa"/>
            <w:tcBorders>
              <w:top w:val="single" w:sz="18" w:space="0" w:color="84BD00"/>
              <w:left w:val="single" w:sz="4" w:space="0" w:color="FFFFFF"/>
              <w:bottom w:val="single" w:sz="18" w:space="0" w:color="000000"/>
              <w:right w:val="single" w:sz="18" w:space="0" w:color="FFFFFF"/>
            </w:tcBorders>
            <w:vAlign w:val="center"/>
          </w:tcPr>
          <w:p w14:paraId="17C1C61B"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Points </w:t>
            </w:r>
          </w:p>
        </w:tc>
      </w:tr>
      <w:tr w:rsidR="00697BE8" w:rsidRPr="00870489" w14:paraId="1876CC8B" w14:textId="77777777" w:rsidTr="00697BE8">
        <w:tc>
          <w:tcPr>
            <w:tcW w:w="1560" w:type="dxa"/>
          </w:tcPr>
          <w:p w14:paraId="615D2733" w14:textId="77777777" w:rsidR="00225A89" w:rsidRPr="00870489" w:rsidRDefault="00225A89">
            <w:pPr>
              <w:spacing w:line="240" w:lineRule="auto"/>
              <w:contextualSpacing w:val="0"/>
              <w:jc w:val="center"/>
              <w:rPr>
                <w:rFonts w:ascii="Open Sans" w:hAnsi="Open Sans"/>
              </w:rPr>
            </w:pPr>
          </w:p>
          <w:p w14:paraId="4DB5C83C"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734" w:type="dxa"/>
          </w:tcPr>
          <w:p w14:paraId="51CF978A"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encouragement of multiple strategy use by learners during the educational process</w:t>
            </w:r>
          </w:p>
          <w:p w14:paraId="23F558A2"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use of appropriate tools and capabilities to support learning strategies</w:t>
            </w:r>
          </w:p>
        </w:tc>
        <w:tc>
          <w:tcPr>
            <w:tcW w:w="3240" w:type="dxa"/>
          </w:tcPr>
          <w:p w14:paraId="16560DFB"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encouragement of multiple strategy use by learners during the educational process</w:t>
            </w:r>
          </w:p>
          <w:p w14:paraId="7E630276"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use of appropriate tools and capabilities to support learning strategies</w:t>
            </w:r>
          </w:p>
        </w:tc>
        <w:tc>
          <w:tcPr>
            <w:tcW w:w="3060" w:type="dxa"/>
          </w:tcPr>
          <w:p w14:paraId="3762767C"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encouragement of multiple strategy use by learners during the educational process</w:t>
            </w:r>
          </w:p>
          <w:p w14:paraId="57683236"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use of appropriate tools and capabilities to support learning strategies</w:t>
            </w:r>
          </w:p>
        </w:tc>
        <w:tc>
          <w:tcPr>
            <w:tcW w:w="1481" w:type="dxa"/>
          </w:tcPr>
          <w:p w14:paraId="535B202D" w14:textId="77777777" w:rsidR="00225A89" w:rsidRPr="00697BE8" w:rsidRDefault="0048372E" w:rsidP="00697BE8">
            <w:pPr>
              <w:numPr>
                <w:ilvl w:val="0"/>
                <w:numId w:val="60"/>
              </w:numPr>
              <w:spacing w:line="240" w:lineRule="auto"/>
              <w:ind w:left="250" w:hanging="150"/>
              <w:rPr>
                <w:rFonts w:ascii="Open Sans" w:hAnsi="Open Sans"/>
                <w:sz w:val="15"/>
                <w:szCs w:val="15"/>
              </w:rPr>
            </w:pPr>
            <w:r w:rsidRPr="00697BE8">
              <w:rPr>
                <w:rFonts w:ascii="Open Sans" w:hAnsi="Open Sans"/>
                <w:sz w:val="15"/>
                <w:szCs w:val="15"/>
              </w:rPr>
              <w:t>Does NOT use effectively or is not a related activity</w:t>
            </w:r>
          </w:p>
        </w:tc>
        <w:tc>
          <w:tcPr>
            <w:tcW w:w="900" w:type="dxa"/>
            <w:tcBorders>
              <w:right w:val="single" w:sz="18" w:space="0" w:color="000000"/>
            </w:tcBorders>
          </w:tcPr>
          <w:p w14:paraId="69EE4107" w14:textId="77777777" w:rsidR="00225A89" w:rsidRPr="00870489" w:rsidRDefault="00225A89">
            <w:pPr>
              <w:spacing w:line="240" w:lineRule="auto"/>
              <w:contextualSpacing w:val="0"/>
              <w:jc w:val="center"/>
              <w:rPr>
                <w:rFonts w:ascii="Open Sans" w:hAnsi="Open Sans"/>
              </w:rPr>
            </w:pPr>
          </w:p>
          <w:p w14:paraId="74418BD9" w14:textId="77777777" w:rsidR="00225A89" w:rsidRPr="00870489" w:rsidRDefault="00225A89">
            <w:pPr>
              <w:spacing w:line="240" w:lineRule="auto"/>
              <w:contextualSpacing w:val="0"/>
              <w:jc w:val="center"/>
              <w:rPr>
                <w:rFonts w:ascii="Open Sans" w:hAnsi="Open Sans"/>
              </w:rPr>
            </w:pPr>
          </w:p>
          <w:p w14:paraId="119EE9A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97BE8" w:rsidRPr="00870489" w14:paraId="1183DDD9" w14:textId="77777777" w:rsidTr="00697BE8">
        <w:trPr>
          <w:trHeight w:val="640"/>
        </w:trPr>
        <w:tc>
          <w:tcPr>
            <w:tcW w:w="1560" w:type="dxa"/>
          </w:tcPr>
          <w:p w14:paraId="2091A34D" w14:textId="77777777" w:rsidR="00225A89" w:rsidRPr="00870489" w:rsidRDefault="00225A89">
            <w:pPr>
              <w:spacing w:line="240" w:lineRule="auto"/>
              <w:contextualSpacing w:val="0"/>
              <w:jc w:val="center"/>
              <w:rPr>
                <w:rFonts w:ascii="Open Sans" w:hAnsi="Open Sans"/>
              </w:rPr>
            </w:pPr>
          </w:p>
          <w:p w14:paraId="0E327A4C"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3734" w:type="dxa"/>
          </w:tcPr>
          <w:p w14:paraId="418A675D"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consideration of information processes through information processing theory (IPT) theory</w:t>
            </w:r>
          </w:p>
          <w:p w14:paraId="75AC25A3"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Sensory memory</w:t>
            </w:r>
          </w:p>
          <w:p w14:paraId="682CC9A9"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Working memory</w:t>
            </w:r>
          </w:p>
          <w:p w14:paraId="19414485"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Long-term memory</w:t>
            </w:r>
          </w:p>
          <w:p w14:paraId="77EE59E9"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support for self-regulated learning (SRL) processes</w:t>
            </w:r>
          </w:p>
          <w:p w14:paraId="0DFC374F"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Planning</w:t>
            </w:r>
          </w:p>
          <w:p w14:paraId="1FE28853"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Monitoring</w:t>
            </w:r>
          </w:p>
          <w:p w14:paraId="50949B96"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Regulating</w:t>
            </w:r>
          </w:p>
          <w:p w14:paraId="7021B59C"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Reflecting</w:t>
            </w:r>
          </w:p>
        </w:tc>
        <w:tc>
          <w:tcPr>
            <w:tcW w:w="3240" w:type="dxa"/>
          </w:tcPr>
          <w:p w14:paraId="584125FE"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consideration of information processes through IPT theory</w:t>
            </w:r>
          </w:p>
          <w:p w14:paraId="565B7915"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Sensory memory</w:t>
            </w:r>
          </w:p>
          <w:p w14:paraId="0E41057B"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Working memory</w:t>
            </w:r>
          </w:p>
          <w:p w14:paraId="6F7BF3E8"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Long-term memory</w:t>
            </w:r>
          </w:p>
          <w:p w14:paraId="0148FC47"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support for SRL processes</w:t>
            </w:r>
          </w:p>
          <w:p w14:paraId="6802DFF8"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Planning</w:t>
            </w:r>
          </w:p>
          <w:p w14:paraId="5157256E"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Monitoring</w:t>
            </w:r>
          </w:p>
          <w:p w14:paraId="1743C754"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Regulating</w:t>
            </w:r>
          </w:p>
          <w:p w14:paraId="1E42973E"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Reflecting</w:t>
            </w:r>
          </w:p>
        </w:tc>
        <w:tc>
          <w:tcPr>
            <w:tcW w:w="3060" w:type="dxa"/>
          </w:tcPr>
          <w:p w14:paraId="7BB0E210"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consideration of information processes through IPT theory</w:t>
            </w:r>
          </w:p>
          <w:p w14:paraId="4BDD7706"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Sensory memory</w:t>
            </w:r>
          </w:p>
          <w:p w14:paraId="0A2BFAB9"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Working memory</w:t>
            </w:r>
          </w:p>
          <w:p w14:paraId="543E4101"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Long-term memory</w:t>
            </w:r>
          </w:p>
          <w:p w14:paraId="7350AD3C"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support for SRL processes</w:t>
            </w:r>
          </w:p>
          <w:p w14:paraId="7912C9E2"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Planning</w:t>
            </w:r>
          </w:p>
          <w:p w14:paraId="60D7E34D"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Monitoring</w:t>
            </w:r>
          </w:p>
          <w:p w14:paraId="5537F915"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Regulating</w:t>
            </w:r>
          </w:p>
          <w:p w14:paraId="5F5B7AFC"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Reflecting</w:t>
            </w:r>
          </w:p>
        </w:tc>
        <w:tc>
          <w:tcPr>
            <w:tcW w:w="1481" w:type="dxa"/>
          </w:tcPr>
          <w:p w14:paraId="538A0603" w14:textId="77777777" w:rsidR="00225A89" w:rsidRPr="00697BE8" w:rsidRDefault="0048372E" w:rsidP="00697BE8">
            <w:pPr>
              <w:numPr>
                <w:ilvl w:val="0"/>
                <w:numId w:val="71"/>
              </w:numPr>
              <w:spacing w:line="240" w:lineRule="auto"/>
              <w:ind w:left="250" w:hanging="150"/>
              <w:rPr>
                <w:rFonts w:ascii="Open Sans" w:hAnsi="Open Sans"/>
                <w:sz w:val="15"/>
                <w:szCs w:val="15"/>
              </w:rPr>
            </w:pPr>
            <w:r w:rsidRPr="00697BE8">
              <w:rPr>
                <w:rFonts w:ascii="Open Sans" w:hAnsi="Open Sans"/>
                <w:sz w:val="15"/>
                <w:szCs w:val="15"/>
              </w:rPr>
              <w:t>Does NOT use effectively or is not a related activity</w:t>
            </w:r>
          </w:p>
        </w:tc>
        <w:tc>
          <w:tcPr>
            <w:tcW w:w="900" w:type="dxa"/>
            <w:tcBorders>
              <w:right w:val="single" w:sz="18" w:space="0" w:color="000000"/>
            </w:tcBorders>
          </w:tcPr>
          <w:p w14:paraId="71159394" w14:textId="77777777" w:rsidR="00225A89" w:rsidRPr="00870489" w:rsidRDefault="00225A89">
            <w:pPr>
              <w:spacing w:line="240" w:lineRule="auto"/>
              <w:contextualSpacing w:val="0"/>
              <w:rPr>
                <w:rFonts w:ascii="Open Sans" w:hAnsi="Open Sans"/>
              </w:rPr>
            </w:pPr>
          </w:p>
          <w:p w14:paraId="63CB8395"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97BE8" w:rsidRPr="00870489" w14:paraId="51BA2A5F" w14:textId="77777777" w:rsidTr="00697BE8">
        <w:tc>
          <w:tcPr>
            <w:tcW w:w="1560" w:type="dxa"/>
          </w:tcPr>
          <w:p w14:paraId="0AE284D5" w14:textId="77777777" w:rsidR="00225A89" w:rsidRPr="00870489" w:rsidRDefault="00225A89">
            <w:pPr>
              <w:spacing w:line="240" w:lineRule="auto"/>
              <w:contextualSpacing w:val="0"/>
              <w:jc w:val="center"/>
              <w:rPr>
                <w:rFonts w:ascii="Open Sans" w:hAnsi="Open Sans"/>
              </w:rPr>
            </w:pPr>
          </w:p>
          <w:p w14:paraId="2F0E9F4B"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734" w:type="dxa"/>
          </w:tcPr>
          <w:p w14:paraId="5F01D7C3"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use of scaffolding to align learner capabilities with activities</w:t>
            </w:r>
          </w:p>
          <w:p w14:paraId="64BF33AC"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incorporation of learning strategy opportunities across activities</w:t>
            </w:r>
          </w:p>
          <w:p w14:paraId="162E338A"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Time management</w:t>
            </w:r>
          </w:p>
          <w:p w14:paraId="057BF7BF"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Elaboration</w:t>
            </w:r>
          </w:p>
          <w:p w14:paraId="7FDC2037"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Note taking</w:t>
            </w:r>
          </w:p>
          <w:p w14:paraId="3ACCE946"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Identifying information</w:t>
            </w:r>
          </w:p>
          <w:p w14:paraId="621DEFAE"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Summarizing</w:t>
            </w:r>
          </w:p>
          <w:p w14:paraId="3180CA77"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Comprehension monitoring</w:t>
            </w:r>
          </w:p>
          <w:p w14:paraId="34E4126B"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Mnemonics</w:t>
            </w:r>
          </w:p>
          <w:p w14:paraId="2CA36EE2"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use of writing prompts to facilitate strategy use</w:t>
            </w:r>
          </w:p>
          <w:p w14:paraId="14E1B00B"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use of scheduling to facilitate time management</w:t>
            </w:r>
          </w:p>
        </w:tc>
        <w:tc>
          <w:tcPr>
            <w:tcW w:w="3240" w:type="dxa"/>
          </w:tcPr>
          <w:p w14:paraId="312B449A"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use of scaffolding to align learner capabilities with activities</w:t>
            </w:r>
          </w:p>
          <w:p w14:paraId="63F3A108"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incorporation of learning strategy opportunities across activities</w:t>
            </w:r>
          </w:p>
          <w:p w14:paraId="1475AEFD"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Time management</w:t>
            </w:r>
          </w:p>
          <w:p w14:paraId="01C6D5CA"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Elaboration</w:t>
            </w:r>
          </w:p>
          <w:p w14:paraId="44044A80"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Note taking</w:t>
            </w:r>
          </w:p>
          <w:p w14:paraId="73AAD91B"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Identifying information</w:t>
            </w:r>
          </w:p>
          <w:p w14:paraId="7C57D206"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Summarizing</w:t>
            </w:r>
          </w:p>
          <w:p w14:paraId="50211BB3"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Comprehension monitoring</w:t>
            </w:r>
          </w:p>
          <w:p w14:paraId="2130950B"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Mnemonics</w:t>
            </w:r>
          </w:p>
          <w:p w14:paraId="5FD299DD"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use of writing prompts to facilitate strategy use</w:t>
            </w:r>
          </w:p>
          <w:p w14:paraId="2D65AF71"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use of scheduling to facilitate time management</w:t>
            </w:r>
          </w:p>
        </w:tc>
        <w:tc>
          <w:tcPr>
            <w:tcW w:w="3060" w:type="dxa"/>
          </w:tcPr>
          <w:p w14:paraId="31085B11"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use of scaffolding to align learner capabilities with activities</w:t>
            </w:r>
          </w:p>
          <w:p w14:paraId="289A6CED"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incorporation of learning strategy opportunities across activities</w:t>
            </w:r>
          </w:p>
          <w:p w14:paraId="47517A18"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Time management</w:t>
            </w:r>
          </w:p>
          <w:p w14:paraId="1BC5B4D3"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Elaboration</w:t>
            </w:r>
          </w:p>
          <w:p w14:paraId="0AB6CEC8"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Note taking</w:t>
            </w:r>
          </w:p>
          <w:p w14:paraId="2227971D"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Identifying information</w:t>
            </w:r>
          </w:p>
          <w:p w14:paraId="63DCFFCF"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Summarizing</w:t>
            </w:r>
          </w:p>
          <w:p w14:paraId="304EA4F5"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Comprehension monitoring</w:t>
            </w:r>
          </w:p>
          <w:p w14:paraId="541B0F0A" w14:textId="77777777" w:rsidR="00225A89" w:rsidRPr="00697BE8" w:rsidRDefault="0048372E" w:rsidP="00697BE8">
            <w:pPr>
              <w:numPr>
                <w:ilvl w:val="1"/>
                <w:numId w:val="71"/>
              </w:numPr>
              <w:spacing w:line="240" w:lineRule="auto"/>
              <w:ind w:hanging="260"/>
              <w:rPr>
                <w:rFonts w:ascii="Open Sans" w:hAnsi="Open Sans"/>
                <w:sz w:val="15"/>
                <w:szCs w:val="15"/>
              </w:rPr>
            </w:pPr>
            <w:r w:rsidRPr="00697BE8">
              <w:rPr>
                <w:rFonts w:ascii="Open Sans" w:hAnsi="Open Sans"/>
                <w:sz w:val="15"/>
                <w:szCs w:val="15"/>
              </w:rPr>
              <w:t>Mnemonics</w:t>
            </w:r>
          </w:p>
          <w:p w14:paraId="2D1CC9C7"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use of writing prompts to facilitate strategy use</w:t>
            </w:r>
          </w:p>
          <w:p w14:paraId="44759449"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use of scheduling to facilitate time management</w:t>
            </w:r>
          </w:p>
        </w:tc>
        <w:tc>
          <w:tcPr>
            <w:tcW w:w="1481" w:type="dxa"/>
          </w:tcPr>
          <w:p w14:paraId="6DC688D0" w14:textId="77777777" w:rsidR="00225A89" w:rsidRPr="00697BE8" w:rsidRDefault="0048372E" w:rsidP="00697BE8">
            <w:pPr>
              <w:numPr>
                <w:ilvl w:val="0"/>
                <w:numId w:val="71"/>
              </w:numPr>
              <w:spacing w:line="240" w:lineRule="auto"/>
              <w:ind w:left="250" w:hanging="150"/>
              <w:rPr>
                <w:rFonts w:ascii="Open Sans" w:hAnsi="Open Sans"/>
                <w:sz w:val="15"/>
                <w:szCs w:val="15"/>
              </w:rPr>
            </w:pPr>
            <w:r w:rsidRPr="00697BE8">
              <w:rPr>
                <w:rFonts w:ascii="Open Sans" w:hAnsi="Open Sans"/>
                <w:sz w:val="15"/>
                <w:szCs w:val="15"/>
              </w:rPr>
              <w:t>Does NOT use effectively or is not a related activity</w:t>
            </w:r>
          </w:p>
        </w:tc>
        <w:tc>
          <w:tcPr>
            <w:tcW w:w="900" w:type="dxa"/>
            <w:tcBorders>
              <w:bottom w:val="single" w:sz="4" w:space="0" w:color="000000"/>
              <w:right w:val="single" w:sz="18" w:space="0" w:color="000000"/>
            </w:tcBorders>
          </w:tcPr>
          <w:p w14:paraId="747B7AA9" w14:textId="77777777" w:rsidR="00225A89" w:rsidRPr="00870489" w:rsidRDefault="00225A89">
            <w:pPr>
              <w:spacing w:line="240" w:lineRule="auto"/>
              <w:contextualSpacing w:val="0"/>
              <w:jc w:val="center"/>
              <w:rPr>
                <w:rFonts w:ascii="Open Sans" w:hAnsi="Open Sans"/>
              </w:rPr>
            </w:pPr>
          </w:p>
          <w:p w14:paraId="401DA333" w14:textId="77777777" w:rsidR="00225A89" w:rsidRPr="00870489" w:rsidRDefault="00225A89">
            <w:pPr>
              <w:spacing w:line="240" w:lineRule="auto"/>
              <w:contextualSpacing w:val="0"/>
              <w:jc w:val="center"/>
              <w:rPr>
                <w:rFonts w:ascii="Open Sans" w:hAnsi="Open Sans"/>
              </w:rPr>
            </w:pPr>
          </w:p>
          <w:p w14:paraId="4C0AB478"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697BE8" w:rsidRPr="00870489" w14:paraId="3F2D03CE" w14:textId="77777777" w:rsidTr="00697BE8">
        <w:tc>
          <w:tcPr>
            <w:tcW w:w="1560" w:type="dxa"/>
            <w:tcBorders>
              <w:bottom w:val="single" w:sz="4" w:space="0" w:color="000000"/>
            </w:tcBorders>
          </w:tcPr>
          <w:p w14:paraId="0BED50D7" w14:textId="77777777" w:rsidR="00697BE8" w:rsidRDefault="00697BE8">
            <w:pPr>
              <w:spacing w:line="240" w:lineRule="auto"/>
              <w:contextualSpacing w:val="0"/>
              <w:jc w:val="center"/>
              <w:rPr>
                <w:rFonts w:ascii="Open Sans" w:hAnsi="Open Sans"/>
                <w:b/>
              </w:rPr>
            </w:pPr>
          </w:p>
          <w:p w14:paraId="6DF862FD"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3734" w:type="dxa"/>
            <w:tcBorders>
              <w:bottom w:val="single" w:sz="4" w:space="0" w:color="000000"/>
            </w:tcBorders>
          </w:tcPr>
          <w:p w14:paraId="6CFA7400"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alignment between learning design, learning strategy expectations, and assessments</w:t>
            </w:r>
          </w:p>
          <w:p w14:paraId="5F411A03"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Strong use of learners’ strategy artifacts as part of performance assessment, feedback, and remediation</w:t>
            </w:r>
          </w:p>
        </w:tc>
        <w:tc>
          <w:tcPr>
            <w:tcW w:w="3240" w:type="dxa"/>
            <w:tcBorders>
              <w:bottom w:val="single" w:sz="4" w:space="0" w:color="000000"/>
            </w:tcBorders>
          </w:tcPr>
          <w:p w14:paraId="5F8FC239"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alignment between learning design, learning strategy expectations, and assessments</w:t>
            </w:r>
          </w:p>
          <w:p w14:paraId="291AFC72"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Some use of learners’' strategy artifacts as part of performance assessment, feedback, and remediation</w:t>
            </w:r>
          </w:p>
        </w:tc>
        <w:tc>
          <w:tcPr>
            <w:tcW w:w="3060" w:type="dxa"/>
            <w:tcBorders>
              <w:bottom w:val="single" w:sz="4" w:space="0" w:color="000000"/>
            </w:tcBorders>
          </w:tcPr>
          <w:p w14:paraId="0B535EEF"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alignment between learning design, learning strategy expectations, and assessments</w:t>
            </w:r>
          </w:p>
          <w:p w14:paraId="186DAF2C" w14:textId="77777777" w:rsidR="00225A89" w:rsidRPr="00697BE8" w:rsidRDefault="0048372E" w:rsidP="00697BE8">
            <w:pPr>
              <w:numPr>
                <w:ilvl w:val="0"/>
                <w:numId w:val="71"/>
              </w:numPr>
              <w:spacing w:line="240" w:lineRule="auto"/>
              <w:ind w:hanging="260"/>
              <w:rPr>
                <w:rFonts w:ascii="Open Sans" w:hAnsi="Open Sans"/>
                <w:sz w:val="15"/>
                <w:szCs w:val="15"/>
              </w:rPr>
            </w:pPr>
            <w:r w:rsidRPr="00697BE8">
              <w:rPr>
                <w:rFonts w:ascii="Open Sans" w:hAnsi="Open Sans"/>
                <w:sz w:val="15"/>
                <w:szCs w:val="15"/>
              </w:rPr>
              <w:t>Poor use of learners’ strategy artifacts as part of performance assessment, feedback, and remediation</w:t>
            </w:r>
          </w:p>
        </w:tc>
        <w:tc>
          <w:tcPr>
            <w:tcW w:w="1481" w:type="dxa"/>
            <w:tcBorders>
              <w:bottom w:val="single" w:sz="4" w:space="0" w:color="000000"/>
            </w:tcBorders>
          </w:tcPr>
          <w:p w14:paraId="42E5F53D" w14:textId="77777777" w:rsidR="00225A89" w:rsidRPr="00697BE8" w:rsidRDefault="0048372E" w:rsidP="00697BE8">
            <w:pPr>
              <w:numPr>
                <w:ilvl w:val="0"/>
                <w:numId w:val="71"/>
              </w:numPr>
              <w:spacing w:line="240" w:lineRule="auto"/>
              <w:ind w:left="250" w:hanging="150"/>
              <w:rPr>
                <w:rFonts w:ascii="Open Sans" w:hAnsi="Open Sans"/>
                <w:sz w:val="15"/>
                <w:szCs w:val="15"/>
              </w:rPr>
            </w:pPr>
            <w:r w:rsidRPr="00697BE8">
              <w:rPr>
                <w:rFonts w:ascii="Open Sans" w:hAnsi="Open Sans"/>
                <w:sz w:val="15"/>
                <w:szCs w:val="15"/>
              </w:rPr>
              <w:t>Does NOT use effectively or is not a related activity</w:t>
            </w:r>
          </w:p>
        </w:tc>
        <w:tc>
          <w:tcPr>
            <w:tcW w:w="900" w:type="dxa"/>
            <w:tcBorders>
              <w:bottom w:val="single" w:sz="4" w:space="0" w:color="000000"/>
              <w:right w:val="single" w:sz="18" w:space="0" w:color="000000"/>
            </w:tcBorders>
          </w:tcPr>
          <w:p w14:paraId="0AFDFF3A" w14:textId="77777777" w:rsidR="00225A89" w:rsidRPr="00870489" w:rsidRDefault="00225A89">
            <w:pPr>
              <w:spacing w:line="240" w:lineRule="auto"/>
              <w:contextualSpacing w:val="0"/>
              <w:jc w:val="center"/>
              <w:rPr>
                <w:rFonts w:ascii="Open Sans" w:hAnsi="Open Sans"/>
              </w:rPr>
            </w:pPr>
          </w:p>
          <w:p w14:paraId="4D351449" w14:textId="77777777" w:rsidR="00225A89" w:rsidRPr="00870489" w:rsidRDefault="00225A89">
            <w:pPr>
              <w:spacing w:line="240" w:lineRule="auto"/>
              <w:contextualSpacing w:val="0"/>
              <w:jc w:val="center"/>
              <w:rPr>
                <w:rFonts w:ascii="Open Sans" w:hAnsi="Open Sans"/>
              </w:rPr>
            </w:pPr>
          </w:p>
          <w:p w14:paraId="0858018D"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33402736" w14:textId="77777777" w:rsidR="00225A89" w:rsidRPr="00870489" w:rsidRDefault="00225A89">
            <w:pPr>
              <w:spacing w:line="240" w:lineRule="auto"/>
              <w:contextualSpacing w:val="0"/>
              <w:jc w:val="center"/>
              <w:rPr>
                <w:rFonts w:ascii="Open Sans" w:hAnsi="Open Sans"/>
              </w:rPr>
            </w:pPr>
          </w:p>
        </w:tc>
      </w:tr>
      <w:tr w:rsidR="00697BE8" w:rsidRPr="00870489" w14:paraId="74C6624D" w14:textId="77777777" w:rsidTr="00697BE8">
        <w:trPr>
          <w:trHeight w:val="460"/>
        </w:trPr>
        <w:tc>
          <w:tcPr>
            <w:tcW w:w="1560" w:type="dxa"/>
            <w:tcBorders>
              <w:left w:val="nil"/>
              <w:bottom w:val="nil"/>
              <w:right w:val="nil"/>
            </w:tcBorders>
          </w:tcPr>
          <w:p w14:paraId="3CF7D0B9" w14:textId="77777777" w:rsidR="00225A89" w:rsidRPr="00870489" w:rsidRDefault="00225A89">
            <w:pPr>
              <w:spacing w:line="240" w:lineRule="auto"/>
              <w:contextualSpacing w:val="0"/>
              <w:jc w:val="center"/>
              <w:rPr>
                <w:rFonts w:ascii="Open Sans" w:hAnsi="Open Sans"/>
              </w:rPr>
            </w:pPr>
          </w:p>
        </w:tc>
        <w:tc>
          <w:tcPr>
            <w:tcW w:w="3734" w:type="dxa"/>
            <w:tcBorders>
              <w:left w:val="nil"/>
              <w:bottom w:val="nil"/>
              <w:right w:val="nil"/>
            </w:tcBorders>
          </w:tcPr>
          <w:p w14:paraId="0A0F2FB6" w14:textId="77777777" w:rsidR="00225A89" w:rsidRPr="00870489" w:rsidRDefault="00225A89">
            <w:pPr>
              <w:spacing w:line="240" w:lineRule="auto"/>
              <w:contextualSpacing w:val="0"/>
              <w:rPr>
                <w:rFonts w:ascii="Open Sans" w:hAnsi="Open Sans"/>
              </w:rPr>
            </w:pPr>
          </w:p>
        </w:tc>
        <w:tc>
          <w:tcPr>
            <w:tcW w:w="3240" w:type="dxa"/>
            <w:tcBorders>
              <w:left w:val="nil"/>
              <w:bottom w:val="nil"/>
              <w:right w:val="nil"/>
            </w:tcBorders>
          </w:tcPr>
          <w:p w14:paraId="03A61F2E" w14:textId="77777777" w:rsidR="00225A89" w:rsidRPr="00870489" w:rsidRDefault="00225A89">
            <w:pPr>
              <w:spacing w:line="240" w:lineRule="auto"/>
              <w:contextualSpacing w:val="0"/>
              <w:rPr>
                <w:rFonts w:ascii="Open Sans" w:hAnsi="Open Sans"/>
              </w:rPr>
            </w:pPr>
          </w:p>
        </w:tc>
        <w:tc>
          <w:tcPr>
            <w:tcW w:w="3060" w:type="dxa"/>
            <w:tcBorders>
              <w:left w:val="nil"/>
              <w:bottom w:val="nil"/>
              <w:right w:val="nil"/>
            </w:tcBorders>
          </w:tcPr>
          <w:p w14:paraId="1706D4D2" w14:textId="77777777" w:rsidR="00225A89" w:rsidRPr="00870489" w:rsidRDefault="00225A89">
            <w:pPr>
              <w:spacing w:line="240" w:lineRule="auto"/>
              <w:contextualSpacing w:val="0"/>
              <w:rPr>
                <w:rFonts w:ascii="Open Sans" w:hAnsi="Open Sans"/>
              </w:rPr>
            </w:pPr>
          </w:p>
        </w:tc>
        <w:tc>
          <w:tcPr>
            <w:tcW w:w="1481" w:type="dxa"/>
            <w:tcBorders>
              <w:left w:val="nil"/>
              <w:bottom w:val="nil"/>
              <w:right w:val="nil"/>
            </w:tcBorders>
          </w:tcPr>
          <w:p w14:paraId="7C1F3D19" w14:textId="77777777" w:rsidR="00225A89" w:rsidRPr="00870489" w:rsidRDefault="00225A89">
            <w:pPr>
              <w:spacing w:line="240" w:lineRule="auto"/>
              <w:contextualSpacing w:val="0"/>
              <w:rPr>
                <w:rFonts w:ascii="Open Sans" w:hAnsi="Open Sans"/>
              </w:rPr>
            </w:pPr>
          </w:p>
        </w:tc>
        <w:tc>
          <w:tcPr>
            <w:tcW w:w="900" w:type="dxa"/>
            <w:tcBorders>
              <w:top w:val="single" w:sz="18" w:space="0" w:color="000000"/>
              <w:left w:val="single" w:sz="18" w:space="0" w:color="000000"/>
              <w:bottom w:val="single" w:sz="18" w:space="0" w:color="000000"/>
              <w:right w:val="single" w:sz="18" w:space="0" w:color="000000"/>
            </w:tcBorders>
          </w:tcPr>
          <w:p w14:paraId="5577ECDB" w14:textId="77777777" w:rsidR="00225A89" w:rsidRPr="00870489" w:rsidRDefault="00225A89">
            <w:pPr>
              <w:spacing w:line="240" w:lineRule="auto"/>
              <w:contextualSpacing w:val="0"/>
              <w:jc w:val="center"/>
              <w:rPr>
                <w:rFonts w:ascii="Open Sans" w:hAnsi="Open Sans"/>
              </w:rPr>
            </w:pPr>
          </w:p>
        </w:tc>
      </w:tr>
    </w:tbl>
    <w:tbl>
      <w:tblPr>
        <w:tblStyle w:val="affffff"/>
        <w:tblW w:w="139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3958"/>
      </w:tblGrid>
      <w:tr w:rsidR="00225A89" w:rsidRPr="00870489" w14:paraId="137F4189" w14:textId="77777777">
        <w:tc>
          <w:tcPr>
            <w:tcW w:w="13958" w:type="dxa"/>
            <w:tcBorders>
              <w:top w:val="single" w:sz="8" w:space="0" w:color="84BD00"/>
              <w:bottom w:val="single" w:sz="8" w:space="0" w:color="84BD00"/>
            </w:tcBorders>
            <w:tcMar>
              <w:top w:w="100" w:type="dxa"/>
              <w:left w:w="100" w:type="dxa"/>
              <w:bottom w:w="100" w:type="dxa"/>
              <w:right w:w="100" w:type="dxa"/>
            </w:tcMar>
          </w:tcPr>
          <w:p w14:paraId="3FA7629F" w14:textId="384EF182" w:rsidR="00225A89" w:rsidRPr="003705C1" w:rsidRDefault="0048372E">
            <w:pPr>
              <w:pStyle w:val="Heading2"/>
              <w:spacing w:before="0" w:after="0" w:line="240" w:lineRule="auto"/>
              <w:contextualSpacing w:val="0"/>
              <w:rPr>
                <w:rFonts w:ascii="Playfair Display" w:hAnsi="Playfair Display"/>
              </w:rPr>
            </w:pPr>
            <w:bookmarkStart w:id="246" w:name="_9w9h6qmqp5yy" w:colFirst="0" w:colLast="0"/>
            <w:bookmarkEnd w:id="246"/>
            <w:r w:rsidRPr="003705C1">
              <w:rPr>
                <w:rFonts w:ascii="Playfair Display" w:hAnsi="Playfair Display"/>
                <w:b/>
              </w:rPr>
              <w:lastRenderedPageBreak/>
              <w:t>21st Century Skills</w:t>
            </w:r>
          </w:p>
        </w:tc>
      </w:tr>
    </w:tbl>
    <w:p w14:paraId="1401DB18" w14:textId="77777777" w:rsidR="00225A89" w:rsidRPr="00870489" w:rsidRDefault="0048372E">
      <w:pPr>
        <w:pStyle w:val="Heading3"/>
        <w:widowControl w:val="0"/>
        <w:spacing w:line="240" w:lineRule="auto"/>
        <w:contextualSpacing w:val="0"/>
        <w:rPr>
          <w:rFonts w:ascii="Open Sans" w:hAnsi="Open Sans"/>
        </w:rPr>
      </w:pPr>
      <w:bookmarkStart w:id="247" w:name="_ikwlhr2i49v6" w:colFirst="0" w:colLast="0"/>
      <w:bookmarkEnd w:id="247"/>
      <w:r w:rsidRPr="00870489">
        <w:rPr>
          <w:rFonts w:ascii="Open Sans" w:hAnsi="Open Sans"/>
          <w:color w:val="000000"/>
        </w:rPr>
        <w:t>Overview</w:t>
      </w:r>
    </w:p>
    <w:p w14:paraId="263EF5A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Learner Impacts</w:t>
      </w:r>
    </w:p>
    <w:p w14:paraId="5862912F"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Attitudes</w:t>
      </w:r>
    </w:p>
    <w:p w14:paraId="58689489"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Behavior</w:t>
      </w:r>
    </w:p>
    <w:p w14:paraId="3F172B27" w14:textId="77777777" w:rsidR="00225A89" w:rsidRPr="00870489" w:rsidRDefault="0048372E">
      <w:pPr>
        <w:widowControl w:val="0"/>
        <w:numPr>
          <w:ilvl w:val="0"/>
          <w:numId w:val="90"/>
        </w:numPr>
        <w:spacing w:line="240" w:lineRule="auto"/>
        <w:ind w:hanging="360"/>
        <w:contextualSpacing/>
        <w:rPr>
          <w:rFonts w:ascii="Open Sans" w:hAnsi="Open Sans"/>
          <w:sz w:val="20"/>
          <w:szCs w:val="20"/>
        </w:rPr>
      </w:pPr>
      <w:r w:rsidRPr="00870489">
        <w:rPr>
          <w:rFonts w:ascii="Open Sans" w:hAnsi="Open Sans"/>
          <w:sz w:val="20"/>
          <w:szCs w:val="20"/>
        </w:rPr>
        <w:t>Self-regulation</w:t>
      </w:r>
    </w:p>
    <w:p w14:paraId="76DF59C5"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Capabilities</w:t>
      </w:r>
    </w:p>
    <w:p w14:paraId="7183DC4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Cognitive Tools: Synchronous social learning: audio/video based </w:t>
      </w:r>
    </w:p>
    <w:p w14:paraId="6AA606B9"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Cognitive Tools: Bibliography/citation </w:t>
      </w:r>
    </w:p>
    <w:p w14:paraId="7E5CE84E"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 xml:space="preserve">Cognitive Tools: Planning/outlining </w:t>
      </w:r>
    </w:p>
    <w:p w14:paraId="4D48F744" w14:textId="77777777" w:rsidR="00225A89" w:rsidRPr="00870489" w:rsidRDefault="0048372E">
      <w:pPr>
        <w:widowControl w:val="0"/>
        <w:numPr>
          <w:ilvl w:val="0"/>
          <w:numId w:val="13"/>
        </w:numPr>
        <w:spacing w:line="240" w:lineRule="auto"/>
        <w:ind w:hanging="360"/>
        <w:contextualSpacing/>
        <w:rPr>
          <w:rFonts w:ascii="Open Sans" w:hAnsi="Open Sans"/>
          <w:sz w:val="20"/>
          <w:szCs w:val="20"/>
        </w:rPr>
      </w:pPr>
      <w:r w:rsidRPr="00870489">
        <w:rPr>
          <w:rFonts w:ascii="Open Sans" w:hAnsi="Open Sans"/>
          <w:sz w:val="20"/>
          <w:szCs w:val="20"/>
        </w:rPr>
        <w:t>Cognitive Tools: Timestamped video comments</w:t>
      </w:r>
    </w:p>
    <w:p w14:paraId="0342BA28" w14:textId="77777777" w:rsidR="00225A89" w:rsidRPr="00870489" w:rsidRDefault="0048372E">
      <w:pPr>
        <w:widowControl w:val="0"/>
        <w:spacing w:line="240" w:lineRule="auto"/>
        <w:rPr>
          <w:rFonts w:ascii="Open Sans" w:hAnsi="Open Sans"/>
        </w:rPr>
      </w:pPr>
      <w:r w:rsidRPr="00870489">
        <w:rPr>
          <w:rFonts w:ascii="Open Sans" w:hAnsi="Open Sans"/>
          <w:b/>
          <w:sz w:val="20"/>
          <w:szCs w:val="20"/>
        </w:rPr>
        <w:t>Sample Design Implementations</w:t>
      </w:r>
    </w:p>
    <w:p w14:paraId="31EC4AD4"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Robust Technology: Collaborative scenario-based games/simulations </w:t>
      </w:r>
    </w:p>
    <w:p w14:paraId="50FF66A2"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 xml:space="preserve">Simple Technology: Learner-created videos </w:t>
      </w:r>
    </w:p>
    <w:p w14:paraId="7111277F" w14:textId="77777777" w:rsidR="00225A89" w:rsidRPr="00870489" w:rsidRDefault="0048372E">
      <w:pPr>
        <w:widowControl w:val="0"/>
        <w:numPr>
          <w:ilvl w:val="0"/>
          <w:numId w:val="82"/>
        </w:numPr>
        <w:spacing w:line="240" w:lineRule="auto"/>
        <w:ind w:hanging="360"/>
        <w:contextualSpacing/>
        <w:rPr>
          <w:rFonts w:ascii="Open Sans" w:hAnsi="Open Sans"/>
          <w:sz w:val="20"/>
          <w:szCs w:val="20"/>
        </w:rPr>
      </w:pPr>
      <w:r w:rsidRPr="00870489">
        <w:rPr>
          <w:rFonts w:ascii="Open Sans" w:hAnsi="Open Sans"/>
          <w:sz w:val="20"/>
          <w:szCs w:val="20"/>
        </w:rPr>
        <w:t>Content Support: Inclusion of open-ended or ill-structured tasks</w:t>
      </w:r>
    </w:p>
    <w:p w14:paraId="3A251A63" w14:textId="77777777" w:rsidR="00225A89" w:rsidRPr="00870489" w:rsidRDefault="0048372E">
      <w:pPr>
        <w:pStyle w:val="Heading3"/>
        <w:widowControl w:val="0"/>
        <w:spacing w:line="240" w:lineRule="auto"/>
        <w:contextualSpacing w:val="0"/>
        <w:rPr>
          <w:rFonts w:ascii="Open Sans" w:hAnsi="Open Sans"/>
        </w:rPr>
      </w:pPr>
      <w:bookmarkStart w:id="248" w:name="_lmhuriv77ilg" w:colFirst="0" w:colLast="0"/>
      <w:bookmarkEnd w:id="248"/>
      <w:r w:rsidRPr="00870489">
        <w:rPr>
          <w:rFonts w:ascii="Open Sans" w:hAnsi="Open Sans"/>
          <w:color w:val="000000"/>
        </w:rPr>
        <w:t>Description</w:t>
      </w:r>
    </w:p>
    <w:p w14:paraId="3C722D7E" w14:textId="77777777" w:rsidR="00225A89" w:rsidRPr="00870489" w:rsidRDefault="0048372E">
      <w:pPr>
        <w:widowControl w:val="0"/>
        <w:spacing w:line="240" w:lineRule="auto"/>
        <w:rPr>
          <w:rFonts w:ascii="Open Sans" w:hAnsi="Open Sans"/>
        </w:rPr>
      </w:pPr>
      <w:r w:rsidRPr="00870489">
        <w:rPr>
          <w:rFonts w:ascii="Open Sans" w:hAnsi="Open Sans"/>
          <w:sz w:val="20"/>
          <w:szCs w:val="20"/>
          <w:highlight w:val="white"/>
        </w:rPr>
        <w:t xml:space="preserve">21st century learning is focused on helping learners develop the broad set of knowledge, skills, work habits, and character traits necessary to succeed in the 21st century. A 2013 Pearson Foundation study </w:t>
      </w:r>
      <w:r w:rsidRPr="00870489">
        <w:rPr>
          <w:rFonts w:ascii="Open Sans" w:hAnsi="Open Sans"/>
          <w:sz w:val="20"/>
          <w:szCs w:val="20"/>
        </w:rPr>
        <w:t>found that students with high 21st century skill development are twice as likely to have higher work quality compared to those who had low 21st century skill development. Several 21C Skills frameworks exist, but all emphasize the importance of non-cognitive skill development (i.e. collaboration, communication, creativity, and critical thinking).</w:t>
      </w:r>
    </w:p>
    <w:p w14:paraId="03481956" w14:textId="77777777" w:rsidR="00225A89" w:rsidRPr="00870489" w:rsidRDefault="00225A89">
      <w:pPr>
        <w:widowControl w:val="0"/>
        <w:spacing w:line="240" w:lineRule="auto"/>
        <w:rPr>
          <w:rFonts w:ascii="Open Sans" w:hAnsi="Open Sans"/>
        </w:rPr>
      </w:pPr>
    </w:p>
    <w:p w14:paraId="0000B490" w14:textId="77777777" w:rsidR="00225A89" w:rsidRPr="00870489" w:rsidRDefault="0048372E">
      <w:pPr>
        <w:widowControl w:val="0"/>
        <w:spacing w:line="240" w:lineRule="auto"/>
        <w:rPr>
          <w:rFonts w:ascii="Open Sans" w:hAnsi="Open Sans"/>
        </w:rPr>
      </w:pPr>
      <w:r w:rsidRPr="00870489">
        <w:rPr>
          <w:rFonts w:ascii="Open Sans" w:hAnsi="Open Sans"/>
          <w:sz w:val="20"/>
          <w:szCs w:val="20"/>
        </w:rPr>
        <w:t>The Partnership for 21st Century Skills (P21) suggests incorporating these six key design elements to foster 21st century learning:</w:t>
      </w:r>
    </w:p>
    <w:p w14:paraId="361BB442" w14:textId="77777777" w:rsidR="00225A89" w:rsidRPr="00870489" w:rsidRDefault="0048372E">
      <w:pPr>
        <w:widowControl w:val="0"/>
        <w:numPr>
          <w:ilvl w:val="0"/>
          <w:numId w:val="73"/>
        </w:numPr>
        <w:spacing w:line="240" w:lineRule="auto"/>
        <w:ind w:hanging="360"/>
        <w:contextualSpacing/>
        <w:rPr>
          <w:rFonts w:ascii="Open Sans" w:hAnsi="Open Sans"/>
          <w:sz w:val="20"/>
          <w:szCs w:val="20"/>
        </w:rPr>
      </w:pPr>
      <w:r w:rsidRPr="00870489">
        <w:rPr>
          <w:rFonts w:ascii="Open Sans" w:hAnsi="Open Sans"/>
          <w:sz w:val="20"/>
          <w:szCs w:val="20"/>
        </w:rPr>
        <w:t>Emphasize core subjects</w:t>
      </w:r>
    </w:p>
    <w:p w14:paraId="5FDF1E70" w14:textId="77777777" w:rsidR="00225A89" w:rsidRPr="00870489" w:rsidRDefault="0048372E">
      <w:pPr>
        <w:widowControl w:val="0"/>
        <w:numPr>
          <w:ilvl w:val="0"/>
          <w:numId w:val="73"/>
        </w:numPr>
        <w:spacing w:line="240" w:lineRule="auto"/>
        <w:ind w:hanging="360"/>
        <w:contextualSpacing/>
        <w:rPr>
          <w:rFonts w:ascii="Open Sans" w:hAnsi="Open Sans"/>
          <w:sz w:val="20"/>
          <w:szCs w:val="20"/>
        </w:rPr>
      </w:pPr>
      <w:r w:rsidRPr="00870489">
        <w:rPr>
          <w:rFonts w:ascii="Open Sans" w:hAnsi="Open Sans"/>
          <w:sz w:val="20"/>
          <w:szCs w:val="20"/>
        </w:rPr>
        <w:t>Emphasize learning skills</w:t>
      </w:r>
    </w:p>
    <w:p w14:paraId="0D9F8F33" w14:textId="77777777" w:rsidR="00225A89" w:rsidRPr="00870489" w:rsidRDefault="0048372E">
      <w:pPr>
        <w:widowControl w:val="0"/>
        <w:numPr>
          <w:ilvl w:val="0"/>
          <w:numId w:val="73"/>
        </w:numPr>
        <w:spacing w:line="240" w:lineRule="auto"/>
        <w:ind w:hanging="360"/>
        <w:contextualSpacing/>
        <w:rPr>
          <w:rFonts w:ascii="Open Sans" w:hAnsi="Open Sans"/>
          <w:sz w:val="20"/>
          <w:szCs w:val="20"/>
        </w:rPr>
      </w:pPr>
      <w:r w:rsidRPr="00870489">
        <w:rPr>
          <w:rFonts w:ascii="Open Sans" w:hAnsi="Open Sans"/>
          <w:sz w:val="20"/>
          <w:szCs w:val="20"/>
        </w:rPr>
        <w:t>Use 21st century tools to develop learning skills</w:t>
      </w:r>
    </w:p>
    <w:p w14:paraId="3D454935" w14:textId="77777777" w:rsidR="00225A89" w:rsidRPr="00870489" w:rsidRDefault="0048372E">
      <w:pPr>
        <w:widowControl w:val="0"/>
        <w:numPr>
          <w:ilvl w:val="0"/>
          <w:numId w:val="73"/>
        </w:numPr>
        <w:spacing w:line="240" w:lineRule="auto"/>
        <w:ind w:hanging="360"/>
        <w:contextualSpacing/>
        <w:rPr>
          <w:rFonts w:ascii="Open Sans" w:hAnsi="Open Sans"/>
          <w:sz w:val="20"/>
          <w:szCs w:val="20"/>
        </w:rPr>
      </w:pPr>
      <w:r w:rsidRPr="00870489">
        <w:rPr>
          <w:rFonts w:ascii="Open Sans" w:hAnsi="Open Sans"/>
          <w:sz w:val="20"/>
          <w:szCs w:val="20"/>
        </w:rPr>
        <w:t>Teach and learn in a 21st century context</w:t>
      </w:r>
    </w:p>
    <w:p w14:paraId="26163A24" w14:textId="77777777" w:rsidR="00225A89" w:rsidRPr="00870489" w:rsidRDefault="0048372E">
      <w:pPr>
        <w:widowControl w:val="0"/>
        <w:numPr>
          <w:ilvl w:val="0"/>
          <w:numId w:val="73"/>
        </w:numPr>
        <w:spacing w:line="240" w:lineRule="auto"/>
        <w:ind w:hanging="360"/>
        <w:contextualSpacing/>
        <w:rPr>
          <w:rFonts w:ascii="Open Sans" w:hAnsi="Open Sans"/>
          <w:sz w:val="20"/>
          <w:szCs w:val="20"/>
        </w:rPr>
      </w:pPr>
      <w:r w:rsidRPr="00870489">
        <w:rPr>
          <w:rFonts w:ascii="Open Sans" w:hAnsi="Open Sans"/>
          <w:sz w:val="20"/>
          <w:szCs w:val="20"/>
        </w:rPr>
        <w:t>Teach and learn 21st century content</w:t>
      </w:r>
    </w:p>
    <w:p w14:paraId="3DC14049" w14:textId="77777777" w:rsidR="00225A89" w:rsidRPr="00870489" w:rsidRDefault="0048372E">
      <w:pPr>
        <w:widowControl w:val="0"/>
        <w:numPr>
          <w:ilvl w:val="0"/>
          <w:numId w:val="73"/>
        </w:numPr>
        <w:spacing w:line="240" w:lineRule="auto"/>
        <w:ind w:hanging="360"/>
        <w:contextualSpacing/>
        <w:rPr>
          <w:rFonts w:ascii="Open Sans" w:hAnsi="Open Sans"/>
          <w:sz w:val="20"/>
          <w:szCs w:val="20"/>
        </w:rPr>
      </w:pPr>
      <w:r w:rsidRPr="00870489">
        <w:rPr>
          <w:rFonts w:ascii="Open Sans" w:hAnsi="Open Sans"/>
          <w:sz w:val="20"/>
          <w:szCs w:val="20"/>
        </w:rPr>
        <w:t>Use 21st century assessments that measure 21st century skills</w:t>
      </w:r>
    </w:p>
    <w:p w14:paraId="39CBF5C1" w14:textId="77777777" w:rsidR="00225A89" w:rsidRPr="00870489" w:rsidRDefault="00225A89">
      <w:pPr>
        <w:widowControl w:val="0"/>
        <w:spacing w:line="240" w:lineRule="auto"/>
        <w:rPr>
          <w:rFonts w:ascii="Open Sans" w:hAnsi="Open Sans"/>
        </w:rPr>
      </w:pPr>
    </w:p>
    <w:p w14:paraId="609FC0A8" w14:textId="77777777" w:rsidR="00225A89" w:rsidRPr="00870489" w:rsidRDefault="0048372E">
      <w:pPr>
        <w:pStyle w:val="Heading3"/>
        <w:spacing w:before="0" w:after="0"/>
        <w:contextualSpacing w:val="0"/>
        <w:rPr>
          <w:rFonts w:ascii="Open Sans" w:hAnsi="Open Sans"/>
        </w:rPr>
      </w:pPr>
      <w:bookmarkStart w:id="249" w:name="_qoo0vodoww2r" w:colFirst="0" w:colLast="0"/>
      <w:bookmarkEnd w:id="249"/>
      <w:r w:rsidRPr="00870489">
        <w:rPr>
          <w:rFonts w:ascii="Open Sans" w:hAnsi="Open Sans"/>
          <w:color w:val="000000"/>
        </w:rPr>
        <w:t>Self-assessment Instrument</w:t>
      </w:r>
    </w:p>
    <w:tbl>
      <w:tblPr>
        <w:tblStyle w:val="affffff0"/>
        <w:tblW w:w="13965" w:type="dxa"/>
        <w:tblInd w:w="-2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5"/>
        <w:gridCol w:w="3150"/>
        <w:gridCol w:w="2420"/>
        <w:gridCol w:w="2760"/>
        <w:gridCol w:w="2220"/>
        <w:gridCol w:w="1420"/>
      </w:tblGrid>
      <w:tr w:rsidR="00225A89" w:rsidRPr="00870489" w14:paraId="25DD329B" w14:textId="77777777">
        <w:tc>
          <w:tcPr>
            <w:tcW w:w="1995" w:type="dxa"/>
            <w:tcBorders>
              <w:top w:val="single" w:sz="18" w:space="0" w:color="84BD00"/>
              <w:left w:val="single" w:sz="4" w:space="0" w:color="FFFFFF"/>
              <w:bottom w:val="single" w:sz="18" w:space="0" w:color="000000"/>
              <w:right w:val="single" w:sz="4" w:space="0" w:color="FFFFFF"/>
            </w:tcBorders>
            <w:vAlign w:val="center"/>
          </w:tcPr>
          <w:p w14:paraId="6BAEDB2C"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4"/>
                <w:szCs w:val="24"/>
              </w:rPr>
              <w:t>Principle Criteria</w:t>
            </w:r>
          </w:p>
        </w:tc>
        <w:tc>
          <w:tcPr>
            <w:tcW w:w="3150" w:type="dxa"/>
            <w:tcBorders>
              <w:top w:val="single" w:sz="18" w:space="0" w:color="84BD00"/>
              <w:left w:val="single" w:sz="4" w:space="0" w:color="FFFFFF"/>
              <w:bottom w:val="single" w:sz="18" w:space="0" w:color="000000"/>
              <w:right w:val="single" w:sz="4" w:space="0" w:color="FFFFFF"/>
            </w:tcBorders>
            <w:vAlign w:val="center"/>
          </w:tcPr>
          <w:p w14:paraId="2E1B27A3"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Integration</w:t>
            </w:r>
          </w:p>
          <w:p w14:paraId="62CC6D68"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(4-5 points)</w:t>
            </w:r>
          </w:p>
        </w:tc>
        <w:tc>
          <w:tcPr>
            <w:tcW w:w="2420" w:type="dxa"/>
            <w:tcBorders>
              <w:top w:val="single" w:sz="18" w:space="0" w:color="84BD00"/>
              <w:left w:val="single" w:sz="4" w:space="0" w:color="FFFFFF"/>
              <w:bottom w:val="single" w:sz="18" w:space="0" w:color="000000"/>
              <w:right w:val="single" w:sz="4" w:space="0" w:color="FFFFFF"/>
            </w:tcBorders>
            <w:vAlign w:val="center"/>
          </w:tcPr>
          <w:p w14:paraId="578E1CC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Exploration</w:t>
            </w:r>
          </w:p>
          <w:p w14:paraId="01F2CAA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(2-3 points)</w:t>
            </w:r>
          </w:p>
        </w:tc>
        <w:tc>
          <w:tcPr>
            <w:tcW w:w="2760" w:type="dxa"/>
            <w:tcBorders>
              <w:top w:val="single" w:sz="18" w:space="0" w:color="84BD00"/>
              <w:left w:val="single" w:sz="4" w:space="0" w:color="FFFFFF"/>
              <w:bottom w:val="single" w:sz="18" w:space="0" w:color="000000"/>
              <w:right w:val="single" w:sz="4" w:space="0" w:color="FFFFFF"/>
            </w:tcBorders>
            <w:vAlign w:val="center"/>
          </w:tcPr>
          <w:p w14:paraId="5A54F94D"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Consideration</w:t>
            </w:r>
          </w:p>
          <w:p w14:paraId="08ECE54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(1 points)</w:t>
            </w:r>
          </w:p>
        </w:tc>
        <w:tc>
          <w:tcPr>
            <w:tcW w:w="2220" w:type="dxa"/>
            <w:tcBorders>
              <w:top w:val="single" w:sz="18" w:space="0" w:color="84BD00"/>
              <w:left w:val="single" w:sz="4" w:space="0" w:color="FFFFFF"/>
              <w:bottom w:val="single" w:sz="18" w:space="0" w:color="000000"/>
              <w:right w:val="single" w:sz="4" w:space="0" w:color="FFFFFF"/>
            </w:tcBorders>
            <w:vAlign w:val="center"/>
          </w:tcPr>
          <w:p w14:paraId="0323B6C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Not Applicable</w:t>
            </w:r>
          </w:p>
          <w:p w14:paraId="0C277A56"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(0 Points)</w:t>
            </w:r>
          </w:p>
        </w:tc>
        <w:tc>
          <w:tcPr>
            <w:tcW w:w="1420" w:type="dxa"/>
            <w:tcBorders>
              <w:top w:val="single" w:sz="18" w:space="0" w:color="84BD00"/>
              <w:left w:val="single" w:sz="4" w:space="0" w:color="FFFFFF"/>
              <w:bottom w:val="single" w:sz="18" w:space="0" w:color="000000"/>
              <w:right w:val="single" w:sz="18" w:space="0" w:color="FFFFFF"/>
            </w:tcBorders>
            <w:vAlign w:val="center"/>
          </w:tcPr>
          <w:p w14:paraId="618CF5C2"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Total </w:t>
            </w:r>
          </w:p>
          <w:p w14:paraId="77BCED01" w14:textId="77777777" w:rsidR="00225A89" w:rsidRPr="00870489" w:rsidRDefault="0048372E">
            <w:pPr>
              <w:spacing w:line="240" w:lineRule="auto"/>
              <w:contextualSpacing w:val="0"/>
              <w:jc w:val="center"/>
              <w:rPr>
                <w:rFonts w:ascii="Open Sans" w:hAnsi="Open Sans"/>
              </w:rPr>
            </w:pPr>
            <w:r w:rsidRPr="00870489">
              <w:rPr>
                <w:rFonts w:ascii="Open Sans" w:hAnsi="Open Sans"/>
                <w:b/>
                <w:sz w:val="20"/>
                <w:szCs w:val="20"/>
              </w:rPr>
              <w:t xml:space="preserve">Points </w:t>
            </w:r>
          </w:p>
        </w:tc>
      </w:tr>
      <w:tr w:rsidR="00225A89" w:rsidRPr="00870489" w14:paraId="1D792A71" w14:textId="77777777">
        <w:tc>
          <w:tcPr>
            <w:tcW w:w="1995" w:type="dxa"/>
          </w:tcPr>
          <w:p w14:paraId="31EB25DF" w14:textId="77777777" w:rsidR="00225A89" w:rsidRPr="00870489" w:rsidRDefault="00225A89">
            <w:pPr>
              <w:spacing w:line="240" w:lineRule="auto"/>
              <w:contextualSpacing w:val="0"/>
              <w:jc w:val="center"/>
              <w:rPr>
                <w:rFonts w:ascii="Open Sans" w:hAnsi="Open Sans"/>
              </w:rPr>
            </w:pPr>
          </w:p>
          <w:p w14:paraId="2518B361"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Definition</w:t>
            </w:r>
          </w:p>
        </w:tc>
        <w:tc>
          <w:tcPr>
            <w:tcW w:w="3150" w:type="dxa"/>
          </w:tcPr>
          <w:p w14:paraId="3FA66223"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Strong support of key 21</w:t>
            </w:r>
            <w:r w:rsidRPr="00870489">
              <w:rPr>
                <w:rFonts w:ascii="Open Sans" w:hAnsi="Open Sans"/>
                <w:sz w:val="16"/>
                <w:szCs w:val="16"/>
                <w:vertAlign w:val="superscript"/>
              </w:rPr>
              <w:t>st</w:t>
            </w:r>
            <w:r w:rsidRPr="00870489">
              <w:rPr>
                <w:rFonts w:ascii="Open Sans" w:hAnsi="Open Sans"/>
                <w:sz w:val="16"/>
                <w:szCs w:val="16"/>
              </w:rPr>
              <w:t xml:space="preserve"> century skills, including collaboration, digital literacy, critical thinking, and problem solving </w:t>
            </w:r>
          </w:p>
        </w:tc>
        <w:tc>
          <w:tcPr>
            <w:tcW w:w="2420" w:type="dxa"/>
          </w:tcPr>
          <w:p w14:paraId="6D0FA0A5"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Some support of key 21</w:t>
            </w:r>
            <w:r w:rsidRPr="00870489">
              <w:rPr>
                <w:rFonts w:ascii="Open Sans" w:hAnsi="Open Sans"/>
                <w:sz w:val="16"/>
                <w:szCs w:val="16"/>
                <w:vertAlign w:val="superscript"/>
              </w:rPr>
              <w:t>st</w:t>
            </w:r>
            <w:r w:rsidRPr="00870489">
              <w:rPr>
                <w:rFonts w:ascii="Open Sans" w:hAnsi="Open Sans"/>
                <w:sz w:val="16"/>
                <w:szCs w:val="16"/>
              </w:rPr>
              <w:t xml:space="preserve"> century skills, including collaboration, digital literacy, critical thinking, and problem solving</w:t>
            </w:r>
          </w:p>
        </w:tc>
        <w:tc>
          <w:tcPr>
            <w:tcW w:w="2760" w:type="dxa"/>
          </w:tcPr>
          <w:p w14:paraId="0B92C22C"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Poor support of key 21</w:t>
            </w:r>
            <w:r w:rsidRPr="00870489">
              <w:rPr>
                <w:rFonts w:ascii="Open Sans" w:hAnsi="Open Sans"/>
                <w:sz w:val="16"/>
                <w:szCs w:val="16"/>
                <w:vertAlign w:val="superscript"/>
              </w:rPr>
              <w:t>st</w:t>
            </w:r>
            <w:r w:rsidRPr="00870489">
              <w:rPr>
                <w:rFonts w:ascii="Open Sans" w:hAnsi="Open Sans"/>
                <w:sz w:val="16"/>
                <w:szCs w:val="16"/>
              </w:rPr>
              <w:t xml:space="preserve"> century skills, including collaboration, digital literacy, critical thinking, and problem solving</w:t>
            </w:r>
          </w:p>
        </w:tc>
        <w:tc>
          <w:tcPr>
            <w:tcW w:w="2220" w:type="dxa"/>
          </w:tcPr>
          <w:p w14:paraId="182FB893" w14:textId="77777777" w:rsidR="00225A89" w:rsidRPr="00870489" w:rsidRDefault="0048372E" w:rsidP="00697BE8">
            <w:pPr>
              <w:numPr>
                <w:ilvl w:val="0"/>
                <w:numId w:val="95"/>
              </w:numPr>
              <w:spacing w:line="240" w:lineRule="auto"/>
              <w:ind w:left="360" w:firstLine="70"/>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right w:val="single" w:sz="18" w:space="0" w:color="000000"/>
            </w:tcBorders>
          </w:tcPr>
          <w:p w14:paraId="79C8A7C8" w14:textId="77777777" w:rsidR="00225A89" w:rsidRPr="00870489" w:rsidRDefault="00225A89">
            <w:pPr>
              <w:spacing w:line="240" w:lineRule="auto"/>
              <w:contextualSpacing w:val="0"/>
              <w:jc w:val="center"/>
              <w:rPr>
                <w:rFonts w:ascii="Open Sans" w:hAnsi="Open Sans"/>
              </w:rPr>
            </w:pPr>
          </w:p>
          <w:p w14:paraId="21D98F55" w14:textId="77777777" w:rsidR="00225A89" w:rsidRPr="00870489" w:rsidRDefault="00225A89">
            <w:pPr>
              <w:spacing w:line="240" w:lineRule="auto"/>
              <w:contextualSpacing w:val="0"/>
              <w:jc w:val="center"/>
              <w:rPr>
                <w:rFonts w:ascii="Open Sans" w:hAnsi="Open Sans"/>
              </w:rPr>
            </w:pPr>
          </w:p>
          <w:p w14:paraId="325C641B"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9E0E639" w14:textId="77777777">
        <w:trPr>
          <w:trHeight w:val="640"/>
        </w:trPr>
        <w:tc>
          <w:tcPr>
            <w:tcW w:w="1995" w:type="dxa"/>
          </w:tcPr>
          <w:p w14:paraId="4C5DE13B" w14:textId="77777777" w:rsidR="00225A89" w:rsidRPr="00870489" w:rsidRDefault="00225A89">
            <w:pPr>
              <w:spacing w:line="240" w:lineRule="auto"/>
              <w:contextualSpacing w:val="0"/>
              <w:jc w:val="center"/>
              <w:rPr>
                <w:rFonts w:ascii="Open Sans" w:hAnsi="Open Sans"/>
              </w:rPr>
            </w:pPr>
          </w:p>
          <w:p w14:paraId="48966668"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Model</w:t>
            </w:r>
          </w:p>
        </w:tc>
        <w:tc>
          <w:tcPr>
            <w:tcW w:w="3150" w:type="dxa"/>
          </w:tcPr>
          <w:p w14:paraId="4CE372AE"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Strong use of an evidence-based model to guide learning design, such as P21, ISTE, ETS</w:t>
            </w:r>
          </w:p>
        </w:tc>
        <w:tc>
          <w:tcPr>
            <w:tcW w:w="2420" w:type="dxa"/>
          </w:tcPr>
          <w:p w14:paraId="4CB36151"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Some use of an evidence-based model to guide learning design, such as P21, ISTE, ETS</w:t>
            </w:r>
          </w:p>
        </w:tc>
        <w:tc>
          <w:tcPr>
            <w:tcW w:w="2760" w:type="dxa"/>
          </w:tcPr>
          <w:p w14:paraId="18A92DAE"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Poor use of an evidence-based model to guide learning design, such as P21, ISTE, ETS</w:t>
            </w:r>
          </w:p>
        </w:tc>
        <w:tc>
          <w:tcPr>
            <w:tcW w:w="2220" w:type="dxa"/>
          </w:tcPr>
          <w:p w14:paraId="2D4A2A1A"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right w:val="single" w:sz="18" w:space="0" w:color="000000"/>
            </w:tcBorders>
          </w:tcPr>
          <w:p w14:paraId="113E02A3" w14:textId="77777777" w:rsidR="00225A89" w:rsidRPr="00870489" w:rsidRDefault="00225A89">
            <w:pPr>
              <w:spacing w:line="240" w:lineRule="auto"/>
              <w:contextualSpacing w:val="0"/>
              <w:rPr>
                <w:rFonts w:ascii="Open Sans" w:hAnsi="Open Sans"/>
              </w:rPr>
            </w:pPr>
          </w:p>
          <w:p w14:paraId="12F7DCDE"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4F9F1718" w14:textId="77777777">
        <w:tc>
          <w:tcPr>
            <w:tcW w:w="1995" w:type="dxa"/>
          </w:tcPr>
          <w:p w14:paraId="53ECEDAD" w14:textId="77777777" w:rsidR="00225A89" w:rsidRPr="00870489" w:rsidRDefault="00225A89">
            <w:pPr>
              <w:spacing w:line="240" w:lineRule="auto"/>
              <w:contextualSpacing w:val="0"/>
              <w:jc w:val="center"/>
              <w:rPr>
                <w:rFonts w:ascii="Open Sans" w:hAnsi="Open Sans"/>
              </w:rPr>
            </w:pPr>
          </w:p>
          <w:p w14:paraId="4366DEF0"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Design</w:t>
            </w:r>
          </w:p>
        </w:tc>
        <w:tc>
          <w:tcPr>
            <w:tcW w:w="3150" w:type="dxa"/>
          </w:tcPr>
          <w:p w14:paraId="5C8375E7"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 xml:space="preserve">Strong application of the Three </w:t>
            </w:r>
            <w:proofErr w:type="spellStart"/>
            <w:r w:rsidRPr="00870489">
              <w:rPr>
                <w:rFonts w:ascii="Open Sans" w:hAnsi="Open Sans"/>
                <w:sz w:val="16"/>
                <w:szCs w:val="16"/>
              </w:rPr>
              <w:t>Rs</w:t>
            </w:r>
            <w:proofErr w:type="spellEnd"/>
            <w:r w:rsidRPr="00870489">
              <w:rPr>
                <w:rFonts w:ascii="Open Sans" w:hAnsi="Open Sans"/>
                <w:sz w:val="16"/>
                <w:szCs w:val="16"/>
              </w:rPr>
              <w:t xml:space="preserve"> (reading, writing, arithmetic) in learning activities</w:t>
            </w:r>
          </w:p>
          <w:p w14:paraId="3A4EFB28"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Strong application of the Four Cs (collaboration, communication, creativity, critical thinking) in learning activities</w:t>
            </w:r>
          </w:p>
        </w:tc>
        <w:tc>
          <w:tcPr>
            <w:tcW w:w="2420" w:type="dxa"/>
          </w:tcPr>
          <w:p w14:paraId="0305F804"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 xml:space="preserve">Some application of the Three </w:t>
            </w:r>
            <w:proofErr w:type="spellStart"/>
            <w:r w:rsidRPr="00870489">
              <w:rPr>
                <w:rFonts w:ascii="Open Sans" w:hAnsi="Open Sans"/>
                <w:sz w:val="16"/>
                <w:szCs w:val="16"/>
              </w:rPr>
              <w:t>Rs</w:t>
            </w:r>
            <w:proofErr w:type="spellEnd"/>
            <w:r w:rsidRPr="00870489">
              <w:rPr>
                <w:rFonts w:ascii="Open Sans" w:hAnsi="Open Sans"/>
                <w:sz w:val="16"/>
                <w:szCs w:val="16"/>
              </w:rPr>
              <w:t xml:space="preserve"> (reading, writing, arithmetic) in learning activities</w:t>
            </w:r>
          </w:p>
          <w:p w14:paraId="170853B3"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Some application of the Four Cs (collaboration, communication, creativity, critical thinking) in learning activities</w:t>
            </w:r>
          </w:p>
        </w:tc>
        <w:tc>
          <w:tcPr>
            <w:tcW w:w="2760" w:type="dxa"/>
          </w:tcPr>
          <w:p w14:paraId="357FADE2"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 xml:space="preserve">Poor application of the Three </w:t>
            </w:r>
            <w:proofErr w:type="spellStart"/>
            <w:r w:rsidRPr="00870489">
              <w:rPr>
                <w:rFonts w:ascii="Open Sans" w:hAnsi="Open Sans"/>
                <w:sz w:val="16"/>
                <w:szCs w:val="16"/>
              </w:rPr>
              <w:t>Rs</w:t>
            </w:r>
            <w:proofErr w:type="spellEnd"/>
            <w:r w:rsidRPr="00870489">
              <w:rPr>
                <w:rFonts w:ascii="Open Sans" w:hAnsi="Open Sans"/>
                <w:sz w:val="16"/>
                <w:szCs w:val="16"/>
              </w:rPr>
              <w:t xml:space="preserve"> (reading, writing, arithmetic) in learning activities</w:t>
            </w:r>
          </w:p>
          <w:p w14:paraId="7E3E75E3"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Poor application of the Four Cs (collaboration, communication, creativity, critical thinking) in learning activities</w:t>
            </w:r>
          </w:p>
        </w:tc>
        <w:tc>
          <w:tcPr>
            <w:tcW w:w="2220" w:type="dxa"/>
          </w:tcPr>
          <w:p w14:paraId="3D3D8DE9"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7D79F4A3" w14:textId="77777777" w:rsidR="00225A89" w:rsidRPr="00870489" w:rsidRDefault="00225A89">
            <w:pPr>
              <w:spacing w:line="240" w:lineRule="auto"/>
              <w:contextualSpacing w:val="0"/>
              <w:jc w:val="center"/>
              <w:rPr>
                <w:rFonts w:ascii="Open Sans" w:hAnsi="Open Sans"/>
              </w:rPr>
            </w:pPr>
          </w:p>
          <w:p w14:paraId="4AAB1EFB" w14:textId="77777777" w:rsidR="00225A89" w:rsidRPr="00870489" w:rsidRDefault="00225A89">
            <w:pPr>
              <w:spacing w:line="240" w:lineRule="auto"/>
              <w:contextualSpacing w:val="0"/>
              <w:jc w:val="center"/>
              <w:rPr>
                <w:rFonts w:ascii="Open Sans" w:hAnsi="Open Sans"/>
              </w:rPr>
            </w:pPr>
          </w:p>
          <w:p w14:paraId="21D05023"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tc>
      </w:tr>
      <w:tr w:rsidR="00225A89" w:rsidRPr="00870489" w14:paraId="2BB9ABD2" w14:textId="77777777">
        <w:tc>
          <w:tcPr>
            <w:tcW w:w="1995" w:type="dxa"/>
            <w:tcBorders>
              <w:bottom w:val="single" w:sz="4" w:space="0" w:color="000000"/>
            </w:tcBorders>
          </w:tcPr>
          <w:p w14:paraId="4C624E74" w14:textId="77777777" w:rsidR="001F30AB" w:rsidRDefault="001F30AB">
            <w:pPr>
              <w:spacing w:line="240" w:lineRule="auto"/>
              <w:contextualSpacing w:val="0"/>
              <w:jc w:val="center"/>
              <w:rPr>
                <w:rFonts w:ascii="Open Sans" w:hAnsi="Open Sans"/>
                <w:b/>
              </w:rPr>
            </w:pPr>
          </w:p>
          <w:p w14:paraId="2545DF65" w14:textId="77777777" w:rsidR="00225A89" w:rsidRPr="00870489" w:rsidRDefault="0048372E">
            <w:pPr>
              <w:spacing w:line="240" w:lineRule="auto"/>
              <w:contextualSpacing w:val="0"/>
              <w:jc w:val="center"/>
              <w:rPr>
                <w:rFonts w:ascii="Open Sans" w:hAnsi="Open Sans"/>
              </w:rPr>
            </w:pPr>
            <w:r w:rsidRPr="00870489">
              <w:rPr>
                <w:rFonts w:ascii="Open Sans" w:hAnsi="Open Sans"/>
                <w:b/>
              </w:rPr>
              <w:t>Assessment</w:t>
            </w:r>
          </w:p>
        </w:tc>
        <w:tc>
          <w:tcPr>
            <w:tcW w:w="3150" w:type="dxa"/>
            <w:tcBorders>
              <w:bottom w:val="single" w:sz="4" w:space="0" w:color="000000"/>
            </w:tcBorders>
          </w:tcPr>
          <w:p w14:paraId="0497D9D8"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Strong use of an evidence based assessment framework to guide learning design, such as CWRA, PISA, Key Stage 3</w:t>
            </w:r>
          </w:p>
          <w:p w14:paraId="508CF721"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Strong triangulation through multiple assessment measures</w:t>
            </w:r>
          </w:p>
          <w:p w14:paraId="4AF187A7"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Strong use of complex tasks in authentic contexts</w:t>
            </w:r>
          </w:p>
        </w:tc>
        <w:tc>
          <w:tcPr>
            <w:tcW w:w="2420" w:type="dxa"/>
            <w:tcBorders>
              <w:bottom w:val="single" w:sz="4" w:space="0" w:color="000000"/>
            </w:tcBorders>
          </w:tcPr>
          <w:p w14:paraId="2EEDE344"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Some use of an evidence based assessment framework to guide learning design, such as CWRA, PISA, Key Stage 3</w:t>
            </w:r>
          </w:p>
          <w:p w14:paraId="77347A1F"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Some triangulation through multiple assessment measures</w:t>
            </w:r>
          </w:p>
          <w:p w14:paraId="333DEFF9"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Some use of complex tasks in authentic contexts</w:t>
            </w:r>
          </w:p>
        </w:tc>
        <w:tc>
          <w:tcPr>
            <w:tcW w:w="2760" w:type="dxa"/>
            <w:tcBorders>
              <w:bottom w:val="single" w:sz="4" w:space="0" w:color="000000"/>
            </w:tcBorders>
          </w:tcPr>
          <w:p w14:paraId="6A2BEEE8"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Poor use of an evidence based assessment framework to guide learning design, such as CWRA, PISA, Key Stage 3</w:t>
            </w:r>
          </w:p>
          <w:p w14:paraId="3279371D"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Poor triangulation through multiple assessment measures</w:t>
            </w:r>
          </w:p>
          <w:p w14:paraId="6F441E89" w14:textId="77777777" w:rsidR="00225A89" w:rsidRPr="00870489" w:rsidRDefault="0048372E">
            <w:pPr>
              <w:numPr>
                <w:ilvl w:val="0"/>
                <w:numId w:val="87"/>
              </w:numPr>
              <w:spacing w:line="240" w:lineRule="auto"/>
              <w:rPr>
                <w:rFonts w:ascii="Open Sans" w:hAnsi="Open Sans"/>
                <w:sz w:val="16"/>
                <w:szCs w:val="16"/>
              </w:rPr>
            </w:pPr>
            <w:bookmarkStart w:id="250" w:name="_gjdgxs" w:colFirst="0" w:colLast="0"/>
            <w:bookmarkEnd w:id="250"/>
            <w:r w:rsidRPr="00870489">
              <w:rPr>
                <w:rFonts w:ascii="Open Sans" w:hAnsi="Open Sans"/>
                <w:sz w:val="16"/>
                <w:szCs w:val="16"/>
              </w:rPr>
              <w:t>Poor use of complex tasks in authentic contexts</w:t>
            </w:r>
          </w:p>
        </w:tc>
        <w:tc>
          <w:tcPr>
            <w:tcW w:w="2220" w:type="dxa"/>
            <w:tcBorders>
              <w:bottom w:val="single" w:sz="4" w:space="0" w:color="000000"/>
            </w:tcBorders>
          </w:tcPr>
          <w:p w14:paraId="23546728" w14:textId="77777777" w:rsidR="00225A89" w:rsidRPr="00870489" w:rsidRDefault="0048372E">
            <w:pPr>
              <w:numPr>
                <w:ilvl w:val="0"/>
                <w:numId w:val="87"/>
              </w:numPr>
              <w:spacing w:line="240" w:lineRule="auto"/>
              <w:rPr>
                <w:rFonts w:ascii="Open Sans" w:hAnsi="Open Sans"/>
                <w:sz w:val="16"/>
                <w:szCs w:val="16"/>
              </w:rPr>
            </w:pPr>
            <w:r w:rsidRPr="00870489">
              <w:rPr>
                <w:rFonts w:ascii="Open Sans" w:hAnsi="Open Sans"/>
                <w:sz w:val="16"/>
                <w:szCs w:val="16"/>
              </w:rPr>
              <w:t>Does NOT use effectively or is not a related activity</w:t>
            </w:r>
          </w:p>
        </w:tc>
        <w:tc>
          <w:tcPr>
            <w:tcW w:w="1420" w:type="dxa"/>
            <w:tcBorders>
              <w:bottom w:val="single" w:sz="4" w:space="0" w:color="000000"/>
              <w:right w:val="single" w:sz="18" w:space="0" w:color="000000"/>
            </w:tcBorders>
          </w:tcPr>
          <w:p w14:paraId="780626E5" w14:textId="77777777" w:rsidR="00225A89" w:rsidRPr="00870489" w:rsidRDefault="00225A89">
            <w:pPr>
              <w:spacing w:line="240" w:lineRule="auto"/>
              <w:contextualSpacing w:val="0"/>
              <w:jc w:val="center"/>
              <w:rPr>
                <w:rFonts w:ascii="Open Sans" w:hAnsi="Open Sans"/>
              </w:rPr>
            </w:pPr>
          </w:p>
          <w:p w14:paraId="1F0F1654" w14:textId="77777777" w:rsidR="00225A89" w:rsidRPr="00870489" w:rsidRDefault="00225A89">
            <w:pPr>
              <w:spacing w:line="240" w:lineRule="auto"/>
              <w:contextualSpacing w:val="0"/>
              <w:jc w:val="center"/>
              <w:rPr>
                <w:rFonts w:ascii="Open Sans" w:hAnsi="Open Sans"/>
              </w:rPr>
            </w:pPr>
          </w:p>
          <w:p w14:paraId="20D8672A" w14:textId="77777777" w:rsidR="00225A89" w:rsidRPr="00870489" w:rsidRDefault="0048372E">
            <w:pPr>
              <w:spacing w:line="240" w:lineRule="auto"/>
              <w:contextualSpacing w:val="0"/>
              <w:jc w:val="center"/>
              <w:rPr>
                <w:rFonts w:ascii="Open Sans" w:hAnsi="Open Sans"/>
              </w:rPr>
            </w:pPr>
            <w:r w:rsidRPr="00870489">
              <w:rPr>
                <w:rFonts w:ascii="Open Sans" w:hAnsi="Open Sans"/>
                <w:sz w:val="16"/>
                <w:szCs w:val="16"/>
              </w:rPr>
              <w:t>= _____</w:t>
            </w:r>
          </w:p>
          <w:p w14:paraId="28FA7726" w14:textId="77777777" w:rsidR="00225A89" w:rsidRPr="00870489" w:rsidRDefault="00225A89">
            <w:pPr>
              <w:spacing w:line="240" w:lineRule="auto"/>
              <w:contextualSpacing w:val="0"/>
              <w:jc w:val="center"/>
              <w:rPr>
                <w:rFonts w:ascii="Open Sans" w:hAnsi="Open Sans"/>
              </w:rPr>
            </w:pPr>
          </w:p>
        </w:tc>
      </w:tr>
      <w:tr w:rsidR="00225A89" w:rsidRPr="00870489" w14:paraId="0C0E918C" w14:textId="77777777">
        <w:trPr>
          <w:trHeight w:val="460"/>
        </w:trPr>
        <w:tc>
          <w:tcPr>
            <w:tcW w:w="1995" w:type="dxa"/>
            <w:tcBorders>
              <w:left w:val="nil"/>
              <w:bottom w:val="nil"/>
              <w:right w:val="nil"/>
            </w:tcBorders>
          </w:tcPr>
          <w:p w14:paraId="0D0167EA" w14:textId="77777777" w:rsidR="00225A89" w:rsidRPr="00870489" w:rsidRDefault="00225A89">
            <w:pPr>
              <w:spacing w:line="240" w:lineRule="auto"/>
              <w:contextualSpacing w:val="0"/>
              <w:jc w:val="center"/>
              <w:rPr>
                <w:rFonts w:ascii="Open Sans" w:hAnsi="Open Sans"/>
              </w:rPr>
            </w:pPr>
          </w:p>
        </w:tc>
        <w:tc>
          <w:tcPr>
            <w:tcW w:w="3150" w:type="dxa"/>
            <w:tcBorders>
              <w:left w:val="nil"/>
              <w:bottom w:val="nil"/>
              <w:right w:val="nil"/>
            </w:tcBorders>
          </w:tcPr>
          <w:p w14:paraId="09FC4092" w14:textId="77777777" w:rsidR="00225A89" w:rsidRPr="00870489" w:rsidRDefault="00225A89">
            <w:pPr>
              <w:spacing w:line="240" w:lineRule="auto"/>
              <w:contextualSpacing w:val="0"/>
              <w:rPr>
                <w:rFonts w:ascii="Open Sans" w:hAnsi="Open Sans"/>
              </w:rPr>
            </w:pPr>
          </w:p>
        </w:tc>
        <w:tc>
          <w:tcPr>
            <w:tcW w:w="2420" w:type="dxa"/>
            <w:tcBorders>
              <w:left w:val="nil"/>
              <w:bottom w:val="nil"/>
              <w:right w:val="nil"/>
            </w:tcBorders>
          </w:tcPr>
          <w:p w14:paraId="2D45DC3C" w14:textId="77777777" w:rsidR="00225A89" w:rsidRPr="00870489" w:rsidRDefault="00225A89">
            <w:pPr>
              <w:spacing w:line="240" w:lineRule="auto"/>
              <w:contextualSpacing w:val="0"/>
              <w:rPr>
                <w:rFonts w:ascii="Open Sans" w:hAnsi="Open Sans"/>
              </w:rPr>
            </w:pPr>
          </w:p>
        </w:tc>
        <w:tc>
          <w:tcPr>
            <w:tcW w:w="2760" w:type="dxa"/>
            <w:tcBorders>
              <w:left w:val="nil"/>
              <w:bottom w:val="nil"/>
              <w:right w:val="nil"/>
            </w:tcBorders>
          </w:tcPr>
          <w:p w14:paraId="6C1EB04D" w14:textId="77777777" w:rsidR="00225A89" w:rsidRPr="00870489" w:rsidRDefault="00225A89">
            <w:pPr>
              <w:spacing w:line="240" w:lineRule="auto"/>
              <w:contextualSpacing w:val="0"/>
              <w:rPr>
                <w:rFonts w:ascii="Open Sans" w:hAnsi="Open Sans"/>
              </w:rPr>
            </w:pPr>
          </w:p>
        </w:tc>
        <w:tc>
          <w:tcPr>
            <w:tcW w:w="2220" w:type="dxa"/>
            <w:tcBorders>
              <w:left w:val="nil"/>
              <w:bottom w:val="nil"/>
              <w:right w:val="nil"/>
            </w:tcBorders>
          </w:tcPr>
          <w:p w14:paraId="705E7740" w14:textId="77777777" w:rsidR="00225A89" w:rsidRPr="00870489" w:rsidRDefault="00225A89">
            <w:pPr>
              <w:spacing w:line="240" w:lineRule="auto"/>
              <w:contextualSpacing w:val="0"/>
              <w:rPr>
                <w:rFonts w:ascii="Open Sans" w:hAnsi="Open Sans"/>
              </w:rPr>
            </w:pPr>
          </w:p>
        </w:tc>
        <w:tc>
          <w:tcPr>
            <w:tcW w:w="1420" w:type="dxa"/>
            <w:tcBorders>
              <w:top w:val="single" w:sz="18" w:space="0" w:color="000000"/>
              <w:left w:val="single" w:sz="18" w:space="0" w:color="000000"/>
              <w:bottom w:val="single" w:sz="18" w:space="0" w:color="000000"/>
              <w:right w:val="single" w:sz="18" w:space="0" w:color="000000"/>
            </w:tcBorders>
          </w:tcPr>
          <w:p w14:paraId="7311C70F" w14:textId="77777777" w:rsidR="00225A89" w:rsidRPr="00870489" w:rsidRDefault="00225A89">
            <w:pPr>
              <w:spacing w:line="240" w:lineRule="auto"/>
              <w:contextualSpacing w:val="0"/>
              <w:jc w:val="center"/>
              <w:rPr>
                <w:rFonts w:ascii="Open Sans" w:hAnsi="Open Sans"/>
              </w:rPr>
            </w:pPr>
          </w:p>
        </w:tc>
      </w:tr>
    </w:tbl>
    <w:p w14:paraId="5BC32E93" w14:textId="77777777" w:rsidR="003705C1" w:rsidRDefault="003705C1">
      <w:pPr>
        <w:jc w:val="center"/>
      </w:pPr>
      <w:bookmarkStart w:id="251" w:name="_emgfkzac372f" w:colFirst="0" w:colLast="0"/>
      <w:bookmarkStart w:id="252" w:name="_q4mvlfekd9en" w:colFirst="0" w:colLast="0"/>
      <w:bookmarkEnd w:id="251"/>
      <w:bookmarkEnd w:id="252"/>
      <w:r>
        <w:br w:type="page"/>
      </w:r>
    </w:p>
    <w:tbl>
      <w:tblPr>
        <w:tblStyle w:val="affffff1"/>
        <w:tblW w:w="1395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225A89" w:rsidRPr="00870489" w14:paraId="4A8493AC" w14:textId="77777777">
        <w:trPr>
          <w:jc w:val="center"/>
        </w:trPr>
        <w:tc>
          <w:tcPr>
            <w:tcW w:w="13958" w:type="dxa"/>
            <w:tcBorders>
              <w:top w:val="single" w:sz="18" w:space="0" w:color="2C4244"/>
              <w:left w:val="single" w:sz="8" w:space="0" w:color="FFFFFF"/>
              <w:bottom w:val="single" w:sz="18" w:space="0" w:color="2C4244"/>
              <w:right w:val="single" w:sz="8" w:space="0" w:color="FFFFFF"/>
            </w:tcBorders>
            <w:tcMar>
              <w:top w:w="100" w:type="dxa"/>
              <w:left w:w="100" w:type="dxa"/>
              <w:bottom w:w="100" w:type="dxa"/>
              <w:right w:w="100" w:type="dxa"/>
            </w:tcMar>
          </w:tcPr>
          <w:p w14:paraId="6487D85F" w14:textId="5638CAA6" w:rsidR="00225A89" w:rsidRPr="003705C1" w:rsidRDefault="0048372E">
            <w:pPr>
              <w:pStyle w:val="Heading1"/>
              <w:spacing w:before="0" w:after="0"/>
              <w:contextualSpacing w:val="0"/>
              <w:jc w:val="center"/>
              <w:rPr>
                <w:rFonts w:ascii="Playfair Display" w:hAnsi="Playfair Display"/>
              </w:rPr>
            </w:pPr>
            <w:r w:rsidRPr="003705C1">
              <w:rPr>
                <w:rFonts w:ascii="Playfair Display" w:hAnsi="Playfair Display"/>
                <w:b/>
              </w:rPr>
              <w:lastRenderedPageBreak/>
              <w:t>REFERENCES</w:t>
            </w:r>
          </w:p>
        </w:tc>
      </w:tr>
    </w:tbl>
    <w:p w14:paraId="5B21FB2F" w14:textId="77777777" w:rsidR="00225A89" w:rsidRPr="00870489" w:rsidRDefault="00225A89">
      <w:pPr>
        <w:rPr>
          <w:rFonts w:ascii="Open Sans" w:hAnsi="Open Sans"/>
        </w:rPr>
      </w:pPr>
    </w:p>
    <w:p w14:paraId="41AE21C6" w14:textId="77777777" w:rsidR="00225A89" w:rsidRPr="00870489" w:rsidRDefault="00225A89">
      <w:pPr>
        <w:rPr>
          <w:rFonts w:ascii="Open Sans" w:hAnsi="Open Sans"/>
        </w:rPr>
      </w:pPr>
    </w:p>
    <w:p w14:paraId="505291C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Abrami</w:t>
      </w:r>
      <w:proofErr w:type="spellEnd"/>
      <w:r w:rsidRPr="00870489">
        <w:rPr>
          <w:rFonts w:ascii="Open Sans" w:hAnsi="Open Sans"/>
        </w:rPr>
        <w:t xml:space="preserve">, P. C., Bernard, R. M., </w:t>
      </w:r>
      <w:proofErr w:type="spellStart"/>
      <w:r w:rsidRPr="00870489">
        <w:rPr>
          <w:rFonts w:ascii="Open Sans" w:hAnsi="Open Sans"/>
        </w:rPr>
        <w:t>Borokhovski</w:t>
      </w:r>
      <w:proofErr w:type="spellEnd"/>
      <w:r w:rsidRPr="00870489">
        <w:rPr>
          <w:rFonts w:ascii="Open Sans" w:hAnsi="Open Sans"/>
        </w:rPr>
        <w:t xml:space="preserve">, E., Waddington, D. I., Wade, C. A., &amp; </w:t>
      </w:r>
      <w:proofErr w:type="spellStart"/>
      <w:r w:rsidRPr="00870489">
        <w:rPr>
          <w:rFonts w:ascii="Open Sans" w:hAnsi="Open Sans"/>
        </w:rPr>
        <w:t>Persson</w:t>
      </w:r>
      <w:proofErr w:type="spellEnd"/>
      <w:r w:rsidRPr="00870489">
        <w:rPr>
          <w:rFonts w:ascii="Open Sans" w:hAnsi="Open Sans"/>
        </w:rPr>
        <w:t xml:space="preserve">, T. (2014). Strategies for teaching students to think critically: A meta-analysis. </w:t>
      </w:r>
      <w:r w:rsidRPr="00870489">
        <w:rPr>
          <w:rFonts w:ascii="Open Sans" w:hAnsi="Open Sans"/>
          <w:i/>
        </w:rPr>
        <w:t>Review of Educational Research</w:t>
      </w:r>
      <w:r w:rsidRPr="00870489">
        <w:rPr>
          <w:rFonts w:ascii="Open Sans" w:hAnsi="Open Sans"/>
        </w:rPr>
        <w:t xml:space="preserve">. </w:t>
      </w:r>
    </w:p>
    <w:p w14:paraId="0AAE776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American Educational Research Association, American Psychological Association, &amp; National Council on Measurement in Education. (2014). </w:t>
      </w:r>
      <w:r w:rsidRPr="00870489">
        <w:rPr>
          <w:rFonts w:ascii="Open Sans" w:hAnsi="Open Sans"/>
          <w:i/>
        </w:rPr>
        <w:t>Standards for educational and psychological testing</w:t>
      </w:r>
      <w:r w:rsidRPr="00870489">
        <w:rPr>
          <w:rFonts w:ascii="Open Sans" w:hAnsi="Open Sans"/>
        </w:rPr>
        <w:t>. Washington, DC: American Educational Research Association.</w:t>
      </w:r>
    </w:p>
    <w:p w14:paraId="622664AE"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American Management Association. (2012). </w:t>
      </w:r>
      <w:r w:rsidRPr="00870489">
        <w:rPr>
          <w:rFonts w:ascii="Open Sans" w:hAnsi="Open Sans"/>
          <w:i/>
        </w:rPr>
        <w:t>Executive summary: AMA 2012 critical skills survey</w:t>
      </w:r>
      <w:r w:rsidRPr="00870489">
        <w:rPr>
          <w:rFonts w:ascii="Open Sans" w:hAnsi="Open Sans"/>
        </w:rPr>
        <w:t>.</w:t>
      </w:r>
    </w:p>
    <w:p w14:paraId="75F15A0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Anderson, J. R. (1996). ACT: A simple theory of complex cognition. </w:t>
      </w:r>
      <w:r w:rsidRPr="00870489">
        <w:rPr>
          <w:rFonts w:ascii="Open Sans" w:hAnsi="Open Sans"/>
          <w:i/>
        </w:rPr>
        <w:t>American Psychologist</w:t>
      </w:r>
      <w:r w:rsidRPr="00870489">
        <w:rPr>
          <w:rFonts w:ascii="Open Sans" w:hAnsi="Open Sans"/>
        </w:rPr>
        <w:t>, 51, 355-365.</w:t>
      </w:r>
    </w:p>
    <w:p w14:paraId="47169654"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Anderson, L. W. (2001). </w:t>
      </w:r>
      <w:r w:rsidRPr="00870489">
        <w:rPr>
          <w:rFonts w:ascii="Open Sans" w:hAnsi="Open Sans"/>
          <w:i/>
        </w:rPr>
        <w:t>A taxonomy for learning, teaching, and assessing: a revision of Bloom’s taxonomy of educational objectives</w:t>
      </w:r>
      <w:r w:rsidRPr="00870489">
        <w:rPr>
          <w:rFonts w:ascii="Open Sans" w:hAnsi="Open Sans"/>
        </w:rPr>
        <w:t xml:space="preserve"> (Complete ed.). New York: Longman.</w:t>
      </w:r>
    </w:p>
    <w:p w14:paraId="4891F6BF"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Andriessen</w:t>
      </w:r>
      <w:proofErr w:type="spellEnd"/>
      <w:r w:rsidRPr="00870489">
        <w:rPr>
          <w:rFonts w:ascii="Open Sans" w:hAnsi="Open Sans"/>
        </w:rPr>
        <w:t xml:space="preserve">, J., &amp; Baker, M. (2014). Arguing to learn. In R. K. Sawyer (Ed.), </w:t>
      </w:r>
      <w:r w:rsidRPr="00870489">
        <w:rPr>
          <w:rFonts w:ascii="Open Sans" w:hAnsi="Open Sans"/>
          <w:i/>
        </w:rPr>
        <w:t>The Cambridge handbook of the learning sciences</w:t>
      </w:r>
      <w:r w:rsidRPr="00870489">
        <w:rPr>
          <w:rFonts w:ascii="Open Sans" w:hAnsi="Open Sans"/>
        </w:rPr>
        <w:t xml:space="preserve"> (pp. 439–460). New York: Cambridge University Press.</w:t>
      </w:r>
    </w:p>
    <w:p w14:paraId="22B3DC4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Arroyo, I., </w:t>
      </w:r>
      <w:proofErr w:type="spellStart"/>
      <w:r w:rsidRPr="00870489">
        <w:rPr>
          <w:rFonts w:ascii="Open Sans" w:hAnsi="Open Sans"/>
        </w:rPr>
        <w:t>Meheranian</w:t>
      </w:r>
      <w:proofErr w:type="spellEnd"/>
      <w:r w:rsidRPr="00870489">
        <w:rPr>
          <w:rFonts w:ascii="Open Sans" w:hAnsi="Open Sans"/>
        </w:rPr>
        <w:t xml:space="preserve">, H., &amp; Woolf, B. P. (2010). Effort-based Tutoring: An Empirical Approach to Intelligent Tutoring. In </w:t>
      </w:r>
      <w:r w:rsidRPr="00870489">
        <w:rPr>
          <w:rFonts w:ascii="Open Sans" w:hAnsi="Open Sans"/>
          <w:i/>
        </w:rPr>
        <w:t>EDM</w:t>
      </w:r>
      <w:r w:rsidRPr="00870489">
        <w:rPr>
          <w:rFonts w:ascii="Open Sans" w:hAnsi="Open Sans"/>
        </w:rPr>
        <w:t xml:space="preserve"> (pp. 1–10). </w:t>
      </w:r>
      <w:proofErr w:type="spellStart"/>
      <w:r w:rsidRPr="00870489">
        <w:rPr>
          <w:rFonts w:ascii="Open Sans" w:hAnsi="Open Sans"/>
        </w:rPr>
        <w:t>Citeseer</w:t>
      </w:r>
      <w:proofErr w:type="spellEnd"/>
      <w:r w:rsidRPr="00870489">
        <w:rPr>
          <w:rFonts w:ascii="Open Sans" w:hAnsi="Open Sans"/>
        </w:rPr>
        <w:t xml:space="preserve">. </w:t>
      </w:r>
    </w:p>
    <w:p w14:paraId="69153513"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Association of College &amp; Research Libraries. (2000). </w:t>
      </w:r>
      <w:r w:rsidRPr="00870489">
        <w:rPr>
          <w:rFonts w:ascii="Open Sans" w:hAnsi="Open Sans"/>
          <w:i/>
        </w:rPr>
        <w:t>Information Literacy Competency Standards for Higher Education</w:t>
      </w:r>
      <w:r w:rsidRPr="00870489">
        <w:rPr>
          <w:rFonts w:ascii="Open Sans" w:hAnsi="Open Sans"/>
        </w:rPr>
        <w:t xml:space="preserve">. </w:t>
      </w:r>
      <w:hyperlink r:id="rId7">
        <w:r w:rsidRPr="00870489">
          <w:rPr>
            <w:rFonts w:ascii="Open Sans" w:hAnsi="Open Sans"/>
            <w:color w:val="1155CC"/>
            <w:u w:val="single"/>
          </w:rPr>
          <w:t>http://www.ala.org/acrl/standards/informationliteracycompetency</w:t>
        </w:r>
      </w:hyperlink>
    </w:p>
    <w:p w14:paraId="6DA21216"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Atkinson, R. K., Derry, S. J., </w:t>
      </w:r>
      <w:proofErr w:type="spellStart"/>
      <w:r w:rsidRPr="00870489">
        <w:rPr>
          <w:rFonts w:ascii="Open Sans" w:hAnsi="Open Sans"/>
        </w:rPr>
        <w:t>Renkl</w:t>
      </w:r>
      <w:proofErr w:type="spellEnd"/>
      <w:r w:rsidRPr="00870489">
        <w:rPr>
          <w:rFonts w:ascii="Open Sans" w:hAnsi="Open Sans"/>
        </w:rPr>
        <w:t xml:space="preserve">, A., &amp; </w:t>
      </w:r>
      <w:proofErr w:type="spellStart"/>
      <w:r w:rsidRPr="00870489">
        <w:rPr>
          <w:rFonts w:ascii="Open Sans" w:hAnsi="Open Sans"/>
        </w:rPr>
        <w:t>Wortham</w:t>
      </w:r>
      <w:proofErr w:type="spellEnd"/>
      <w:r w:rsidRPr="00870489">
        <w:rPr>
          <w:rFonts w:ascii="Open Sans" w:hAnsi="Open Sans"/>
        </w:rPr>
        <w:t xml:space="preserve">, D. (2000). Learning from examples: Instructional principles from the worked examples research. </w:t>
      </w:r>
      <w:r w:rsidRPr="00870489">
        <w:rPr>
          <w:rFonts w:ascii="Open Sans" w:hAnsi="Open Sans"/>
          <w:i/>
        </w:rPr>
        <w:t>Review of educational research</w:t>
      </w:r>
      <w:r w:rsidRPr="00870489">
        <w:rPr>
          <w:rFonts w:ascii="Open Sans" w:hAnsi="Open Sans"/>
        </w:rPr>
        <w:t xml:space="preserve">, 70(2), 181-214. </w:t>
      </w:r>
    </w:p>
    <w:p w14:paraId="7D9CBD5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Azevedo</w:t>
      </w:r>
      <w:proofErr w:type="spellEnd"/>
      <w:r w:rsidRPr="00870489">
        <w:rPr>
          <w:rFonts w:ascii="Open Sans" w:hAnsi="Open Sans"/>
        </w:rPr>
        <w:t xml:space="preserve">, R., &amp; </w:t>
      </w:r>
      <w:proofErr w:type="spellStart"/>
      <w:r w:rsidRPr="00870489">
        <w:rPr>
          <w:rFonts w:ascii="Open Sans" w:hAnsi="Open Sans"/>
        </w:rPr>
        <w:t>Cromley</w:t>
      </w:r>
      <w:proofErr w:type="spellEnd"/>
      <w:r w:rsidRPr="00870489">
        <w:rPr>
          <w:rFonts w:ascii="Open Sans" w:hAnsi="Open Sans"/>
        </w:rPr>
        <w:t xml:space="preserve">, J. G. (2004). Does training on self-regulated learning facilitate students’ learning with hypermedia? </w:t>
      </w:r>
      <w:r w:rsidRPr="00870489">
        <w:rPr>
          <w:rFonts w:ascii="Open Sans" w:hAnsi="Open Sans"/>
          <w:i/>
        </w:rPr>
        <w:t>Journal of educational psychology</w:t>
      </w:r>
      <w:r w:rsidRPr="00870489">
        <w:rPr>
          <w:rFonts w:ascii="Open Sans" w:hAnsi="Open Sans"/>
        </w:rPr>
        <w:t xml:space="preserve">, 96(3), 523-525. </w:t>
      </w:r>
    </w:p>
    <w:p w14:paraId="0117B8DA" w14:textId="77777777" w:rsidR="00225A89" w:rsidRPr="00870489" w:rsidRDefault="00225A89">
      <w:pPr>
        <w:rPr>
          <w:rFonts w:ascii="Open Sans" w:hAnsi="Open Sans"/>
        </w:rPr>
      </w:pPr>
    </w:p>
    <w:p w14:paraId="061B3062"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Baddely</w:t>
      </w:r>
      <w:proofErr w:type="spellEnd"/>
      <w:r w:rsidRPr="00870489">
        <w:rPr>
          <w:rFonts w:ascii="Open Sans" w:hAnsi="Open Sans"/>
        </w:rPr>
        <w:t xml:space="preserve">, A. D. (1992). Working memory. </w:t>
      </w:r>
      <w:r w:rsidRPr="00870489">
        <w:rPr>
          <w:rFonts w:ascii="Open Sans" w:hAnsi="Open Sans"/>
          <w:i/>
        </w:rPr>
        <w:t>Science</w:t>
      </w:r>
      <w:r w:rsidRPr="00870489">
        <w:rPr>
          <w:rFonts w:ascii="Open Sans" w:hAnsi="Open Sans"/>
        </w:rPr>
        <w:t>, 255(5044), 556-599.</w:t>
      </w:r>
    </w:p>
    <w:p w14:paraId="5C1BC105"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Baddely</w:t>
      </w:r>
      <w:proofErr w:type="spellEnd"/>
      <w:r w:rsidRPr="00870489">
        <w:rPr>
          <w:rFonts w:ascii="Open Sans" w:hAnsi="Open Sans"/>
        </w:rPr>
        <w:t xml:space="preserve">, A. D. (1998). </w:t>
      </w:r>
      <w:r w:rsidRPr="00870489">
        <w:rPr>
          <w:rFonts w:ascii="Open Sans" w:hAnsi="Open Sans"/>
          <w:i/>
        </w:rPr>
        <w:t>Human memory: Theory and practice</w:t>
      </w:r>
      <w:r w:rsidRPr="00870489">
        <w:rPr>
          <w:rFonts w:ascii="Open Sans" w:hAnsi="Open Sans"/>
        </w:rPr>
        <w:t xml:space="preserve">. Boston: Allyn &amp; Bacon. </w:t>
      </w:r>
    </w:p>
    <w:p w14:paraId="2FC8C29A"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Baddely</w:t>
      </w:r>
      <w:proofErr w:type="spellEnd"/>
      <w:r w:rsidRPr="00870489">
        <w:rPr>
          <w:rFonts w:ascii="Open Sans" w:hAnsi="Open Sans"/>
        </w:rPr>
        <w:t xml:space="preserve">, A. D. (1999). </w:t>
      </w:r>
      <w:r w:rsidRPr="00870489">
        <w:rPr>
          <w:rFonts w:ascii="Open Sans" w:hAnsi="Open Sans"/>
          <w:i/>
        </w:rPr>
        <w:t>Essentials of Human Memory</w:t>
      </w:r>
      <w:r w:rsidRPr="00870489">
        <w:rPr>
          <w:rFonts w:ascii="Open Sans" w:hAnsi="Open Sans"/>
        </w:rPr>
        <w:t>. Hove.</w:t>
      </w:r>
    </w:p>
    <w:p w14:paraId="43DE6A1B"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Baddely</w:t>
      </w:r>
      <w:proofErr w:type="spellEnd"/>
      <w:r w:rsidRPr="00870489">
        <w:rPr>
          <w:rFonts w:ascii="Open Sans" w:hAnsi="Open Sans"/>
        </w:rPr>
        <w:t xml:space="preserve">, A. D. (2001). Is working memory still working? </w:t>
      </w:r>
      <w:r w:rsidRPr="00870489">
        <w:rPr>
          <w:rFonts w:ascii="Open Sans" w:hAnsi="Open Sans"/>
          <w:i/>
        </w:rPr>
        <w:t>American Psychologist</w:t>
      </w:r>
      <w:r w:rsidRPr="00870489">
        <w:rPr>
          <w:rFonts w:ascii="Open Sans" w:hAnsi="Open Sans"/>
        </w:rPr>
        <w:t xml:space="preserve">, 56, 851-864. </w:t>
      </w:r>
    </w:p>
    <w:p w14:paraId="469977A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Baker, R., &amp; Siemens, G. (2014). Educational Data Mining and Learning Analytics. In R. K. Sawyer (ed.) </w:t>
      </w:r>
      <w:r w:rsidRPr="00870489">
        <w:rPr>
          <w:rFonts w:ascii="Open Sans" w:hAnsi="Open Sans"/>
          <w:i/>
        </w:rPr>
        <w:t>The Cambridge Handbook of the Learning Sciences</w:t>
      </w:r>
      <w:r w:rsidRPr="00870489">
        <w:rPr>
          <w:rFonts w:ascii="Open Sans" w:hAnsi="Open Sans"/>
        </w:rPr>
        <w:t xml:space="preserve">. Cambridge University Press, Cambridge, MA, pp. 253-272. </w:t>
      </w:r>
    </w:p>
    <w:p w14:paraId="0891414E"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Bandura, A. (1977). Self-efficacy: Toward a unifying theory of behavioral change. </w:t>
      </w:r>
      <w:r w:rsidRPr="00870489">
        <w:rPr>
          <w:rFonts w:ascii="Open Sans" w:hAnsi="Open Sans"/>
          <w:i/>
        </w:rPr>
        <w:t>Psychological Review</w:t>
      </w:r>
      <w:r w:rsidRPr="00870489">
        <w:rPr>
          <w:rFonts w:ascii="Open Sans" w:hAnsi="Open Sans"/>
        </w:rPr>
        <w:t xml:space="preserve">, 84(2), 191–215. Retrieved from </w:t>
      </w:r>
      <w:hyperlink r:id="rId8">
        <w:r w:rsidRPr="00870489">
          <w:rPr>
            <w:rFonts w:ascii="Open Sans" w:hAnsi="Open Sans"/>
            <w:color w:val="1155CC"/>
            <w:u w:val="single"/>
          </w:rPr>
          <w:t>http://www.ncbi.nlm.nih.gov/pubmed/847061</w:t>
        </w:r>
      </w:hyperlink>
    </w:p>
    <w:p w14:paraId="478300D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Barrows, H. S. (2000). </w:t>
      </w:r>
      <w:r w:rsidRPr="00870489">
        <w:rPr>
          <w:rFonts w:ascii="Open Sans" w:hAnsi="Open Sans"/>
          <w:i/>
        </w:rPr>
        <w:t>Problem-based learning applied to medical education</w:t>
      </w:r>
      <w:r w:rsidRPr="00870489">
        <w:rPr>
          <w:rFonts w:ascii="Open Sans" w:hAnsi="Open Sans"/>
        </w:rPr>
        <w:t>. Southern Illinois University School of Medicine.</w:t>
      </w:r>
    </w:p>
    <w:p w14:paraId="07C2FD3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Behrens, J., </w:t>
      </w:r>
      <w:proofErr w:type="spellStart"/>
      <w:r w:rsidRPr="00870489">
        <w:rPr>
          <w:rFonts w:ascii="Open Sans" w:hAnsi="Open Sans"/>
        </w:rPr>
        <w:t>DiCerbo</w:t>
      </w:r>
      <w:proofErr w:type="spellEnd"/>
      <w:r w:rsidRPr="00870489">
        <w:rPr>
          <w:rFonts w:ascii="Open Sans" w:hAnsi="Open Sans"/>
        </w:rPr>
        <w:t xml:space="preserve">, K., &amp; Ferrara, S. (2012). Intended and Unintended Deceptions in the Use of Simulations. Invitational Research Symposium on Technology Enhances Assessments. </w:t>
      </w:r>
      <w:r w:rsidRPr="00870489">
        <w:rPr>
          <w:rFonts w:ascii="Open Sans" w:hAnsi="Open Sans"/>
          <w:i/>
        </w:rPr>
        <w:t>ETS</w:t>
      </w:r>
      <w:r w:rsidRPr="00870489">
        <w:rPr>
          <w:rFonts w:ascii="Open Sans" w:hAnsi="Open Sans"/>
        </w:rPr>
        <w:t>.</w:t>
      </w:r>
    </w:p>
    <w:p w14:paraId="5E79C02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Bennett, R. E. (2011). Formative assessment: A critical review. </w:t>
      </w:r>
      <w:r w:rsidRPr="00870489">
        <w:rPr>
          <w:rFonts w:ascii="Open Sans" w:hAnsi="Open Sans"/>
          <w:i/>
        </w:rPr>
        <w:t>Assessment in Education: Principles, Policy, &amp; Practice</w:t>
      </w:r>
      <w:r w:rsidRPr="00870489">
        <w:rPr>
          <w:rFonts w:ascii="Open Sans" w:hAnsi="Open Sans"/>
        </w:rPr>
        <w:t>, 18, 5-25.</w:t>
      </w:r>
    </w:p>
    <w:p w14:paraId="7FCEBFA9"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Boggiano</w:t>
      </w:r>
      <w:proofErr w:type="spellEnd"/>
      <w:r w:rsidRPr="00870489">
        <w:rPr>
          <w:rFonts w:ascii="Open Sans" w:hAnsi="Open Sans"/>
        </w:rPr>
        <w:t xml:space="preserve">, A. K., &amp; Ruble, D. N. (1979). Competence and the </w:t>
      </w:r>
      <w:proofErr w:type="spellStart"/>
      <w:r w:rsidRPr="00870489">
        <w:rPr>
          <w:rFonts w:ascii="Open Sans" w:hAnsi="Open Sans"/>
        </w:rPr>
        <w:t>overjustification</w:t>
      </w:r>
      <w:proofErr w:type="spellEnd"/>
      <w:r w:rsidRPr="00870489">
        <w:rPr>
          <w:rFonts w:ascii="Open Sans" w:hAnsi="Open Sans"/>
        </w:rPr>
        <w:t xml:space="preserve"> effect: A developmental study. </w:t>
      </w:r>
      <w:r w:rsidRPr="00870489">
        <w:rPr>
          <w:rFonts w:ascii="Open Sans" w:hAnsi="Open Sans"/>
          <w:i/>
        </w:rPr>
        <w:t>Journal of Personality and Social Psychology</w:t>
      </w:r>
      <w:r w:rsidRPr="00870489">
        <w:rPr>
          <w:rFonts w:ascii="Open Sans" w:hAnsi="Open Sans"/>
        </w:rPr>
        <w:t>, 37(9), 1462–1468. doi:10.1037/0022-3514.37.9.1462</w:t>
      </w:r>
    </w:p>
    <w:p w14:paraId="399BA883"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Bransford</w:t>
      </w:r>
      <w:proofErr w:type="spellEnd"/>
      <w:r w:rsidRPr="00870489">
        <w:rPr>
          <w:rFonts w:ascii="Open Sans" w:hAnsi="Open Sans"/>
        </w:rPr>
        <w:t xml:space="preserve">, J. D., Brown, A. L., &amp; Cocking, R. R. (1999). </w:t>
      </w:r>
      <w:r w:rsidRPr="00870489">
        <w:rPr>
          <w:rFonts w:ascii="Open Sans" w:hAnsi="Open Sans"/>
          <w:i/>
        </w:rPr>
        <w:t>How people learn: Brain, mind, experience, and school</w:t>
      </w:r>
      <w:r w:rsidRPr="00870489">
        <w:rPr>
          <w:rFonts w:ascii="Open Sans" w:hAnsi="Open Sans"/>
        </w:rPr>
        <w:t>. Washington, D.C.: National Academy Press.</w:t>
      </w:r>
    </w:p>
    <w:p w14:paraId="239C75A5"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Britton, J. N., Burgess, T., Martin, N., McLeod, A., &amp; Rosen, H. (1975). </w:t>
      </w:r>
      <w:r w:rsidRPr="00870489">
        <w:rPr>
          <w:rFonts w:ascii="Open Sans" w:hAnsi="Open Sans"/>
          <w:i/>
        </w:rPr>
        <w:t>The development of writing abilities</w:t>
      </w:r>
      <w:r w:rsidRPr="00870489">
        <w:rPr>
          <w:rFonts w:ascii="Open Sans" w:hAnsi="Open Sans"/>
        </w:rPr>
        <w:t xml:space="preserve"> (pp.11-18). London: MacMillan Educational for the Schools Council.</w:t>
      </w:r>
    </w:p>
    <w:p w14:paraId="4459FC6E"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Bruning</w:t>
      </w:r>
      <w:proofErr w:type="spellEnd"/>
      <w:r w:rsidRPr="00870489">
        <w:rPr>
          <w:rFonts w:ascii="Open Sans" w:hAnsi="Open Sans"/>
        </w:rPr>
        <w:t xml:space="preserve">, R. H., Schraw, G. J., </w:t>
      </w:r>
      <w:proofErr w:type="spellStart"/>
      <w:r w:rsidRPr="00870489">
        <w:rPr>
          <w:rFonts w:ascii="Open Sans" w:hAnsi="Open Sans"/>
        </w:rPr>
        <w:t>Norby</w:t>
      </w:r>
      <w:proofErr w:type="spellEnd"/>
      <w:r w:rsidRPr="00870489">
        <w:rPr>
          <w:rFonts w:ascii="Open Sans" w:hAnsi="Open Sans"/>
        </w:rPr>
        <w:t xml:space="preserve">, M. N., &amp; </w:t>
      </w:r>
      <w:proofErr w:type="spellStart"/>
      <w:r w:rsidRPr="00870489">
        <w:rPr>
          <w:rFonts w:ascii="Open Sans" w:hAnsi="Open Sans"/>
        </w:rPr>
        <w:t>Ronning</w:t>
      </w:r>
      <w:proofErr w:type="spellEnd"/>
      <w:r w:rsidRPr="00870489">
        <w:rPr>
          <w:rFonts w:ascii="Open Sans" w:hAnsi="Open Sans"/>
        </w:rPr>
        <w:t xml:space="preserve">, R. R. (2004). </w:t>
      </w:r>
      <w:r w:rsidRPr="00870489">
        <w:rPr>
          <w:rFonts w:ascii="Open Sans" w:hAnsi="Open Sans"/>
          <w:i/>
        </w:rPr>
        <w:t>Cognitive Psychology and Instruction</w:t>
      </w:r>
      <w:r w:rsidRPr="00870489">
        <w:rPr>
          <w:rFonts w:ascii="Open Sans" w:hAnsi="Open Sans"/>
        </w:rPr>
        <w:t xml:space="preserve">. Pearson Prentice Hall. </w:t>
      </w:r>
    </w:p>
    <w:p w14:paraId="4B35D85C" w14:textId="77777777" w:rsidR="00225A89" w:rsidRPr="00870489" w:rsidRDefault="00225A89">
      <w:pPr>
        <w:rPr>
          <w:rFonts w:ascii="Open Sans" w:hAnsi="Open Sans"/>
        </w:rPr>
      </w:pPr>
    </w:p>
    <w:p w14:paraId="6BBA177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Center for Excellence in Enquiry-Based Learning (2010). </w:t>
      </w:r>
      <w:r w:rsidRPr="00870489">
        <w:rPr>
          <w:rFonts w:ascii="Open Sans" w:hAnsi="Open Sans"/>
          <w:i/>
        </w:rPr>
        <w:t>What is Enquiry-Based Learning</w:t>
      </w:r>
      <w:r w:rsidRPr="00870489">
        <w:rPr>
          <w:rFonts w:ascii="Open Sans" w:hAnsi="Open Sans"/>
        </w:rPr>
        <w:t xml:space="preserve">. Retrieved from </w:t>
      </w:r>
      <w:hyperlink r:id="rId9">
        <w:r w:rsidRPr="00870489">
          <w:rPr>
            <w:rFonts w:ascii="Open Sans" w:hAnsi="Open Sans"/>
            <w:color w:val="1155CC"/>
            <w:u w:val="single"/>
          </w:rPr>
          <w:t>http://www.ceebl.manchester.ac.uk/ebl</w:t>
        </w:r>
      </w:hyperlink>
    </w:p>
    <w:p w14:paraId="5D22119B"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Chambliss, M., &amp; Calfee, R. (1998). </w:t>
      </w:r>
      <w:r w:rsidRPr="00870489">
        <w:rPr>
          <w:rFonts w:ascii="Open Sans" w:hAnsi="Open Sans"/>
          <w:i/>
        </w:rPr>
        <w:t>Textbooks for learning: Nurturing children’s minds</w:t>
      </w:r>
      <w:r w:rsidRPr="00870489">
        <w:rPr>
          <w:rFonts w:ascii="Open Sans" w:hAnsi="Open Sans"/>
        </w:rPr>
        <w:t>. Blackwell Publishing.</w:t>
      </w:r>
    </w:p>
    <w:p w14:paraId="7F0A532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Chandler, P., &amp; </w:t>
      </w:r>
      <w:proofErr w:type="spellStart"/>
      <w:r w:rsidRPr="00870489">
        <w:rPr>
          <w:rFonts w:ascii="Open Sans" w:hAnsi="Open Sans"/>
        </w:rPr>
        <w:t>Sweller</w:t>
      </w:r>
      <w:proofErr w:type="spellEnd"/>
      <w:r w:rsidRPr="00870489">
        <w:rPr>
          <w:rFonts w:ascii="Open Sans" w:hAnsi="Open Sans"/>
        </w:rPr>
        <w:t xml:space="preserve">, J. (1991). Cognitive load theory and the format of instruction. </w:t>
      </w:r>
      <w:r w:rsidRPr="00870489">
        <w:rPr>
          <w:rFonts w:ascii="Open Sans" w:hAnsi="Open Sans"/>
          <w:i/>
        </w:rPr>
        <w:t>Cognition and instruction</w:t>
      </w:r>
      <w:r w:rsidRPr="00870489">
        <w:rPr>
          <w:rFonts w:ascii="Open Sans" w:hAnsi="Open Sans"/>
        </w:rPr>
        <w:t>, 8(4), 293-332.</w:t>
      </w:r>
    </w:p>
    <w:p w14:paraId="4A24017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Christensen, R., &amp; </w:t>
      </w:r>
      <w:proofErr w:type="spellStart"/>
      <w:r w:rsidRPr="00870489">
        <w:rPr>
          <w:rFonts w:ascii="Open Sans" w:hAnsi="Open Sans"/>
        </w:rPr>
        <w:t>Knezek</w:t>
      </w:r>
      <w:proofErr w:type="spellEnd"/>
      <w:r w:rsidRPr="00870489">
        <w:rPr>
          <w:rFonts w:ascii="Open Sans" w:hAnsi="Open Sans"/>
        </w:rPr>
        <w:t xml:space="preserve">, G. (2014). Comparative Measures of Grit, Tenacity and Perseverance. </w:t>
      </w:r>
      <w:r w:rsidRPr="00870489">
        <w:rPr>
          <w:rFonts w:ascii="Open Sans" w:hAnsi="Open Sans"/>
          <w:i/>
        </w:rPr>
        <w:t>International Journal of Learning, Teaching and Educational Research</w:t>
      </w:r>
      <w:r w:rsidRPr="00870489">
        <w:rPr>
          <w:rFonts w:ascii="Open Sans" w:hAnsi="Open Sans"/>
        </w:rPr>
        <w:t>, 8(1).</w:t>
      </w:r>
    </w:p>
    <w:p w14:paraId="6258079E"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Churchill, E. F., </w:t>
      </w:r>
      <w:proofErr w:type="spellStart"/>
      <w:r w:rsidRPr="00870489">
        <w:rPr>
          <w:rFonts w:ascii="Open Sans" w:hAnsi="Open Sans"/>
        </w:rPr>
        <w:t>Snowdon</w:t>
      </w:r>
      <w:proofErr w:type="spellEnd"/>
      <w:r w:rsidRPr="00870489">
        <w:rPr>
          <w:rFonts w:ascii="Open Sans" w:hAnsi="Open Sans"/>
        </w:rPr>
        <w:t xml:space="preserve">, D. N., &amp; Munro, A. J. (Eds.). (2012). </w:t>
      </w:r>
      <w:r w:rsidRPr="00870489">
        <w:rPr>
          <w:rFonts w:ascii="Open Sans" w:hAnsi="Open Sans"/>
          <w:i/>
        </w:rPr>
        <w:t>Collaborative virtual environments: digital places and spaces for interaction</w:t>
      </w:r>
      <w:r w:rsidRPr="00870489">
        <w:rPr>
          <w:rFonts w:ascii="Open Sans" w:hAnsi="Open Sans"/>
        </w:rPr>
        <w:t>. Springer Science &amp; Business Media.</w:t>
      </w:r>
    </w:p>
    <w:p w14:paraId="662921B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Clark, J. M., &amp; </w:t>
      </w:r>
      <w:proofErr w:type="spellStart"/>
      <w:r w:rsidRPr="00870489">
        <w:rPr>
          <w:rFonts w:ascii="Open Sans" w:hAnsi="Open Sans"/>
        </w:rPr>
        <w:t>Paivio</w:t>
      </w:r>
      <w:proofErr w:type="spellEnd"/>
      <w:r w:rsidRPr="00870489">
        <w:rPr>
          <w:rFonts w:ascii="Open Sans" w:hAnsi="Open Sans"/>
        </w:rPr>
        <w:t xml:space="preserve">, A. (1991). Dual coding theory and education. </w:t>
      </w:r>
      <w:r w:rsidRPr="00870489">
        <w:rPr>
          <w:rFonts w:ascii="Open Sans" w:hAnsi="Open Sans"/>
          <w:i/>
        </w:rPr>
        <w:t>Educational psychology review</w:t>
      </w:r>
      <w:r w:rsidRPr="00870489">
        <w:rPr>
          <w:rFonts w:ascii="Open Sans" w:hAnsi="Open Sans"/>
        </w:rPr>
        <w:t>, 3(3), 149-210.</w:t>
      </w:r>
    </w:p>
    <w:p w14:paraId="5300851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Clark, R. C., &amp; Mayer, R. E. (2011). Applying the Coherence Principle. E-Learning and the science of instruction: proven guidelines for consumers and designers of multimedia learning (3 ed.). San Francisco, CA: Pfeiffer. </w:t>
      </w:r>
    </w:p>
    <w:p w14:paraId="55FD872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Clark, R. C., &amp; Mayer, R. E. (2011). </w:t>
      </w:r>
      <w:r w:rsidRPr="00870489">
        <w:rPr>
          <w:rFonts w:ascii="Open Sans" w:hAnsi="Open Sans"/>
          <w:i/>
        </w:rPr>
        <w:t>e-Learning and the Science of Instruction: Proven Guidelines for Consumers and Designers of Multimedia Learning</w:t>
      </w:r>
      <w:r w:rsidRPr="00870489">
        <w:rPr>
          <w:rFonts w:ascii="Open Sans" w:hAnsi="Open Sans"/>
        </w:rPr>
        <w:t xml:space="preserve"> (3rd edition). San Francisco, CA: Pfeiffer.</w:t>
      </w:r>
    </w:p>
    <w:p w14:paraId="7A3618C3"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Coffman, T. (2009). </w:t>
      </w:r>
      <w:r w:rsidRPr="00870489">
        <w:rPr>
          <w:rFonts w:ascii="Open Sans" w:hAnsi="Open Sans"/>
          <w:i/>
        </w:rPr>
        <w:t>Engaging students through inquiry-oriented learning and technology</w:t>
      </w:r>
      <w:r w:rsidRPr="00870489">
        <w:rPr>
          <w:rFonts w:ascii="Open Sans" w:hAnsi="Open Sans"/>
        </w:rPr>
        <w:t>. R&amp;L Education.</w:t>
      </w:r>
    </w:p>
    <w:p w14:paraId="0860E2E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Cohen, S. (1987). Instructional alignment: Searching for a magic bullet. </w:t>
      </w:r>
      <w:r w:rsidRPr="00870489">
        <w:rPr>
          <w:rFonts w:ascii="Open Sans" w:hAnsi="Open Sans"/>
          <w:i/>
        </w:rPr>
        <w:t>Educational Researcher</w:t>
      </w:r>
      <w:r w:rsidRPr="00870489">
        <w:rPr>
          <w:rFonts w:ascii="Open Sans" w:hAnsi="Open Sans"/>
        </w:rPr>
        <w:t>, 16(8), 16–20.</w:t>
      </w:r>
    </w:p>
    <w:p w14:paraId="07ECBD4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lastRenderedPageBreak/>
        <w:t>Coller</w:t>
      </w:r>
      <w:proofErr w:type="spellEnd"/>
      <w:r w:rsidRPr="00870489">
        <w:rPr>
          <w:rFonts w:ascii="Open Sans" w:hAnsi="Open Sans"/>
        </w:rPr>
        <w:t xml:space="preserve">, B. D., &amp; Scott, M. J. (2009). Effectiveness of using a video game to teach a course in mechanical engineering. </w:t>
      </w:r>
      <w:r w:rsidRPr="00870489">
        <w:rPr>
          <w:rFonts w:ascii="Open Sans" w:hAnsi="Open Sans"/>
          <w:i/>
        </w:rPr>
        <w:t>Computers &amp; Education</w:t>
      </w:r>
      <w:r w:rsidRPr="00870489">
        <w:rPr>
          <w:rFonts w:ascii="Open Sans" w:hAnsi="Open Sans"/>
        </w:rPr>
        <w:t>, 53(3), 900-912.</w:t>
      </w:r>
    </w:p>
    <w:p w14:paraId="20257FEB"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Comer, D. K., Clark, C. R., &amp; </w:t>
      </w:r>
      <w:proofErr w:type="spellStart"/>
      <w:r w:rsidRPr="00870489">
        <w:rPr>
          <w:rFonts w:ascii="Open Sans" w:hAnsi="Open Sans"/>
        </w:rPr>
        <w:t>Canelas</w:t>
      </w:r>
      <w:proofErr w:type="spellEnd"/>
      <w:r w:rsidRPr="00870489">
        <w:rPr>
          <w:rFonts w:ascii="Open Sans" w:hAnsi="Open Sans"/>
        </w:rPr>
        <w:t xml:space="preserve">, D. A. (2014). Writing to Learn and Learning to Write across the Disciplines: Peer-to-Peer Writing in Introductory-Level MOOCs. </w:t>
      </w:r>
      <w:r w:rsidRPr="00870489">
        <w:rPr>
          <w:rFonts w:ascii="Open Sans" w:hAnsi="Open Sans"/>
          <w:i/>
        </w:rPr>
        <w:t xml:space="preserve">International Review </w:t>
      </w:r>
      <w:proofErr w:type="gramStart"/>
      <w:r w:rsidRPr="00870489">
        <w:rPr>
          <w:rFonts w:ascii="Open Sans" w:hAnsi="Open Sans"/>
          <w:i/>
        </w:rPr>
        <w:t>Of</w:t>
      </w:r>
      <w:proofErr w:type="gramEnd"/>
      <w:r w:rsidRPr="00870489">
        <w:rPr>
          <w:rFonts w:ascii="Open Sans" w:hAnsi="Open Sans"/>
          <w:i/>
        </w:rPr>
        <w:t xml:space="preserve"> Research In Open &amp; Distance Learning</w:t>
      </w:r>
      <w:r w:rsidRPr="00870489">
        <w:rPr>
          <w:rFonts w:ascii="Open Sans" w:hAnsi="Open Sans"/>
        </w:rPr>
        <w:t>, 15(5), 26-82.</w:t>
      </w:r>
    </w:p>
    <w:p w14:paraId="59A92646"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Consorti</w:t>
      </w:r>
      <w:proofErr w:type="spellEnd"/>
      <w:r w:rsidRPr="00870489">
        <w:rPr>
          <w:rFonts w:ascii="Open Sans" w:hAnsi="Open Sans"/>
        </w:rPr>
        <w:t xml:space="preserve">, F., Mancuso, R., </w:t>
      </w:r>
      <w:proofErr w:type="spellStart"/>
      <w:r w:rsidRPr="00870489">
        <w:rPr>
          <w:rFonts w:ascii="Open Sans" w:hAnsi="Open Sans"/>
        </w:rPr>
        <w:t>Nocioni</w:t>
      </w:r>
      <w:proofErr w:type="spellEnd"/>
      <w:r w:rsidRPr="00870489">
        <w:rPr>
          <w:rFonts w:ascii="Open Sans" w:hAnsi="Open Sans"/>
        </w:rPr>
        <w:t xml:space="preserve">, M., &amp; Piccolo, A. (2012). Efficacy of virtual patients in medical education: A meta-analysis of randomized studies. </w:t>
      </w:r>
      <w:r w:rsidRPr="00870489">
        <w:rPr>
          <w:rFonts w:ascii="Open Sans" w:hAnsi="Open Sans"/>
          <w:i/>
        </w:rPr>
        <w:t>Computers and Education</w:t>
      </w:r>
      <w:r w:rsidRPr="00870489">
        <w:rPr>
          <w:rFonts w:ascii="Open Sans" w:hAnsi="Open Sans"/>
        </w:rPr>
        <w:t xml:space="preserve">, 59(3), 1001–1008. </w:t>
      </w:r>
      <w:proofErr w:type="gramStart"/>
      <w:r w:rsidRPr="00870489">
        <w:rPr>
          <w:rFonts w:ascii="Open Sans" w:hAnsi="Open Sans"/>
        </w:rPr>
        <w:t>doi:10.1016/j.compedu</w:t>
      </w:r>
      <w:proofErr w:type="gramEnd"/>
      <w:r w:rsidRPr="00870489">
        <w:rPr>
          <w:rFonts w:ascii="Open Sans" w:hAnsi="Open Sans"/>
        </w:rPr>
        <w:t>.2012.04.017</w:t>
      </w:r>
    </w:p>
    <w:p w14:paraId="492E2558"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Cook, D. A., Erwin, P. J., &amp; </w:t>
      </w:r>
      <w:proofErr w:type="spellStart"/>
      <w:r w:rsidRPr="00870489">
        <w:rPr>
          <w:rFonts w:ascii="Open Sans" w:hAnsi="Open Sans"/>
        </w:rPr>
        <w:t>Triola</w:t>
      </w:r>
      <w:proofErr w:type="spellEnd"/>
      <w:r w:rsidRPr="00870489">
        <w:rPr>
          <w:rFonts w:ascii="Open Sans" w:hAnsi="Open Sans"/>
        </w:rPr>
        <w:t xml:space="preserve">, M. M. (2010). Computerized virtual patients in health professions education: a systematic review and meta-analysis. </w:t>
      </w:r>
      <w:r w:rsidRPr="00870489">
        <w:rPr>
          <w:rFonts w:ascii="Open Sans" w:hAnsi="Open Sans"/>
          <w:i/>
        </w:rPr>
        <w:t>Academic Medicine: Journal of the Association of American Medical Colleges</w:t>
      </w:r>
      <w:r w:rsidRPr="00870489">
        <w:rPr>
          <w:rFonts w:ascii="Open Sans" w:hAnsi="Open Sans"/>
        </w:rPr>
        <w:t>, 85(10), 1589–1602. doi:10.1097/ACM.0b013e3181edfe13</w:t>
      </w:r>
    </w:p>
    <w:p w14:paraId="0A5B799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Cook, L. &amp; Mayer, R.E. (1980). Effects in Shadowing on Prose Comprehension and Problem Solving. </w:t>
      </w:r>
      <w:r w:rsidRPr="00870489">
        <w:rPr>
          <w:rFonts w:ascii="Open Sans" w:hAnsi="Open Sans"/>
          <w:i/>
        </w:rPr>
        <w:t xml:space="preserve">Memory and </w:t>
      </w:r>
      <w:proofErr w:type="gramStart"/>
      <w:r w:rsidRPr="00870489">
        <w:rPr>
          <w:rFonts w:ascii="Open Sans" w:hAnsi="Open Sans"/>
          <w:i/>
        </w:rPr>
        <w:t>Cognition</w:t>
      </w:r>
      <w:r w:rsidRPr="00870489">
        <w:rPr>
          <w:rFonts w:ascii="Open Sans" w:hAnsi="Open Sans"/>
        </w:rPr>
        <w:t>,  Vol</w:t>
      </w:r>
      <w:proofErr w:type="gramEnd"/>
      <w:r w:rsidRPr="00870489">
        <w:rPr>
          <w:rFonts w:ascii="Open Sans" w:hAnsi="Open Sans"/>
        </w:rPr>
        <w:t xml:space="preserve"> 8. 101-109.</w:t>
      </w:r>
    </w:p>
    <w:p w14:paraId="72552AF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Corbett, A. T., Koedinger, K. R., &amp; Anderson, J. R. (1997). Intelligent tutoring systems. In </w:t>
      </w:r>
      <w:proofErr w:type="spellStart"/>
      <w:r w:rsidRPr="00870489">
        <w:rPr>
          <w:rFonts w:ascii="Open Sans" w:hAnsi="Open Sans"/>
        </w:rPr>
        <w:t>Helander</w:t>
      </w:r>
      <w:proofErr w:type="spellEnd"/>
      <w:r w:rsidRPr="00870489">
        <w:rPr>
          <w:rFonts w:ascii="Open Sans" w:hAnsi="Open Sans"/>
        </w:rPr>
        <w:t xml:space="preserve">, M. G., </w:t>
      </w:r>
      <w:proofErr w:type="spellStart"/>
      <w:r w:rsidRPr="00870489">
        <w:rPr>
          <w:rFonts w:ascii="Open Sans" w:hAnsi="Open Sans"/>
        </w:rPr>
        <w:t>Landauer</w:t>
      </w:r>
      <w:proofErr w:type="spellEnd"/>
      <w:r w:rsidRPr="00870489">
        <w:rPr>
          <w:rFonts w:ascii="Open Sans" w:hAnsi="Open Sans"/>
        </w:rPr>
        <w:t xml:space="preserve">, T. K., &amp; </w:t>
      </w:r>
      <w:proofErr w:type="spellStart"/>
      <w:r w:rsidRPr="00870489">
        <w:rPr>
          <w:rFonts w:ascii="Open Sans" w:hAnsi="Open Sans"/>
        </w:rPr>
        <w:t>Prabhu</w:t>
      </w:r>
      <w:proofErr w:type="spellEnd"/>
      <w:r w:rsidRPr="00870489">
        <w:rPr>
          <w:rFonts w:ascii="Open Sans" w:hAnsi="Open Sans"/>
        </w:rPr>
        <w:t>, P. V. (</w:t>
      </w:r>
      <w:proofErr w:type="spellStart"/>
      <w:proofErr w:type="gramStart"/>
      <w:r w:rsidRPr="00870489">
        <w:rPr>
          <w:rFonts w:ascii="Open Sans" w:hAnsi="Open Sans"/>
        </w:rPr>
        <w:t>Ed.s</w:t>
      </w:r>
      <w:proofErr w:type="spellEnd"/>
      <w:proofErr w:type="gramEnd"/>
      <w:r w:rsidRPr="00870489">
        <w:rPr>
          <w:rFonts w:ascii="Open Sans" w:hAnsi="Open Sans"/>
        </w:rPr>
        <w:t xml:space="preserve">) </w:t>
      </w:r>
      <w:r w:rsidRPr="00870489">
        <w:rPr>
          <w:rFonts w:ascii="Open Sans" w:hAnsi="Open Sans"/>
          <w:i/>
        </w:rPr>
        <w:t>Handbook of Human-Computer Interaction</w:t>
      </w:r>
      <w:r w:rsidRPr="00870489">
        <w:rPr>
          <w:rFonts w:ascii="Open Sans" w:hAnsi="Open Sans"/>
        </w:rPr>
        <w:t>, (pp. 849-874).  Amsterdam, The Netherlands: Elsevier Science B. V.</w:t>
      </w:r>
    </w:p>
    <w:p w14:paraId="485D2E26" w14:textId="77777777" w:rsidR="00225A89" w:rsidRPr="00870489" w:rsidRDefault="00225A89">
      <w:pPr>
        <w:rPr>
          <w:rFonts w:ascii="Open Sans" w:hAnsi="Open Sans"/>
        </w:rPr>
      </w:pPr>
    </w:p>
    <w:p w14:paraId="39C05679"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Darling-Hammond &amp; Adamson. Beyond Basic Skills: The Role of Performance Assessment in Achieving 21st Century Standards of Learning. Stanford Center for Opportunity Policy in Education, 2010.</w:t>
      </w:r>
    </w:p>
    <w:p w14:paraId="22C244AA"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Deci, E. L. (1971). Effects of externally mediated rewards on intrinsic motivation. Journal of Personality and Social Psychology, 18(1), 105–115. Retrieved from </w:t>
      </w:r>
      <w:hyperlink r:id="rId10">
        <w:r w:rsidRPr="00870489">
          <w:rPr>
            <w:rFonts w:ascii="Open Sans" w:hAnsi="Open Sans"/>
            <w:color w:val="1155CC"/>
            <w:u w:val="single"/>
          </w:rPr>
          <w:t>http://psycnet.apa.org/journals/psp/18/1/105</w:t>
        </w:r>
      </w:hyperlink>
    </w:p>
    <w:p w14:paraId="11D0E608"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Deci, E. L., &amp; </w:t>
      </w:r>
      <w:proofErr w:type="spellStart"/>
      <w:r w:rsidRPr="00870489">
        <w:rPr>
          <w:rFonts w:ascii="Open Sans" w:hAnsi="Open Sans"/>
        </w:rPr>
        <w:t>Cascio</w:t>
      </w:r>
      <w:proofErr w:type="spellEnd"/>
      <w:r w:rsidRPr="00870489">
        <w:rPr>
          <w:rFonts w:ascii="Open Sans" w:hAnsi="Open Sans"/>
        </w:rPr>
        <w:t xml:space="preserve">, W. (1972). Changes in Intrinsic Motivation as a Function of Negative Feedback and Threats. In </w:t>
      </w:r>
      <w:r w:rsidRPr="00870489">
        <w:rPr>
          <w:rFonts w:ascii="Open Sans" w:hAnsi="Open Sans"/>
          <w:i/>
        </w:rPr>
        <w:t>Eastern Psychological Association Meeting</w:t>
      </w:r>
      <w:r w:rsidRPr="00870489">
        <w:rPr>
          <w:rFonts w:ascii="Open Sans" w:hAnsi="Open Sans"/>
        </w:rPr>
        <w:t xml:space="preserve">. Boston, MA, US. Retrieved from </w:t>
      </w:r>
      <w:hyperlink r:id="rId11">
        <w:r w:rsidRPr="00870489">
          <w:rPr>
            <w:rFonts w:ascii="Open Sans" w:hAnsi="Open Sans"/>
            <w:color w:val="1155CC"/>
            <w:u w:val="single"/>
          </w:rPr>
          <w:t>http://eric.ed.gov/?id=ED063558</w:t>
        </w:r>
      </w:hyperlink>
    </w:p>
    <w:p w14:paraId="1615843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Deci, E. L., &amp; Ryan, R. M. (2000). </w:t>
      </w:r>
      <w:proofErr w:type="gramStart"/>
      <w:r w:rsidRPr="00870489">
        <w:rPr>
          <w:rFonts w:ascii="Open Sans" w:hAnsi="Open Sans"/>
        </w:rPr>
        <w:t>The“ what</w:t>
      </w:r>
      <w:proofErr w:type="gramEnd"/>
      <w:r w:rsidRPr="00870489">
        <w:rPr>
          <w:rFonts w:ascii="Open Sans" w:hAnsi="Open Sans"/>
        </w:rPr>
        <w:t xml:space="preserve">” and“ why” of goal pursuits: Human needs and the self-determination of behavior. </w:t>
      </w:r>
      <w:r w:rsidRPr="00870489">
        <w:rPr>
          <w:rFonts w:ascii="Open Sans" w:hAnsi="Open Sans"/>
          <w:i/>
        </w:rPr>
        <w:t>Psychological Inquiry</w:t>
      </w:r>
      <w:r w:rsidRPr="00870489">
        <w:rPr>
          <w:rFonts w:ascii="Open Sans" w:hAnsi="Open Sans"/>
        </w:rPr>
        <w:t xml:space="preserve">, 11(4), 227–268. Retrieved from </w:t>
      </w:r>
      <w:hyperlink r:id="rId12">
        <w:r w:rsidRPr="00870489">
          <w:rPr>
            <w:rFonts w:ascii="Open Sans" w:hAnsi="Open Sans"/>
            <w:color w:val="1155CC"/>
            <w:u w:val="single"/>
          </w:rPr>
          <w:t>http://www.tandfonline.com/doi/abs/10.1207/S15327965PLI1104_01</w:t>
        </w:r>
      </w:hyperlink>
    </w:p>
    <w:p w14:paraId="527D29FC"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Dede, C. (2005). Planning for </w:t>
      </w:r>
      <w:proofErr w:type="spellStart"/>
      <w:r w:rsidRPr="00870489">
        <w:rPr>
          <w:rFonts w:ascii="Open Sans" w:hAnsi="Open Sans"/>
        </w:rPr>
        <w:t>neomillennial</w:t>
      </w:r>
      <w:proofErr w:type="spellEnd"/>
      <w:r w:rsidRPr="00870489">
        <w:rPr>
          <w:rFonts w:ascii="Open Sans" w:hAnsi="Open Sans"/>
        </w:rPr>
        <w:t xml:space="preserve"> learning styles: Implications for investments in technology and faculty. </w:t>
      </w:r>
      <w:r w:rsidRPr="00870489">
        <w:rPr>
          <w:rFonts w:ascii="Open Sans" w:hAnsi="Open Sans"/>
          <w:i/>
        </w:rPr>
        <w:t xml:space="preserve">Educating the </w:t>
      </w:r>
      <w:proofErr w:type="spellStart"/>
      <w:r w:rsidRPr="00870489">
        <w:rPr>
          <w:rFonts w:ascii="Open Sans" w:hAnsi="Open Sans"/>
          <w:i/>
        </w:rPr>
        <w:t>net</w:t>
      </w:r>
      <w:proofErr w:type="spellEnd"/>
      <w:r w:rsidRPr="00870489">
        <w:rPr>
          <w:rFonts w:ascii="Open Sans" w:hAnsi="Open Sans"/>
          <w:i/>
        </w:rPr>
        <w:t xml:space="preserve"> generation</w:t>
      </w:r>
      <w:r w:rsidRPr="00870489">
        <w:rPr>
          <w:rFonts w:ascii="Open Sans" w:hAnsi="Open Sans"/>
        </w:rPr>
        <w:t>, 5.</w:t>
      </w:r>
    </w:p>
    <w:p w14:paraId="26C08EC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Dede, C. (2009). </w:t>
      </w:r>
      <w:r w:rsidRPr="00870489">
        <w:rPr>
          <w:rFonts w:ascii="Open Sans" w:hAnsi="Open Sans"/>
          <w:i/>
        </w:rPr>
        <w:t>Comparing Frameworks for “21st Century Skills.”</w:t>
      </w:r>
      <w:r w:rsidRPr="00870489">
        <w:rPr>
          <w:rFonts w:ascii="Open Sans" w:hAnsi="Open Sans"/>
        </w:rPr>
        <w:t xml:space="preserve"> Harvard Graduate School of Education.</w:t>
      </w:r>
    </w:p>
    <w:p w14:paraId="44312C4C"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De Jong, T. &amp; Van </w:t>
      </w:r>
      <w:proofErr w:type="spellStart"/>
      <w:r w:rsidRPr="00870489">
        <w:rPr>
          <w:rFonts w:ascii="Open Sans" w:hAnsi="Open Sans"/>
        </w:rPr>
        <w:t>Joolingen</w:t>
      </w:r>
      <w:proofErr w:type="spellEnd"/>
      <w:r w:rsidRPr="00870489">
        <w:rPr>
          <w:rFonts w:ascii="Open Sans" w:hAnsi="Open Sans"/>
        </w:rPr>
        <w:t xml:space="preserve">, W. R. (1998). Scientific discovery learning with computer simulations of conceptual domains. </w:t>
      </w:r>
      <w:r w:rsidRPr="00870489">
        <w:rPr>
          <w:rFonts w:ascii="Open Sans" w:hAnsi="Open Sans"/>
          <w:i/>
        </w:rPr>
        <w:t>Review of Educational Research</w:t>
      </w:r>
      <w:r w:rsidRPr="00870489">
        <w:rPr>
          <w:rFonts w:ascii="Open Sans" w:hAnsi="Open Sans"/>
        </w:rPr>
        <w:t>, 68, 179–201.</w:t>
      </w:r>
    </w:p>
    <w:p w14:paraId="2D7D439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DiCerbo</w:t>
      </w:r>
      <w:proofErr w:type="spellEnd"/>
      <w:r w:rsidRPr="00870489">
        <w:rPr>
          <w:rFonts w:ascii="Open Sans" w:hAnsi="Open Sans"/>
        </w:rPr>
        <w:t xml:space="preserve">, K. E., &amp; Behrens, J. T. (2012). Implications of the digital ocean on current and future assessment. </w:t>
      </w:r>
      <w:r w:rsidRPr="00870489">
        <w:rPr>
          <w:rFonts w:ascii="Open Sans" w:hAnsi="Open Sans"/>
          <w:i/>
        </w:rPr>
        <w:t>Computers and their impact on state assessment: Recent history and predictions for the future</w:t>
      </w:r>
      <w:r w:rsidRPr="00870489">
        <w:rPr>
          <w:rFonts w:ascii="Open Sans" w:hAnsi="Open Sans"/>
        </w:rPr>
        <w:t>, 273-306.</w:t>
      </w:r>
    </w:p>
    <w:p w14:paraId="3995D0FE"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Dick, W., Carey, L., &amp; Carey, J. (2015). </w:t>
      </w:r>
      <w:r w:rsidRPr="00870489">
        <w:rPr>
          <w:rFonts w:ascii="Open Sans" w:hAnsi="Open Sans"/>
          <w:i/>
        </w:rPr>
        <w:t>The Systematic Design of Instruction</w:t>
      </w:r>
      <w:r w:rsidRPr="00870489">
        <w:rPr>
          <w:rFonts w:ascii="Open Sans" w:hAnsi="Open Sans"/>
        </w:rPr>
        <w:t xml:space="preserve"> (8 ed.). New York: Pearson.</w:t>
      </w:r>
    </w:p>
    <w:p w14:paraId="437F6668"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Dillenbourg</w:t>
      </w:r>
      <w:proofErr w:type="spellEnd"/>
      <w:r w:rsidRPr="00870489">
        <w:rPr>
          <w:rFonts w:ascii="Open Sans" w:hAnsi="Open Sans"/>
        </w:rPr>
        <w:t xml:space="preserve">, P. (1999). What do you mean by collaborative </w:t>
      </w:r>
      <w:proofErr w:type="gramStart"/>
      <w:r w:rsidRPr="00870489">
        <w:rPr>
          <w:rFonts w:ascii="Open Sans" w:hAnsi="Open Sans"/>
        </w:rPr>
        <w:t>learning.</w:t>
      </w:r>
      <w:proofErr w:type="gramEnd"/>
      <w:r w:rsidRPr="00870489">
        <w:rPr>
          <w:rFonts w:ascii="Open Sans" w:hAnsi="Open Sans"/>
        </w:rPr>
        <w:t xml:space="preserve"> Collaborative-learning: </w:t>
      </w:r>
      <w:r w:rsidRPr="00870489">
        <w:rPr>
          <w:rFonts w:ascii="Open Sans" w:hAnsi="Open Sans"/>
          <w:i/>
        </w:rPr>
        <w:t>Cognitive and computational approaches</w:t>
      </w:r>
      <w:r w:rsidRPr="00870489">
        <w:rPr>
          <w:rFonts w:ascii="Open Sans" w:hAnsi="Open Sans"/>
        </w:rPr>
        <w:t>, 1, 1-15.</w:t>
      </w:r>
    </w:p>
    <w:p w14:paraId="09887E39"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Dolan, D., Holmes, B., Leahy, D., </w:t>
      </w:r>
      <w:proofErr w:type="spellStart"/>
      <w:r w:rsidRPr="00870489">
        <w:rPr>
          <w:rFonts w:ascii="Open Sans" w:hAnsi="Open Sans"/>
        </w:rPr>
        <w:t>Lych</w:t>
      </w:r>
      <w:proofErr w:type="spellEnd"/>
      <w:r w:rsidRPr="00870489">
        <w:rPr>
          <w:rFonts w:ascii="Open Sans" w:hAnsi="Open Sans"/>
        </w:rPr>
        <w:t xml:space="preserve">, P., Ward, T., &amp; </w:t>
      </w:r>
      <w:proofErr w:type="spellStart"/>
      <w:r w:rsidRPr="00870489">
        <w:rPr>
          <w:rFonts w:ascii="Open Sans" w:hAnsi="Open Sans"/>
        </w:rPr>
        <w:t>Amghar</w:t>
      </w:r>
      <w:proofErr w:type="spellEnd"/>
      <w:r w:rsidRPr="00870489">
        <w:rPr>
          <w:rFonts w:ascii="Open Sans" w:hAnsi="Open Sans"/>
        </w:rPr>
        <w:t xml:space="preserve">, Y. (2005). European </w:t>
      </w:r>
      <w:proofErr w:type="spellStart"/>
      <w:r w:rsidRPr="00870489">
        <w:rPr>
          <w:rFonts w:ascii="Open Sans" w:hAnsi="Open Sans"/>
        </w:rPr>
        <w:t>Tutots</w:t>
      </w:r>
      <w:proofErr w:type="spellEnd"/>
      <w:r w:rsidRPr="00870489">
        <w:rPr>
          <w:rFonts w:ascii="Open Sans" w:hAnsi="Open Sans"/>
        </w:rPr>
        <w:t xml:space="preserve">–inductive models for on-line lecturing in synchronous collaborative environments. </w:t>
      </w:r>
      <w:r w:rsidRPr="00870489">
        <w:rPr>
          <w:rFonts w:ascii="Open Sans" w:hAnsi="Open Sans"/>
          <w:i/>
        </w:rPr>
        <w:t>Recent Research Developments in Learning Technologies</w:t>
      </w:r>
      <w:r w:rsidRPr="00870489">
        <w:rPr>
          <w:rFonts w:ascii="Open Sans" w:hAnsi="Open Sans"/>
        </w:rPr>
        <w:t>, 2, 476-479.</w:t>
      </w:r>
    </w:p>
    <w:p w14:paraId="545F0D66"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Doyle, T. (2008). </w:t>
      </w:r>
      <w:r w:rsidRPr="00870489">
        <w:rPr>
          <w:rFonts w:ascii="Open Sans" w:hAnsi="Open Sans"/>
          <w:i/>
        </w:rPr>
        <w:t>Helping students learn in a learner-centered environment: A guide to facilitating learning in higher education</w:t>
      </w:r>
      <w:r w:rsidRPr="00870489">
        <w:rPr>
          <w:rFonts w:ascii="Open Sans" w:hAnsi="Open Sans"/>
        </w:rPr>
        <w:t>. Stylus Publishing, LLC.</w:t>
      </w:r>
    </w:p>
    <w:p w14:paraId="5D91E0D6"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Duckworth, A. L., Grant, H., Loew, B., </w:t>
      </w:r>
      <w:proofErr w:type="spellStart"/>
      <w:r w:rsidRPr="00870489">
        <w:rPr>
          <w:rFonts w:ascii="Open Sans" w:hAnsi="Open Sans"/>
        </w:rPr>
        <w:t>Oettingen</w:t>
      </w:r>
      <w:proofErr w:type="spellEnd"/>
      <w:r w:rsidRPr="00870489">
        <w:rPr>
          <w:rFonts w:ascii="Open Sans" w:hAnsi="Open Sans"/>
        </w:rPr>
        <w:t xml:space="preserve">, G., &amp; </w:t>
      </w:r>
      <w:proofErr w:type="spellStart"/>
      <w:r w:rsidRPr="00870489">
        <w:rPr>
          <w:rFonts w:ascii="Open Sans" w:hAnsi="Open Sans"/>
        </w:rPr>
        <w:t>Gollwitzer</w:t>
      </w:r>
      <w:proofErr w:type="spellEnd"/>
      <w:r w:rsidRPr="00870489">
        <w:rPr>
          <w:rFonts w:ascii="Open Sans" w:hAnsi="Open Sans"/>
        </w:rPr>
        <w:t xml:space="preserve">, P. M. (2011). Self-regulation strategies improve self-discipline in adolescents: Benefits of mental contrasting and implementation intentions. </w:t>
      </w:r>
      <w:r w:rsidRPr="00870489">
        <w:rPr>
          <w:rFonts w:ascii="Open Sans" w:hAnsi="Open Sans"/>
          <w:i/>
        </w:rPr>
        <w:t>Educational Psychology</w:t>
      </w:r>
      <w:r w:rsidRPr="00870489">
        <w:rPr>
          <w:rFonts w:ascii="Open Sans" w:hAnsi="Open Sans"/>
        </w:rPr>
        <w:t>, 31(1), 17-26.</w:t>
      </w:r>
    </w:p>
    <w:p w14:paraId="406B6954"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Duckworth, A. L., &amp; Quinn, P. D. (2009). Development and Validation of the Short Grit Scale (Grit-S). </w:t>
      </w:r>
      <w:r w:rsidRPr="00870489">
        <w:rPr>
          <w:rFonts w:ascii="Open Sans" w:hAnsi="Open Sans"/>
          <w:i/>
        </w:rPr>
        <w:t xml:space="preserve">Journal </w:t>
      </w:r>
      <w:proofErr w:type="gramStart"/>
      <w:r w:rsidRPr="00870489">
        <w:rPr>
          <w:rFonts w:ascii="Open Sans" w:hAnsi="Open Sans"/>
          <w:i/>
        </w:rPr>
        <w:t>Of</w:t>
      </w:r>
      <w:proofErr w:type="gramEnd"/>
      <w:r w:rsidRPr="00870489">
        <w:rPr>
          <w:rFonts w:ascii="Open Sans" w:hAnsi="Open Sans"/>
          <w:i/>
        </w:rPr>
        <w:t xml:space="preserve"> Personality Assessment</w:t>
      </w:r>
      <w:r w:rsidRPr="00870489">
        <w:rPr>
          <w:rFonts w:ascii="Open Sans" w:hAnsi="Open Sans"/>
        </w:rPr>
        <w:t>, 91(2), 166-174. doi:10.1080/00223890802634290</w:t>
      </w:r>
    </w:p>
    <w:p w14:paraId="73B49175"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Durlach</w:t>
      </w:r>
      <w:proofErr w:type="spellEnd"/>
      <w:r w:rsidRPr="00870489">
        <w:rPr>
          <w:rFonts w:ascii="Open Sans" w:hAnsi="Open Sans"/>
        </w:rPr>
        <w:t xml:space="preserve">, P. J., &amp; Ray, J. M. (2011). Designing Adaptive Instructional Environments: Insights from Empirical Evidence (No. Technical Report 1297). Arlington, VA: US Army Research Institute for the Behavioral and Social Sciences. Retrieved from </w:t>
      </w:r>
      <w:hyperlink r:id="rId13">
        <w:r w:rsidRPr="00870489">
          <w:rPr>
            <w:rFonts w:ascii="Open Sans" w:hAnsi="Open Sans"/>
            <w:color w:val="1155CC"/>
            <w:u w:val="single"/>
          </w:rPr>
          <w:t>http://www.adlnet.gov/wp-content/uploads/2011/11/TR-1297.pdf</w:t>
        </w:r>
      </w:hyperlink>
    </w:p>
    <w:p w14:paraId="713D1C7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Dweck</w:t>
      </w:r>
      <w:proofErr w:type="spellEnd"/>
      <w:r w:rsidRPr="00870489">
        <w:rPr>
          <w:rFonts w:ascii="Open Sans" w:hAnsi="Open Sans"/>
        </w:rPr>
        <w:t xml:space="preserve">, C. S., &amp; Leggett, E. L. (1988). A social-cognitive approach to motivation and personality. </w:t>
      </w:r>
      <w:r w:rsidRPr="00870489">
        <w:rPr>
          <w:rFonts w:ascii="Open Sans" w:hAnsi="Open Sans"/>
          <w:i/>
        </w:rPr>
        <w:t>Psychological Review</w:t>
      </w:r>
      <w:r w:rsidRPr="00870489">
        <w:rPr>
          <w:rFonts w:ascii="Open Sans" w:hAnsi="Open Sans"/>
        </w:rPr>
        <w:t>, 95(2), 256–273. doi:10.1037//0033-295X.95.2.256</w:t>
      </w:r>
    </w:p>
    <w:p w14:paraId="50797E28" w14:textId="77777777" w:rsidR="00225A89" w:rsidRPr="00870489" w:rsidRDefault="00225A89">
      <w:pPr>
        <w:rPr>
          <w:rFonts w:ascii="Open Sans" w:hAnsi="Open Sans"/>
        </w:rPr>
      </w:pPr>
    </w:p>
    <w:p w14:paraId="5FE9B3A6"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Eccles, J. S. (1983). Expectancies values and academic behaviors. In J. T. Spence (Ed.), </w:t>
      </w:r>
      <w:r w:rsidRPr="00870489">
        <w:rPr>
          <w:rFonts w:ascii="Open Sans" w:hAnsi="Open Sans"/>
          <w:i/>
        </w:rPr>
        <w:t>Achievement and Achievement Motives: Psychological and Sociological Approaches</w:t>
      </w:r>
      <w:r w:rsidRPr="00870489">
        <w:rPr>
          <w:rFonts w:ascii="Open Sans" w:hAnsi="Open Sans"/>
        </w:rPr>
        <w:t xml:space="preserve">. San Francisco, CA, USA: W. H. Freeman and Company. </w:t>
      </w:r>
    </w:p>
    <w:p w14:paraId="239DCF75"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Elliot, A. J., Shell, M. M., Henry, K. B., &amp; Maier, M. A. (2005). Achievement goals, performance contingencies, and performance attainment: An experimental test. </w:t>
      </w:r>
      <w:r w:rsidRPr="00870489">
        <w:rPr>
          <w:rFonts w:ascii="Open Sans" w:hAnsi="Open Sans"/>
          <w:i/>
        </w:rPr>
        <w:t>Journal of Educational Psychology</w:t>
      </w:r>
      <w:r w:rsidRPr="00870489">
        <w:rPr>
          <w:rFonts w:ascii="Open Sans" w:hAnsi="Open Sans"/>
        </w:rPr>
        <w:t>, 97(4), 630.</w:t>
      </w:r>
    </w:p>
    <w:p w14:paraId="782C8169"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Emig</w:t>
      </w:r>
      <w:proofErr w:type="spellEnd"/>
      <w:r w:rsidRPr="00870489">
        <w:rPr>
          <w:rFonts w:ascii="Open Sans" w:hAnsi="Open Sans"/>
        </w:rPr>
        <w:t xml:space="preserve">, J, (1977). Writing as a mode of learning. </w:t>
      </w:r>
      <w:r w:rsidRPr="00870489">
        <w:rPr>
          <w:rFonts w:ascii="Open Sans" w:hAnsi="Open Sans"/>
          <w:i/>
        </w:rPr>
        <w:t>College Composition and Communication</w:t>
      </w:r>
      <w:r w:rsidRPr="00870489">
        <w:rPr>
          <w:rFonts w:ascii="Open Sans" w:hAnsi="Open Sans"/>
        </w:rPr>
        <w:t>, 28, 122-128.</w:t>
      </w:r>
    </w:p>
    <w:p w14:paraId="5E6D850A" w14:textId="77777777" w:rsidR="00225A89" w:rsidRPr="00870489" w:rsidRDefault="0048372E">
      <w:pPr>
        <w:numPr>
          <w:ilvl w:val="0"/>
          <w:numId w:val="102"/>
        </w:numPr>
        <w:ind w:hanging="360"/>
        <w:contextualSpacing/>
        <w:rPr>
          <w:rFonts w:ascii="Open Sans" w:hAnsi="Open Sans"/>
        </w:rPr>
      </w:pPr>
      <w:r w:rsidRPr="00870489">
        <w:rPr>
          <w:rFonts w:ascii="Open Sans" w:hAnsi="Open Sans"/>
          <w:i/>
        </w:rPr>
        <w:t>Experimental sites concept paper: Competency-based education</w:t>
      </w:r>
      <w:r w:rsidRPr="00870489">
        <w:rPr>
          <w:rFonts w:ascii="Open Sans" w:hAnsi="Open Sans"/>
        </w:rPr>
        <w:t>. (2014, January).</w:t>
      </w:r>
    </w:p>
    <w:p w14:paraId="2A95C00E" w14:textId="77777777" w:rsidR="00225A89" w:rsidRPr="00870489" w:rsidRDefault="00225A89">
      <w:pPr>
        <w:rPr>
          <w:rFonts w:ascii="Open Sans" w:hAnsi="Open Sans"/>
        </w:rPr>
      </w:pPr>
    </w:p>
    <w:p w14:paraId="4DF59062"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Facione</w:t>
      </w:r>
      <w:proofErr w:type="spellEnd"/>
      <w:r w:rsidRPr="00870489">
        <w:rPr>
          <w:rFonts w:ascii="Open Sans" w:hAnsi="Open Sans"/>
        </w:rPr>
        <w:t xml:space="preserve">, P. A. (1990). </w:t>
      </w:r>
      <w:r w:rsidRPr="00870489">
        <w:rPr>
          <w:rFonts w:ascii="Open Sans" w:hAnsi="Open Sans"/>
          <w:i/>
        </w:rPr>
        <w:t>Critical thinking: A statement of expert consensus for purposes of educational assessment and instruction</w:t>
      </w:r>
      <w:r w:rsidRPr="00870489">
        <w:rPr>
          <w:rFonts w:ascii="Open Sans" w:hAnsi="Open Sans"/>
        </w:rPr>
        <w:t xml:space="preserve">. Millbrae, CA: The California Academic Press. </w:t>
      </w:r>
    </w:p>
    <w:p w14:paraId="60B0DB63"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Falchikov</w:t>
      </w:r>
      <w:proofErr w:type="spellEnd"/>
      <w:r w:rsidRPr="00870489">
        <w:rPr>
          <w:rFonts w:ascii="Open Sans" w:hAnsi="Open Sans"/>
        </w:rPr>
        <w:t xml:space="preserve">, N., &amp; Goldfinch, J. (2000). Student Peer Assessment in Higher Education: A Meta-Analysis Comparing Peer and Teacher Marks. </w:t>
      </w:r>
      <w:r w:rsidRPr="00870489">
        <w:rPr>
          <w:rFonts w:ascii="Open Sans" w:hAnsi="Open Sans"/>
          <w:i/>
        </w:rPr>
        <w:t>Review of Educational Research</w:t>
      </w:r>
      <w:r w:rsidRPr="00870489">
        <w:rPr>
          <w:rFonts w:ascii="Open Sans" w:hAnsi="Open Sans"/>
        </w:rPr>
        <w:t xml:space="preserve">, 70(3), 287–322. </w:t>
      </w:r>
    </w:p>
    <w:p w14:paraId="7BDD525B"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Fisher, C. D. (1978). The effects of personal control, competence, and extrinsic reward systems on intrinsic motivation. </w:t>
      </w:r>
      <w:r w:rsidRPr="00870489">
        <w:rPr>
          <w:rFonts w:ascii="Open Sans" w:hAnsi="Open Sans"/>
          <w:i/>
        </w:rPr>
        <w:t>Organizational Behavior and Human Performance</w:t>
      </w:r>
      <w:r w:rsidRPr="00870489">
        <w:rPr>
          <w:rFonts w:ascii="Open Sans" w:hAnsi="Open Sans"/>
        </w:rPr>
        <w:t>, 21(3), 273–288. doi:10.1016/0030-5073(78)90054-5</w:t>
      </w:r>
    </w:p>
    <w:p w14:paraId="74AD74C0"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lastRenderedPageBreak/>
        <w:t>Flavell</w:t>
      </w:r>
      <w:proofErr w:type="spellEnd"/>
      <w:r w:rsidRPr="00870489">
        <w:rPr>
          <w:rFonts w:ascii="Open Sans" w:hAnsi="Open Sans"/>
        </w:rPr>
        <w:t xml:space="preserve">, J. H. (1979). Metacognition and cognitive monitoring: A new area of cognitive–developmental inquiry. </w:t>
      </w:r>
      <w:r w:rsidRPr="00870489">
        <w:rPr>
          <w:rFonts w:ascii="Open Sans" w:hAnsi="Open Sans"/>
          <w:i/>
        </w:rPr>
        <w:t>American psychologist</w:t>
      </w:r>
      <w:r w:rsidRPr="00870489">
        <w:rPr>
          <w:rFonts w:ascii="Open Sans" w:hAnsi="Open Sans"/>
        </w:rPr>
        <w:t xml:space="preserve">, 34(10), 906. </w:t>
      </w:r>
    </w:p>
    <w:p w14:paraId="3D64E828"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Fullan</w:t>
      </w:r>
      <w:proofErr w:type="spellEnd"/>
      <w:r w:rsidRPr="00870489">
        <w:rPr>
          <w:rFonts w:ascii="Open Sans" w:hAnsi="Open Sans"/>
        </w:rPr>
        <w:t xml:space="preserve">, M. &amp; </w:t>
      </w:r>
      <w:proofErr w:type="spellStart"/>
      <w:r w:rsidRPr="00870489">
        <w:rPr>
          <w:rFonts w:ascii="Open Sans" w:hAnsi="Open Sans"/>
        </w:rPr>
        <w:t>Langworthy</w:t>
      </w:r>
      <w:proofErr w:type="spellEnd"/>
      <w:r w:rsidRPr="00870489">
        <w:rPr>
          <w:rFonts w:ascii="Open Sans" w:hAnsi="Open Sans"/>
        </w:rPr>
        <w:t xml:space="preserve">, M. (2014). </w:t>
      </w:r>
      <w:r w:rsidRPr="00870489">
        <w:rPr>
          <w:rFonts w:ascii="Open Sans" w:hAnsi="Open Sans"/>
          <w:i/>
        </w:rPr>
        <w:t>A Rich Seam: How New Pedagogies Find Deep Learning</w:t>
      </w:r>
      <w:r w:rsidRPr="00870489">
        <w:rPr>
          <w:rFonts w:ascii="Open Sans" w:hAnsi="Open Sans"/>
        </w:rPr>
        <w:t xml:space="preserve">. London: Pearson. </w:t>
      </w:r>
    </w:p>
    <w:p w14:paraId="632B0A7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Fullerton, T. (2008). </w:t>
      </w:r>
      <w:r w:rsidRPr="00870489">
        <w:rPr>
          <w:rFonts w:ascii="Open Sans" w:hAnsi="Open Sans"/>
          <w:i/>
        </w:rPr>
        <w:t xml:space="preserve">Game design workshop: a </w:t>
      </w:r>
      <w:proofErr w:type="spellStart"/>
      <w:r w:rsidRPr="00870489">
        <w:rPr>
          <w:rFonts w:ascii="Open Sans" w:hAnsi="Open Sans"/>
          <w:i/>
        </w:rPr>
        <w:t>playcentric</w:t>
      </w:r>
      <w:proofErr w:type="spellEnd"/>
      <w:r w:rsidRPr="00870489">
        <w:rPr>
          <w:rFonts w:ascii="Open Sans" w:hAnsi="Open Sans"/>
          <w:i/>
        </w:rPr>
        <w:t xml:space="preserve"> approach to creating innovative games</w:t>
      </w:r>
      <w:r w:rsidRPr="00870489">
        <w:rPr>
          <w:rFonts w:ascii="Open Sans" w:hAnsi="Open Sans"/>
        </w:rPr>
        <w:t>. CRC press.</w:t>
      </w:r>
    </w:p>
    <w:p w14:paraId="053E53F3" w14:textId="77777777" w:rsidR="00225A89" w:rsidRPr="00870489" w:rsidRDefault="00225A89">
      <w:pPr>
        <w:rPr>
          <w:rFonts w:ascii="Open Sans" w:hAnsi="Open Sans"/>
        </w:rPr>
      </w:pPr>
    </w:p>
    <w:p w14:paraId="4327526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Gegenfurtner</w:t>
      </w:r>
      <w:proofErr w:type="spellEnd"/>
      <w:r w:rsidRPr="00870489">
        <w:rPr>
          <w:rFonts w:ascii="Open Sans" w:hAnsi="Open Sans"/>
        </w:rPr>
        <w:t>, A., Quesada-</w:t>
      </w:r>
      <w:proofErr w:type="spellStart"/>
      <w:r w:rsidRPr="00870489">
        <w:rPr>
          <w:rFonts w:ascii="Open Sans" w:hAnsi="Open Sans"/>
        </w:rPr>
        <w:t>Pallarès</w:t>
      </w:r>
      <w:proofErr w:type="spellEnd"/>
      <w:r w:rsidRPr="00870489">
        <w:rPr>
          <w:rFonts w:ascii="Open Sans" w:hAnsi="Open Sans"/>
        </w:rPr>
        <w:t xml:space="preserve">, C., &amp; </w:t>
      </w:r>
      <w:proofErr w:type="spellStart"/>
      <w:r w:rsidRPr="00870489">
        <w:rPr>
          <w:rFonts w:ascii="Open Sans" w:hAnsi="Open Sans"/>
        </w:rPr>
        <w:t>Knogler</w:t>
      </w:r>
      <w:proofErr w:type="spellEnd"/>
      <w:r w:rsidRPr="00870489">
        <w:rPr>
          <w:rFonts w:ascii="Open Sans" w:hAnsi="Open Sans"/>
        </w:rPr>
        <w:t xml:space="preserve">, M. (2014). Digital simulation-based training: A meta-analysis. </w:t>
      </w:r>
      <w:r w:rsidRPr="00870489">
        <w:rPr>
          <w:rFonts w:ascii="Open Sans" w:hAnsi="Open Sans"/>
          <w:i/>
        </w:rPr>
        <w:t>British Journal of Educational Technology</w:t>
      </w:r>
      <w:r w:rsidRPr="00870489">
        <w:rPr>
          <w:rFonts w:ascii="Open Sans" w:hAnsi="Open Sans"/>
        </w:rPr>
        <w:t>, 45 (6), 1097-1114.</w:t>
      </w:r>
    </w:p>
    <w:p w14:paraId="56909A3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Gentile, J. R., &amp; </w:t>
      </w:r>
      <w:proofErr w:type="spellStart"/>
      <w:r w:rsidRPr="00870489">
        <w:rPr>
          <w:rFonts w:ascii="Open Sans" w:hAnsi="Open Sans"/>
        </w:rPr>
        <w:t>Lalley</w:t>
      </w:r>
      <w:proofErr w:type="spellEnd"/>
      <w:r w:rsidRPr="00870489">
        <w:rPr>
          <w:rFonts w:ascii="Open Sans" w:hAnsi="Open Sans"/>
        </w:rPr>
        <w:t xml:space="preserve">, J. P. (2003). </w:t>
      </w:r>
      <w:r w:rsidRPr="00870489">
        <w:rPr>
          <w:rFonts w:ascii="Open Sans" w:hAnsi="Open Sans"/>
          <w:i/>
        </w:rPr>
        <w:t>Standards and mastery learning. Aligning teaching and assessment so all children can learn</w:t>
      </w:r>
      <w:r w:rsidRPr="00870489">
        <w:rPr>
          <w:rFonts w:ascii="Open Sans" w:hAnsi="Open Sans"/>
        </w:rPr>
        <w:t>. Thousand Oaks, CA: Corwin.</w:t>
      </w:r>
    </w:p>
    <w:p w14:paraId="047A4D83"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Goodyear, P., Jones, C., &amp; Thompson, K. (2014). Computer-Supported Collaborative Learning: Instructional Approaches, Group Processes and Educational Designs. In </w:t>
      </w:r>
      <w:r w:rsidRPr="00870489">
        <w:rPr>
          <w:rFonts w:ascii="Open Sans" w:hAnsi="Open Sans"/>
          <w:i/>
        </w:rPr>
        <w:t>Handbook of Research on Educational Communications and Technology</w:t>
      </w:r>
      <w:r w:rsidRPr="00870489">
        <w:rPr>
          <w:rFonts w:ascii="Open Sans" w:hAnsi="Open Sans"/>
        </w:rPr>
        <w:t xml:space="preserve"> (pp. 439–451). doi:10.1007/978-1-4614-3185-5 </w:t>
      </w:r>
    </w:p>
    <w:p w14:paraId="62FC6045"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Guo</w:t>
      </w:r>
      <w:proofErr w:type="spellEnd"/>
      <w:r w:rsidRPr="00870489">
        <w:rPr>
          <w:rFonts w:ascii="Open Sans" w:hAnsi="Open Sans"/>
        </w:rPr>
        <w:t xml:space="preserve">, P. J., Kim, J., &amp; Rubin, R. (2014). How Video Production Affects Student </w:t>
      </w:r>
      <w:proofErr w:type="gramStart"/>
      <w:r w:rsidRPr="00870489">
        <w:rPr>
          <w:rFonts w:ascii="Open Sans" w:hAnsi="Open Sans"/>
        </w:rPr>
        <w:t>Engagement :</w:t>
      </w:r>
      <w:proofErr w:type="gramEnd"/>
      <w:r w:rsidRPr="00870489">
        <w:rPr>
          <w:rFonts w:ascii="Open Sans" w:hAnsi="Open Sans"/>
        </w:rPr>
        <w:t xml:space="preserve"> An Empirical Study of MOOC Videos. </w:t>
      </w:r>
      <w:r w:rsidRPr="00870489">
        <w:rPr>
          <w:rFonts w:ascii="Open Sans" w:hAnsi="Open Sans"/>
          <w:i/>
        </w:rPr>
        <w:t>L@S 2014 - Proceedings of the 1st ACM Conference on Learning at Scale</w:t>
      </w:r>
      <w:r w:rsidRPr="00870489">
        <w:rPr>
          <w:rFonts w:ascii="Open Sans" w:hAnsi="Open Sans"/>
        </w:rPr>
        <w:t>, 41–50.</w:t>
      </w:r>
    </w:p>
    <w:p w14:paraId="0706346D"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Guskey</w:t>
      </w:r>
      <w:proofErr w:type="spellEnd"/>
      <w:r w:rsidRPr="00870489">
        <w:rPr>
          <w:rFonts w:ascii="Open Sans" w:hAnsi="Open Sans"/>
        </w:rPr>
        <w:t xml:space="preserve">, T. R. (2007). Closing achievement gaps: revisiting Benjamin S. Bloom’s “Learning for Mastery.” </w:t>
      </w:r>
      <w:r w:rsidRPr="00870489">
        <w:rPr>
          <w:rFonts w:ascii="Open Sans" w:hAnsi="Open Sans"/>
          <w:i/>
        </w:rPr>
        <w:t>Journal of Advanced Academics</w:t>
      </w:r>
      <w:r w:rsidRPr="00870489">
        <w:rPr>
          <w:rFonts w:ascii="Open Sans" w:hAnsi="Open Sans"/>
        </w:rPr>
        <w:t>, 19(1), 8-31.</w:t>
      </w:r>
    </w:p>
    <w:p w14:paraId="1415E8A8" w14:textId="77777777" w:rsidR="00225A89" w:rsidRPr="00870489" w:rsidRDefault="00225A89">
      <w:pPr>
        <w:rPr>
          <w:rFonts w:ascii="Open Sans" w:hAnsi="Open Sans"/>
        </w:rPr>
      </w:pPr>
    </w:p>
    <w:p w14:paraId="278B2B35"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Halpern, D. F. (1998). Teaching critical thinking for transfer across domains: Dispositions, skills, structure training, and metacognitive monitoring. </w:t>
      </w:r>
      <w:r w:rsidRPr="00870489">
        <w:rPr>
          <w:rFonts w:ascii="Open Sans" w:hAnsi="Open Sans"/>
          <w:i/>
        </w:rPr>
        <w:t>American Psychologist</w:t>
      </w:r>
      <w:r w:rsidRPr="00870489">
        <w:rPr>
          <w:rFonts w:ascii="Open Sans" w:hAnsi="Open Sans"/>
        </w:rPr>
        <w:t xml:space="preserve">, 53(4), 449–455. </w:t>
      </w:r>
    </w:p>
    <w:p w14:paraId="2105503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Hargrove, R. (2013). Assessing the long-term impact of a metacognitive approach to creative skill development. </w:t>
      </w:r>
      <w:r w:rsidRPr="00870489">
        <w:rPr>
          <w:rFonts w:ascii="Open Sans" w:hAnsi="Open Sans"/>
          <w:i/>
        </w:rPr>
        <w:t>International Journal of Technology &amp; Design Education</w:t>
      </w:r>
      <w:r w:rsidRPr="00870489">
        <w:rPr>
          <w:rFonts w:ascii="Open Sans" w:hAnsi="Open Sans"/>
        </w:rPr>
        <w:t>, 23(3), 489-517. doi:10.1007/s10798-011-9200-6</w:t>
      </w:r>
    </w:p>
    <w:p w14:paraId="63E43902"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Hartsell</w:t>
      </w:r>
      <w:proofErr w:type="spellEnd"/>
      <w:r w:rsidRPr="00870489">
        <w:rPr>
          <w:rFonts w:ascii="Open Sans" w:hAnsi="Open Sans"/>
        </w:rPr>
        <w:t xml:space="preserve">, T. T. (2013). The Effectiveness of Using Digital Movies as a Form of Reflection. </w:t>
      </w:r>
      <w:r w:rsidRPr="00870489">
        <w:rPr>
          <w:rFonts w:ascii="Open Sans" w:hAnsi="Open Sans"/>
          <w:i/>
        </w:rPr>
        <w:t xml:space="preserve">Journal </w:t>
      </w:r>
      <w:proofErr w:type="gramStart"/>
      <w:r w:rsidRPr="00870489">
        <w:rPr>
          <w:rFonts w:ascii="Open Sans" w:hAnsi="Open Sans"/>
          <w:i/>
        </w:rPr>
        <w:t>Of</w:t>
      </w:r>
      <w:proofErr w:type="gramEnd"/>
      <w:r w:rsidRPr="00870489">
        <w:rPr>
          <w:rFonts w:ascii="Open Sans" w:hAnsi="Open Sans"/>
          <w:i/>
        </w:rPr>
        <w:t xml:space="preserve"> Educational Technology Development &amp; Exchange</w:t>
      </w:r>
      <w:r w:rsidRPr="00870489">
        <w:rPr>
          <w:rFonts w:ascii="Open Sans" w:hAnsi="Open Sans"/>
        </w:rPr>
        <w:t>, 6(1), 31–46.</w:t>
      </w:r>
    </w:p>
    <w:p w14:paraId="456BDD7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Haskell, R. E. (2001). </w:t>
      </w:r>
      <w:r w:rsidRPr="00870489">
        <w:rPr>
          <w:rFonts w:ascii="Open Sans" w:hAnsi="Open Sans"/>
          <w:i/>
        </w:rPr>
        <w:t>Transfer of learning: Cognition, instruction, and reasoning</w:t>
      </w:r>
      <w:r w:rsidRPr="00870489">
        <w:rPr>
          <w:rFonts w:ascii="Open Sans" w:hAnsi="Open Sans"/>
        </w:rPr>
        <w:t>. Academic Press.</w:t>
      </w:r>
    </w:p>
    <w:p w14:paraId="561AF81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Hattie, J. (2008). </w:t>
      </w:r>
      <w:r w:rsidRPr="00870489">
        <w:rPr>
          <w:rFonts w:ascii="Open Sans" w:hAnsi="Open Sans"/>
          <w:i/>
        </w:rPr>
        <w:t>Visible learning: A synthesis of over 800 meta-analyses relating to achievement</w:t>
      </w:r>
      <w:r w:rsidRPr="00870489">
        <w:rPr>
          <w:rFonts w:ascii="Open Sans" w:hAnsi="Open Sans"/>
        </w:rPr>
        <w:t>. New York, NY, USA: Routledge.</w:t>
      </w:r>
    </w:p>
    <w:p w14:paraId="63AD55FC"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Hattie, J., &amp; Timperley, H. (2007). The power of feedback. </w:t>
      </w:r>
      <w:r w:rsidRPr="00870489">
        <w:rPr>
          <w:rFonts w:ascii="Open Sans" w:hAnsi="Open Sans"/>
          <w:i/>
        </w:rPr>
        <w:t>Review of Educational Research</w:t>
      </w:r>
      <w:r w:rsidRPr="00870489">
        <w:rPr>
          <w:rFonts w:ascii="Open Sans" w:hAnsi="Open Sans"/>
        </w:rPr>
        <w:t xml:space="preserve">, 77, 81-112. </w:t>
      </w:r>
    </w:p>
    <w:p w14:paraId="0BC8A28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Heidig</w:t>
      </w:r>
      <w:proofErr w:type="spellEnd"/>
      <w:r w:rsidRPr="00870489">
        <w:rPr>
          <w:rFonts w:ascii="Open Sans" w:hAnsi="Open Sans"/>
        </w:rPr>
        <w:t xml:space="preserve">, S., &amp; </w:t>
      </w:r>
      <w:proofErr w:type="spellStart"/>
      <w:r w:rsidRPr="00870489">
        <w:rPr>
          <w:rFonts w:ascii="Open Sans" w:hAnsi="Open Sans"/>
        </w:rPr>
        <w:t>Clarebout</w:t>
      </w:r>
      <w:proofErr w:type="spellEnd"/>
      <w:r w:rsidRPr="00870489">
        <w:rPr>
          <w:rFonts w:ascii="Open Sans" w:hAnsi="Open Sans"/>
        </w:rPr>
        <w:t xml:space="preserve">, G. (2011). Do pedagogical agents make a difference to student motivation and </w:t>
      </w:r>
      <w:proofErr w:type="gramStart"/>
      <w:r w:rsidRPr="00870489">
        <w:rPr>
          <w:rFonts w:ascii="Open Sans" w:hAnsi="Open Sans"/>
        </w:rPr>
        <w:t>learning?.</w:t>
      </w:r>
      <w:proofErr w:type="gramEnd"/>
      <w:r w:rsidRPr="00870489">
        <w:rPr>
          <w:rFonts w:ascii="Open Sans" w:hAnsi="Open Sans"/>
        </w:rPr>
        <w:t xml:space="preserve"> </w:t>
      </w:r>
      <w:r w:rsidRPr="00870489">
        <w:rPr>
          <w:rFonts w:ascii="Open Sans" w:hAnsi="Open Sans"/>
          <w:i/>
        </w:rPr>
        <w:t>Educational Research Review</w:t>
      </w:r>
      <w:r w:rsidRPr="00870489">
        <w:rPr>
          <w:rFonts w:ascii="Open Sans" w:hAnsi="Open Sans"/>
        </w:rPr>
        <w:t>, 6(1), 27-54.</w:t>
      </w:r>
    </w:p>
    <w:p w14:paraId="2B0EEF4E"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Helle</w:t>
      </w:r>
      <w:proofErr w:type="spellEnd"/>
      <w:r w:rsidRPr="00870489">
        <w:rPr>
          <w:rFonts w:ascii="Open Sans" w:hAnsi="Open Sans"/>
        </w:rPr>
        <w:t xml:space="preserve">, L., </w:t>
      </w:r>
      <w:proofErr w:type="spellStart"/>
      <w:r w:rsidRPr="00870489">
        <w:rPr>
          <w:rFonts w:ascii="Open Sans" w:hAnsi="Open Sans"/>
        </w:rPr>
        <w:t>Nivala</w:t>
      </w:r>
      <w:proofErr w:type="spellEnd"/>
      <w:r w:rsidRPr="00870489">
        <w:rPr>
          <w:rFonts w:ascii="Open Sans" w:hAnsi="Open Sans"/>
        </w:rPr>
        <w:t xml:space="preserve">, M., </w:t>
      </w:r>
      <w:proofErr w:type="spellStart"/>
      <w:r w:rsidRPr="00870489">
        <w:rPr>
          <w:rFonts w:ascii="Open Sans" w:hAnsi="Open Sans"/>
        </w:rPr>
        <w:t>Kronqvist</w:t>
      </w:r>
      <w:proofErr w:type="spellEnd"/>
      <w:r w:rsidRPr="00870489">
        <w:rPr>
          <w:rFonts w:ascii="Open Sans" w:hAnsi="Open Sans"/>
        </w:rPr>
        <w:t xml:space="preserve">, P., </w:t>
      </w:r>
      <w:proofErr w:type="spellStart"/>
      <w:r w:rsidRPr="00870489">
        <w:rPr>
          <w:rFonts w:ascii="Open Sans" w:hAnsi="Open Sans"/>
        </w:rPr>
        <w:t>Gegenfurtner</w:t>
      </w:r>
      <w:proofErr w:type="spellEnd"/>
      <w:r w:rsidRPr="00870489">
        <w:rPr>
          <w:rFonts w:ascii="Open Sans" w:hAnsi="Open Sans"/>
        </w:rPr>
        <w:t xml:space="preserve">, A., </w:t>
      </w:r>
      <w:proofErr w:type="spellStart"/>
      <w:r w:rsidRPr="00870489">
        <w:rPr>
          <w:rFonts w:ascii="Open Sans" w:hAnsi="Open Sans"/>
        </w:rPr>
        <w:t>Björk</w:t>
      </w:r>
      <w:proofErr w:type="spellEnd"/>
      <w:r w:rsidRPr="00870489">
        <w:rPr>
          <w:rFonts w:ascii="Open Sans" w:hAnsi="Open Sans"/>
        </w:rPr>
        <w:t xml:space="preserve">, P., &amp; </w:t>
      </w:r>
      <w:proofErr w:type="spellStart"/>
      <w:r w:rsidRPr="00870489">
        <w:rPr>
          <w:rFonts w:ascii="Open Sans" w:hAnsi="Open Sans"/>
        </w:rPr>
        <w:t>Säljö</w:t>
      </w:r>
      <w:proofErr w:type="spellEnd"/>
      <w:r w:rsidRPr="00870489">
        <w:rPr>
          <w:rFonts w:ascii="Open Sans" w:hAnsi="Open Sans"/>
        </w:rPr>
        <w:t xml:space="preserve">, R. (2011). Traditional microscopy instruction versus process-oriented virtual microscopy instruction: a naturalistic experiment with control group. </w:t>
      </w:r>
      <w:r w:rsidRPr="00870489">
        <w:rPr>
          <w:rFonts w:ascii="Open Sans" w:hAnsi="Open Sans"/>
          <w:i/>
        </w:rPr>
        <w:t>Diagnostic Pathology</w:t>
      </w:r>
      <w:r w:rsidRPr="00870489">
        <w:rPr>
          <w:rFonts w:ascii="Open Sans" w:hAnsi="Open Sans"/>
        </w:rPr>
        <w:t>, 6(1), 1.</w:t>
      </w:r>
    </w:p>
    <w:p w14:paraId="76FF3EE7"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Herold, B. (2014, October 22). Push for “Learner Profiles” Stymied by Barriers - Education Week. </w:t>
      </w:r>
      <w:r w:rsidRPr="00870489">
        <w:rPr>
          <w:rFonts w:ascii="Open Sans" w:hAnsi="Open Sans"/>
          <w:i/>
        </w:rPr>
        <w:t>Education Week</w:t>
      </w:r>
      <w:r w:rsidRPr="00870489">
        <w:rPr>
          <w:rFonts w:ascii="Open Sans" w:hAnsi="Open Sans"/>
        </w:rPr>
        <w:t xml:space="preserve">. Retrieved from </w:t>
      </w:r>
      <w:hyperlink r:id="rId14">
        <w:r w:rsidRPr="00870489">
          <w:rPr>
            <w:rFonts w:ascii="Open Sans" w:hAnsi="Open Sans"/>
            <w:color w:val="1155CC"/>
            <w:u w:val="single"/>
          </w:rPr>
          <w:t>http://www.edweek.org/ew/articles/2014/10/22/09pl-learnerprofiles.h34.html</w:t>
        </w:r>
      </w:hyperlink>
      <w:r w:rsidRPr="00870489">
        <w:rPr>
          <w:rFonts w:ascii="Open Sans" w:hAnsi="Open Sans"/>
        </w:rPr>
        <w:t xml:space="preserve"> </w:t>
      </w:r>
    </w:p>
    <w:p w14:paraId="391D0D45"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Herrington, J., &amp; Oliver, R. (2000). An instructional design framework for authentic learning environments. </w:t>
      </w:r>
      <w:r w:rsidRPr="00870489">
        <w:rPr>
          <w:rFonts w:ascii="Open Sans" w:hAnsi="Open Sans"/>
          <w:i/>
        </w:rPr>
        <w:t>Educational technology research and development</w:t>
      </w:r>
      <w:r w:rsidRPr="00870489">
        <w:rPr>
          <w:rFonts w:ascii="Open Sans" w:hAnsi="Open Sans"/>
        </w:rPr>
        <w:t>, 48(3), 23-48.</w:t>
      </w:r>
    </w:p>
    <w:p w14:paraId="2A92D288"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Hirschel</w:t>
      </w:r>
      <w:proofErr w:type="spellEnd"/>
      <w:r w:rsidRPr="00870489">
        <w:rPr>
          <w:rFonts w:ascii="Open Sans" w:hAnsi="Open Sans"/>
        </w:rPr>
        <w:t xml:space="preserve">, R. R., Yamamoto, C., &amp; Lee, P. (2012). Video Self-Assessment for Language Learners. </w:t>
      </w:r>
      <w:r w:rsidRPr="00870489">
        <w:rPr>
          <w:rFonts w:ascii="Open Sans" w:hAnsi="Open Sans"/>
          <w:i/>
        </w:rPr>
        <w:t>Studies in Self-Access Learning Journal</w:t>
      </w:r>
      <w:r w:rsidRPr="00870489">
        <w:rPr>
          <w:rFonts w:ascii="Open Sans" w:hAnsi="Open Sans"/>
        </w:rPr>
        <w:t>, 3(3), 291–309.</w:t>
      </w:r>
    </w:p>
    <w:p w14:paraId="5DA3634D"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Hirumi</w:t>
      </w:r>
      <w:proofErr w:type="spellEnd"/>
      <w:r w:rsidRPr="00870489">
        <w:rPr>
          <w:rFonts w:ascii="Open Sans" w:hAnsi="Open Sans"/>
        </w:rPr>
        <w:t>, A. (2002). Student-Centered, Technology-Rich Learning Environments (</w:t>
      </w:r>
      <w:proofErr w:type="spellStart"/>
      <w:r w:rsidRPr="00870489">
        <w:rPr>
          <w:rFonts w:ascii="Open Sans" w:hAnsi="Open Sans"/>
        </w:rPr>
        <w:t>SCenTRLE</w:t>
      </w:r>
      <w:proofErr w:type="spellEnd"/>
      <w:r w:rsidRPr="00870489">
        <w:rPr>
          <w:rFonts w:ascii="Open Sans" w:hAnsi="Open Sans"/>
        </w:rPr>
        <w:t xml:space="preserve">): Operationalizing Constructivist Approaches to Teaching and Learning. </w:t>
      </w:r>
      <w:r w:rsidRPr="00870489">
        <w:rPr>
          <w:rFonts w:ascii="Open Sans" w:hAnsi="Open Sans"/>
          <w:i/>
        </w:rPr>
        <w:t xml:space="preserve">Journal of Technology </w:t>
      </w:r>
      <w:proofErr w:type="gramStart"/>
      <w:r w:rsidRPr="00870489">
        <w:rPr>
          <w:rFonts w:ascii="Open Sans" w:hAnsi="Open Sans"/>
          <w:i/>
        </w:rPr>
        <w:t>And</w:t>
      </w:r>
      <w:proofErr w:type="gramEnd"/>
      <w:r w:rsidRPr="00870489">
        <w:rPr>
          <w:rFonts w:ascii="Open Sans" w:hAnsi="Open Sans"/>
          <w:i/>
        </w:rPr>
        <w:t xml:space="preserve"> Teacher Education</w:t>
      </w:r>
      <w:r w:rsidRPr="00870489">
        <w:rPr>
          <w:rFonts w:ascii="Open Sans" w:hAnsi="Open Sans"/>
        </w:rPr>
        <w:t>, 10(4), 497-537.</w:t>
      </w:r>
    </w:p>
    <w:p w14:paraId="60256E2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Hochanadel</w:t>
      </w:r>
      <w:proofErr w:type="spellEnd"/>
      <w:r w:rsidRPr="00870489">
        <w:rPr>
          <w:rFonts w:ascii="Open Sans" w:hAnsi="Open Sans"/>
        </w:rPr>
        <w:t xml:space="preserve">, A., &amp; </w:t>
      </w:r>
      <w:proofErr w:type="spellStart"/>
      <w:r w:rsidRPr="00870489">
        <w:rPr>
          <w:rFonts w:ascii="Open Sans" w:hAnsi="Open Sans"/>
        </w:rPr>
        <w:t>Finamore</w:t>
      </w:r>
      <w:proofErr w:type="spellEnd"/>
      <w:r w:rsidRPr="00870489">
        <w:rPr>
          <w:rFonts w:ascii="Open Sans" w:hAnsi="Open Sans"/>
        </w:rPr>
        <w:t xml:space="preserve">, D. (2015). Fixed and Growth Mindset in Education and How Grit Helps Students Persist in the Face of Adversity. </w:t>
      </w:r>
      <w:r w:rsidRPr="00870489">
        <w:rPr>
          <w:rFonts w:ascii="Open Sans" w:hAnsi="Open Sans"/>
          <w:i/>
        </w:rPr>
        <w:t>Journal of International Education Research</w:t>
      </w:r>
      <w:r w:rsidRPr="00870489">
        <w:rPr>
          <w:rFonts w:ascii="Open Sans" w:hAnsi="Open Sans"/>
        </w:rPr>
        <w:t>, 11(1), 47-50.</w:t>
      </w:r>
    </w:p>
    <w:p w14:paraId="16FF4DD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Holladay, Courtney L., and Miguel A. </w:t>
      </w:r>
      <w:proofErr w:type="spellStart"/>
      <w:r w:rsidRPr="00870489">
        <w:rPr>
          <w:rFonts w:ascii="Open Sans" w:hAnsi="Open Sans"/>
        </w:rPr>
        <w:t>Quiñones</w:t>
      </w:r>
      <w:proofErr w:type="spellEnd"/>
      <w:r w:rsidRPr="00870489">
        <w:rPr>
          <w:rFonts w:ascii="Open Sans" w:hAnsi="Open Sans"/>
        </w:rPr>
        <w:t xml:space="preserve"> (2003), Practice Variability and Transfer of Training: The Role of Self-Efficacy Generality, </w:t>
      </w:r>
      <w:r w:rsidRPr="00870489">
        <w:rPr>
          <w:rFonts w:ascii="Open Sans" w:hAnsi="Open Sans"/>
          <w:i/>
        </w:rPr>
        <w:t>Journal of Applied Psychology</w:t>
      </w:r>
      <w:r w:rsidRPr="00870489">
        <w:rPr>
          <w:rFonts w:ascii="Open Sans" w:hAnsi="Open Sans"/>
        </w:rPr>
        <w:t>, 88, 1094-1103.</w:t>
      </w:r>
    </w:p>
    <w:p w14:paraId="5B5B21FA" w14:textId="77777777" w:rsidR="00225A89" w:rsidRPr="00870489" w:rsidRDefault="00225A89">
      <w:pPr>
        <w:rPr>
          <w:rFonts w:ascii="Open Sans" w:hAnsi="Open Sans"/>
        </w:rPr>
      </w:pPr>
    </w:p>
    <w:p w14:paraId="523355FA"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Iseli</w:t>
      </w:r>
      <w:proofErr w:type="spellEnd"/>
      <w:r w:rsidRPr="00870489">
        <w:rPr>
          <w:rFonts w:ascii="Open Sans" w:hAnsi="Open Sans"/>
        </w:rPr>
        <w:t xml:space="preserve">, M. R., Koenig, A. D., Lee, J. J., &amp; </w:t>
      </w:r>
      <w:proofErr w:type="spellStart"/>
      <w:r w:rsidRPr="00870489">
        <w:rPr>
          <w:rFonts w:ascii="Open Sans" w:hAnsi="Open Sans"/>
        </w:rPr>
        <w:t>Wainess</w:t>
      </w:r>
      <w:proofErr w:type="spellEnd"/>
      <w:r w:rsidRPr="00870489">
        <w:rPr>
          <w:rFonts w:ascii="Open Sans" w:hAnsi="Open Sans"/>
        </w:rPr>
        <w:t xml:space="preserve">, R. (2010, August). Automated assessment of complex task performance in games and simulations. In </w:t>
      </w:r>
      <w:r w:rsidRPr="00870489">
        <w:rPr>
          <w:rFonts w:ascii="Open Sans" w:hAnsi="Open Sans"/>
          <w:i/>
        </w:rPr>
        <w:t xml:space="preserve">Proceedings of the </w:t>
      </w:r>
      <w:proofErr w:type="spellStart"/>
      <w:r w:rsidRPr="00870489">
        <w:rPr>
          <w:rFonts w:ascii="Open Sans" w:hAnsi="Open Sans"/>
          <w:i/>
        </w:rPr>
        <w:t>Interservice</w:t>
      </w:r>
      <w:proofErr w:type="spellEnd"/>
      <w:r w:rsidRPr="00870489">
        <w:rPr>
          <w:rFonts w:ascii="Open Sans" w:hAnsi="Open Sans"/>
          <w:i/>
        </w:rPr>
        <w:t>/Industry Training, Simulation and Education Conference</w:t>
      </w:r>
      <w:r w:rsidRPr="00870489">
        <w:rPr>
          <w:rFonts w:ascii="Open Sans" w:hAnsi="Open Sans"/>
        </w:rPr>
        <w:t>, Orlando, FL.</w:t>
      </w:r>
    </w:p>
    <w:p w14:paraId="16762FB7" w14:textId="77777777" w:rsidR="00225A89" w:rsidRPr="00870489" w:rsidRDefault="00225A89">
      <w:pPr>
        <w:rPr>
          <w:rFonts w:ascii="Open Sans" w:hAnsi="Open Sans"/>
        </w:rPr>
      </w:pPr>
    </w:p>
    <w:p w14:paraId="4F11356E"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Jacobs, J., Prince, C., Hays, R., &amp; Salas, E. (1990). A meta-analysis of the flight simulator training research. Naval Training Systems Center Orlando Fl., No. NTSC-8.</w:t>
      </w:r>
    </w:p>
    <w:p w14:paraId="623B8E68"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Johnson, D., &amp; Johnson, R. (1999). </w:t>
      </w:r>
      <w:r w:rsidRPr="00870489">
        <w:rPr>
          <w:rFonts w:ascii="Open Sans" w:hAnsi="Open Sans"/>
          <w:i/>
        </w:rPr>
        <w:t>Learning together and alone: Cooperative, competitive and individualistic learning</w:t>
      </w:r>
      <w:r w:rsidRPr="00870489">
        <w:rPr>
          <w:rFonts w:ascii="Open Sans" w:hAnsi="Open Sans"/>
        </w:rPr>
        <w:t xml:space="preserve"> (5th ed.). Boston, MA: Allyn &amp; Bacon.</w:t>
      </w:r>
    </w:p>
    <w:p w14:paraId="21D316A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Johnson, D., &amp; Johnson, R. (2008). Cooperation and the use of technology. In J. M. Spector, M. D. Merrill, J. van </w:t>
      </w:r>
      <w:proofErr w:type="spellStart"/>
      <w:r w:rsidRPr="00870489">
        <w:rPr>
          <w:rFonts w:ascii="Open Sans" w:hAnsi="Open Sans"/>
        </w:rPr>
        <w:t>Merrienboer</w:t>
      </w:r>
      <w:proofErr w:type="spellEnd"/>
      <w:r w:rsidRPr="00870489">
        <w:rPr>
          <w:rFonts w:ascii="Open Sans" w:hAnsi="Open Sans"/>
        </w:rPr>
        <w:t xml:space="preserve">, &amp; M. Driscoll (Eds.), </w:t>
      </w:r>
      <w:r w:rsidRPr="00870489">
        <w:rPr>
          <w:rFonts w:ascii="Open Sans" w:hAnsi="Open Sans"/>
          <w:i/>
        </w:rPr>
        <w:t>Handbook of research on educational communications and technology</w:t>
      </w:r>
      <w:r w:rsidRPr="00870489">
        <w:rPr>
          <w:rFonts w:ascii="Open Sans" w:hAnsi="Open Sans"/>
        </w:rPr>
        <w:t xml:space="preserve"> (3rd ed., pp. 1017–1044). Taylor &amp; Francis.</w:t>
      </w:r>
    </w:p>
    <w:p w14:paraId="3A17F91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Jonassen</w:t>
      </w:r>
      <w:proofErr w:type="spellEnd"/>
      <w:r w:rsidRPr="00870489">
        <w:rPr>
          <w:rFonts w:ascii="Open Sans" w:hAnsi="Open Sans"/>
        </w:rPr>
        <w:t xml:space="preserve">, D., &amp; Kim, B. (2010). Arguing to learn and learning to argue: design justifications and guidelines. </w:t>
      </w:r>
      <w:r w:rsidRPr="00870489">
        <w:rPr>
          <w:rFonts w:ascii="Open Sans" w:hAnsi="Open Sans"/>
          <w:i/>
        </w:rPr>
        <w:t>Educational Technology Research &amp; Development</w:t>
      </w:r>
      <w:r w:rsidRPr="00870489">
        <w:rPr>
          <w:rFonts w:ascii="Open Sans" w:hAnsi="Open Sans"/>
        </w:rPr>
        <w:t>, 58(4), 439-457. doi:10.1007/s11423-009-9143-8</w:t>
      </w:r>
    </w:p>
    <w:p w14:paraId="44BB3EE5" w14:textId="77777777" w:rsidR="00225A89" w:rsidRPr="00870489" w:rsidRDefault="00225A89">
      <w:pPr>
        <w:rPr>
          <w:rFonts w:ascii="Open Sans" w:hAnsi="Open Sans"/>
        </w:rPr>
      </w:pPr>
    </w:p>
    <w:p w14:paraId="5E68ADBB"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Kavas, G., &amp; </w:t>
      </w:r>
      <w:proofErr w:type="spellStart"/>
      <w:r w:rsidRPr="00870489">
        <w:rPr>
          <w:rFonts w:ascii="Open Sans" w:hAnsi="Open Sans"/>
        </w:rPr>
        <w:t>Özdener</w:t>
      </w:r>
      <w:proofErr w:type="spellEnd"/>
      <w:r w:rsidRPr="00870489">
        <w:rPr>
          <w:rFonts w:ascii="Open Sans" w:hAnsi="Open Sans"/>
        </w:rPr>
        <w:t xml:space="preserve">, N. (2012). Effects of Video-Supported Web-Based Peer Assessment on Microteaching Applications: Computer Teacher Candidates Sample. </w:t>
      </w:r>
      <w:r w:rsidRPr="00870489">
        <w:rPr>
          <w:rFonts w:ascii="Open Sans" w:hAnsi="Open Sans"/>
          <w:i/>
        </w:rPr>
        <w:t>Creative Education</w:t>
      </w:r>
      <w:r w:rsidRPr="00870489">
        <w:rPr>
          <w:rFonts w:ascii="Open Sans" w:hAnsi="Open Sans"/>
        </w:rPr>
        <w:t>, 3(7), 1221–1230.</w:t>
      </w:r>
    </w:p>
    <w:p w14:paraId="70DDD744"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Kearney, M., &amp; Schuck, S. (2005). Students in the Director’s Seat: Teaching and Learning with Student-generated Video. In </w:t>
      </w:r>
      <w:r w:rsidRPr="00870489">
        <w:rPr>
          <w:rFonts w:ascii="Open Sans" w:hAnsi="Open Sans"/>
          <w:i/>
        </w:rPr>
        <w:t>EDMEDIA</w:t>
      </w:r>
      <w:r w:rsidRPr="00870489">
        <w:rPr>
          <w:rFonts w:ascii="Open Sans" w:hAnsi="Open Sans"/>
        </w:rPr>
        <w:t xml:space="preserve"> (pp. 2864–2871).</w:t>
      </w:r>
    </w:p>
    <w:p w14:paraId="099840F8"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lastRenderedPageBreak/>
        <w:t xml:space="preserve">Kim, Y., &amp; Baylor, A. (2006). A Social-Cognitive Framework for Pedagogical Agents as Learning Companions. </w:t>
      </w:r>
      <w:r w:rsidRPr="00870489">
        <w:rPr>
          <w:rFonts w:ascii="Open Sans" w:hAnsi="Open Sans"/>
          <w:i/>
        </w:rPr>
        <w:t>Educational Technology Research &amp; Development</w:t>
      </w:r>
      <w:r w:rsidRPr="00870489">
        <w:rPr>
          <w:rFonts w:ascii="Open Sans" w:hAnsi="Open Sans"/>
        </w:rPr>
        <w:t>, 54(6), 569-596. doi:10.1007/s11423-006-0637-3</w:t>
      </w:r>
    </w:p>
    <w:p w14:paraId="310127E9"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Koole</w:t>
      </w:r>
      <w:proofErr w:type="spellEnd"/>
      <w:r w:rsidRPr="00870489">
        <w:rPr>
          <w:rFonts w:ascii="Open Sans" w:hAnsi="Open Sans"/>
        </w:rPr>
        <w:t xml:space="preserve">, S., Dornan, T., </w:t>
      </w:r>
      <w:proofErr w:type="spellStart"/>
      <w:r w:rsidRPr="00870489">
        <w:rPr>
          <w:rFonts w:ascii="Open Sans" w:hAnsi="Open Sans"/>
        </w:rPr>
        <w:t>Aper</w:t>
      </w:r>
      <w:proofErr w:type="spellEnd"/>
      <w:r w:rsidRPr="00870489">
        <w:rPr>
          <w:rFonts w:ascii="Open Sans" w:hAnsi="Open Sans"/>
        </w:rPr>
        <w:t xml:space="preserve">, L., De </w:t>
      </w:r>
      <w:proofErr w:type="spellStart"/>
      <w:r w:rsidRPr="00870489">
        <w:rPr>
          <w:rFonts w:ascii="Open Sans" w:hAnsi="Open Sans"/>
        </w:rPr>
        <w:t>Wever</w:t>
      </w:r>
      <w:proofErr w:type="spellEnd"/>
      <w:r w:rsidRPr="00870489">
        <w:rPr>
          <w:rFonts w:ascii="Open Sans" w:hAnsi="Open Sans"/>
        </w:rPr>
        <w:t xml:space="preserve">, B., </w:t>
      </w:r>
      <w:proofErr w:type="spellStart"/>
      <w:r w:rsidRPr="00870489">
        <w:rPr>
          <w:rFonts w:ascii="Open Sans" w:hAnsi="Open Sans"/>
        </w:rPr>
        <w:t>Scherpbier</w:t>
      </w:r>
      <w:proofErr w:type="spellEnd"/>
      <w:r w:rsidRPr="00870489">
        <w:rPr>
          <w:rFonts w:ascii="Open Sans" w:hAnsi="Open Sans"/>
        </w:rPr>
        <w:t xml:space="preserve">, A., </w:t>
      </w:r>
      <w:proofErr w:type="spellStart"/>
      <w:r w:rsidRPr="00870489">
        <w:rPr>
          <w:rFonts w:ascii="Open Sans" w:hAnsi="Open Sans"/>
        </w:rPr>
        <w:t>Valcke</w:t>
      </w:r>
      <w:proofErr w:type="spellEnd"/>
      <w:r w:rsidRPr="00870489">
        <w:rPr>
          <w:rFonts w:ascii="Open Sans" w:hAnsi="Open Sans"/>
        </w:rPr>
        <w:t xml:space="preserve">, M., </w:t>
      </w:r>
      <w:proofErr w:type="spellStart"/>
      <w:r w:rsidRPr="00870489">
        <w:rPr>
          <w:rFonts w:ascii="Open Sans" w:hAnsi="Open Sans"/>
        </w:rPr>
        <w:t>Derese</w:t>
      </w:r>
      <w:proofErr w:type="spellEnd"/>
      <w:r w:rsidRPr="00870489">
        <w:rPr>
          <w:rFonts w:ascii="Open Sans" w:hAnsi="Open Sans"/>
        </w:rPr>
        <w:t xml:space="preserve">, A. (2012). Using video-cases to assess student reflection: Development and validation of an instrument. </w:t>
      </w:r>
      <w:r w:rsidRPr="00870489">
        <w:rPr>
          <w:rFonts w:ascii="Open Sans" w:hAnsi="Open Sans"/>
          <w:i/>
        </w:rPr>
        <w:t>BMC Medical Education</w:t>
      </w:r>
      <w:r w:rsidRPr="00870489">
        <w:rPr>
          <w:rFonts w:ascii="Open Sans" w:hAnsi="Open Sans"/>
        </w:rPr>
        <w:t>.</w:t>
      </w:r>
    </w:p>
    <w:p w14:paraId="1464E9DE" w14:textId="77777777" w:rsidR="00225A89" w:rsidRPr="00870489" w:rsidRDefault="00225A89">
      <w:pPr>
        <w:rPr>
          <w:rFonts w:ascii="Open Sans" w:hAnsi="Open Sans"/>
        </w:rPr>
      </w:pPr>
    </w:p>
    <w:p w14:paraId="7E6CA36A"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Lai, E. (2011). Critical thinking: A literature review. </w:t>
      </w:r>
      <w:r w:rsidRPr="00870489">
        <w:rPr>
          <w:rFonts w:ascii="Open Sans" w:hAnsi="Open Sans"/>
          <w:i/>
        </w:rPr>
        <w:t>Pearson report series</w:t>
      </w:r>
      <w:r w:rsidRPr="00870489">
        <w:rPr>
          <w:rFonts w:ascii="Open Sans" w:hAnsi="Open Sans"/>
        </w:rPr>
        <w:t xml:space="preserve">. Retrieved from </w:t>
      </w:r>
      <w:hyperlink r:id="rId15">
        <w:r w:rsidRPr="00870489">
          <w:rPr>
            <w:rFonts w:ascii="Open Sans" w:hAnsi="Open Sans"/>
            <w:color w:val="1155CC"/>
            <w:u w:val="single"/>
          </w:rPr>
          <w:t>http://images.pearsonassessments.com/images/tmrs/CriticalThinkingReviewFINAL.pdf</w:t>
        </w:r>
      </w:hyperlink>
    </w:p>
    <w:p w14:paraId="28C61B6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Lai, E. &amp; </w:t>
      </w:r>
      <w:proofErr w:type="spellStart"/>
      <w:r w:rsidRPr="00870489">
        <w:rPr>
          <w:rFonts w:ascii="Open Sans" w:hAnsi="Open Sans"/>
        </w:rPr>
        <w:t>Viering</w:t>
      </w:r>
      <w:proofErr w:type="spellEnd"/>
      <w:r w:rsidRPr="00870489">
        <w:rPr>
          <w:rFonts w:ascii="Open Sans" w:hAnsi="Open Sans"/>
        </w:rPr>
        <w:t>, M (2012). Assessing 21st Century Skills: Integrating Research Findings National Council on Measurement in Education, Vancouver, B.C.</w:t>
      </w:r>
    </w:p>
    <w:p w14:paraId="531749F7"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Lainema</w:t>
      </w:r>
      <w:proofErr w:type="spellEnd"/>
      <w:r w:rsidRPr="00870489">
        <w:rPr>
          <w:rFonts w:ascii="Open Sans" w:hAnsi="Open Sans"/>
        </w:rPr>
        <w:t xml:space="preserve">, T., &amp; </w:t>
      </w:r>
      <w:proofErr w:type="spellStart"/>
      <w:r w:rsidRPr="00870489">
        <w:rPr>
          <w:rFonts w:ascii="Open Sans" w:hAnsi="Open Sans"/>
        </w:rPr>
        <w:t>Nurmi</w:t>
      </w:r>
      <w:proofErr w:type="spellEnd"/>
      <w:r w:rsidRPr="00870489">
        <w:rPr>
          <w:rFonts w:ascii="Open Sans" w:hAnsi="Open Sans"/>
        </w:rPr>
        <w:t xml:space="preserve">, S. (2006). Applying an authentic, dynamic learning environment in real world business. </w:t>
      </w:r>
      <w:r w:rsidRPr="00870489">
        <w:rPr>
          <w:rFonts w:ascii="Open Sans" w:hAnsi="Open Sans"/>
          <w:i/>
        </w:rPr>
        <w:t>Computers and Education</w:t>
      </w:r>
      <w:r w:rsidRPr="00870489">
        <w:rPr>
          <w:rFonts w:ascii="Open Sans" w:hAnsi="Open Sans"/>
        </w:rPr>
        <w:t xml:space="preserve">, 47(1), 94–115. </w:t>
      </w:r>
      <w:proofErr w:type="gramStart"/>
      <w:r w:rsidRPr="00870489">
        <w:rPr>
          <w:rFonts w:ascii="Open Sans" w:hAnsi="Open Sans"/>
        </w:rPr>
        <w:t>doi:10.1016/j.compedu</w:t>
      </w:r>
      <w:proofErr w:type="gramEnd"/>
      <w:r w:rsidRPr="00870489">
        <w:rPr>
          <w:rFonts w:ascii="Open Sans" w:hAnsi="Open Sans"/>
        </w:rPr>
        <w:t>.2004.10.002</w:t>
      </w:r>
    </w:p>
    <w:p w14:paraId="3F7D5E00"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L’Allier</w:t>
      </w:r>
      <w:proofErr w:type="spellEnd"/>
      <w:r w:rsidRPr="00870489">
        <w:rPr>
          <w:rFonts w:ascii="Open Sans" w:hAnsi="Open Sans"/>
        </w:rPr>
        <w:t xml:space="preserve">, James J. (1997). Frame of Reference: </w:t>
      </w:r>
      <w:proofErr w:type="spellStart"/>
      <w:r w:rsidRPr="00870489">
        <w:rPr>
          <w:rFonts w:ascii="Open Sans" w:hAnsi="Open Sans"/>
        </w:rPr>
        <w:t>NETg’s</w:t>
      </w:r>
      <w:proofErr w:type="spellEnd"/>
      <w:r w:rsidRPr="00870489">
        <w:rPr>
          <w:rFonts w:ascii="Open Sans" w:hAnsi="Open Sans"/>
        </w:rPr>
        <w:t xml:space="preserve"> Map to the Products, Their Structure and Core Beliefs. </w:t>
      </w:r>
      <w:proofErr w:type="spellStart"/>
      <w:r w:rsidRPr="00870489">
        <w:rPr>
          <w:rFonts w:ascii="Open Sans" w:hAnsi="Open Sans"/>
          <w:i/>
        </w:rPr>
        <w:t>NetG</w:t>
      </w:r>
      <w:proofErr w:type="spellEnd"/>
      <w:r w:rsidRPr="00870489">
        <w:rPr>
          <w:rFonts w:ascii="Open Sans" w:hAnsi="Open Sans"/>
        </w:rPr>
        <w:t xml:space="preserve">. </w:t>
      </w:r>
    </w:p>
    <w:p w14:paraId="478BF49A"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Le, D., Nguyen, A., Nguyen, D., &amp; Hunger, A. (2009). Building learner profile in Adaptive e-Learning Systems. The 4th International Conference on E-Learning (ICEL 2009). Retrieved March 19, 2015, from </w:t>
      </w:r>
      <w:hyperlink r:id="rId16">
        <w:r w:rsidRPr="00870489">
          <w:rPr>
            <w:rFonts w:ascii="Open Sans" w:hAnsi="Open Sans"/>
            <w:color w:val="1155CC"/>
            <w:u w:val="single"/>
          </w:rPr>
          <w:t>http://www.researchgate.net/publication/236607471_Building_learner_profile_in_Adaptive_e-Learning_Systems</w:t>
        </w:r>
      </w:hyperlink>
      <w:r w:rsidRPr="00870489">
        <w:rPr>
          <w:rFonts w:ascii="Open Sans" w:hAnsi="Open Sans"/>
        </w:rPr>
        <w:t xml:space="preserve"> </w:t>
      </w:r>
    </w:p>
    <w:p w14:paraId="5F33802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Lee, H. W., Lim, K. Y., &amp; Grabowski, B. L. (2010). Improving self-regulation, learning strategy use, and achievement with metacognitive feedback. </w:t>
      </w:r>
      <w:r w:rsidRPr="00870489">
        <w:rPr>
          <w:rFonts w:ascii="Open Sans" w:hAnsi="Open Sans"/>
          <w:i/>
        </w:rPr>
        <w:t>Educational Technology Research and Development</w:t>
      </w:r>
      <w:r w:rsidRPr="00870489">
        <w:rPr>
          <w:rFonts w:ascii="Open Sans" w:hAnsi="Open Sans"/>
        </w:rPr>
        <w:t xml:space="preserve">, 58(6), 629-648. </w:t>
      </w:r>
    </w:p>
    <w:p w14:paraId="55C91C15"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Lee, J., &amp; Park, O. (2008). Adaptive Instructional Systems. In J. M. Spector, M. D. Merrill, J. van </w:t>
      </w:r>
      <w:proofErr w:type="spellStart"/>
      <w:r w:rsidRPr="00870489">
        <w:rPr>
          <w:rFonts w:ascii="Open Sans" w:hAnsi="Open Sans"/>
        </w:rPr>
        <w:t>Merriënboer</w:t>
      </w:r>
      <w:proofErr w:type="spellEnd"/>
      <w:r w:rsidRPr="00870489">
        <w:rPr>
          <w:rFonts w:ascii="Open Sans" w:hAnsi="Open Sans"/>
        </w:rPr>
        <w:t xml:space="preserve">, &amp; M. P. Driscoll (Eds.), </w:t>
      </w:r>
      <w:r w:rsidRPr="00870489">
        <w:rPr>
          <w:rFonts w:ascii="Open Sans" w:hAnsi="Open Sans"/>
          <w:i/>
        </w:rPr>
        <w:t xml:space="preserve">Handbook of research on educational communications and technology </w:t>
      </w:r>
      <w:r w:rsidRPr="00870489">
        <w:rPr>
          <w:rFonts w:ascii="Open Sans" w:hAnsi="Open Sans"/>
        </w:rPr>
        <w:t>(3rd ed., pp. 470–484). New York: Lawrence Erlbaum Associates.</w:t>
      </w:r>
    </w:p>
    <w:p w14:paraId="1F473463"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Lee, Y., Choi, J., &amp; Kim, T. (2013). Discriminating Factors between Completers of and Dropouts from Online Learning Courses. </w:t>
      </w:r>
      <w:r w:rsidRPr="00870489">
        <w:rPr>
          <w:rFonts w:ascii="Open Sans" w:hAnsi="Open Sans"/>
          <w:i/>
        </w:rPr>
        <w:t>British Journal of Educational Technology</w:t>
      </w:r>
      <w:r w:rsidRPr="00870489">
        <w:rPr>
          <w:rFonts w:ascii="Open Sans" w:hAnsi="Open Sans"/>
        </w:rPr>
        <w:t>, 44(2), 328–337.</w:t>
      </w:r>
    </w:p>
    <w:p w14:paraId="09B17CE1"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Levy, F., &amp; </w:t>
      </w:r>
      <w:proofErr w:type="spellStart"/>
      <w:r w:rsidRPr="00870489">
        <w:rPr>
          <w:rFonts w:ascii="Open Sans" w:hAnsi="Open Sans"/>
        </w:rPr>
        <w:t>Murnane</w:t>
      </w:r>
      <w:proofErr w:type="spellEnd"/>
      <w:r w:rsidRPr="00870489">
        <w:rPr>
          <w:rFonts w:ascii="Open Sans" w:hAnsi="Open Sans"/>
        </w:rPr>
        <w:t xml:space="preserve">, R. J. (2004). The new division of labor: </w:t>
      </w:r>
      <w:r w:rsidRPr="00870489">
        <w:rPr>
          <w:rFonts w:ascii="Open Sans" w:hAnsi="Open Sans"/>
          <w:i/>
        </w:rPr>
        <w:t>How computers are creating the next job market</w:t>
      </w:r>
      <w:r w:rsidRPr="00870489">
        <w:rPr>
          <w:rFonts w:ascii="Open Sans" w:hAnsi="Open Sans"/>
        </w:rPr>
        <w:t xml:space="preserve">. Princeton, NJ: Princeton University Press. </w:t>
      </w:r>
    </w:p>
    <w:p w14:paraId="79107F1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Lipnevich</w:t>
      </w:r>
      <w:proofErr w:type="spellEnd"/>
      <w:r w:rsidRPr="00870489">
        <w:rPr>
          <w:rFonts w:ascii="Open Sans" w:hAnsi="Open Sans"/>
        </w:rPr>
        <w:t xml:space="preserve">, A. A., &amp; Smith, J. K. (2009). Effects of differential feedback on students’ examination performance. </w:t>
      </w:r>
      <w:r w:rsidRPr="00870489">
        <w:rPr>
          <w:rFonts w:ascii="Open Sans" w:hAnsi="Open Sans"/>
          <w:i/>
        </w:rPr>
        <w:t>Journal of Experimental Psychology: Applied</w:t>
      </w:r>
      <w:r w:rsidRPr="00870489">
        <w:rPr>
          <w:rFonts w:ascii="Open Sans" w:hAnsi="Open Sans"/>
        </w:rPr>
        <w:t xml:space="preserve">, 15, 319-333 </w:t>
      </w:r>
    </w:p>
    <w:p w14:paraId="08E81D14"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Locke, E.A., &amp; Latham, G.P. (2002). Building a practically useful theory of goal setting and task motivation: A 35-year odyssey. </w:t>
      </w:r>
      <w:r w:rsidRPr="00870489">
        <w:rPr>
          <w:rFonts w:ascii="Open Sans" w:hAnsi="Open Sans"/>
          <w:i/>
        </w:rPr>
        <w:t>American Psychologist</w:t>
      </w:r>
      <w:r w:rsidRPr="00870489">
        <w:rPr>
          <w:rFonts w:ascii="Open Sans" w:hAnsi="Open Sans"/>
        </w:rPr>
        <w:t>, 57, 705–717.</w:t>
      </w:r>
    </w:p>
    <w:p w14:paraId="4BB030A7"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Lombardi, M. M. (2007). Authentic learning for the 21st century: An overview. </w:t>
      </w:r>
      <w:proofErr w:type="spellStart"/>
      <w:r w:rsidRPr="00870489">
        <w:rPr>
          <w:rFonts w:ascii="Open Sans" w:hAnsi="Open Sans"/>
          <w:i/>
        </w:rPr>
        <w:t>Educause</w:t>
      </w:r>
      <w:proofErr w:type="spellEnd"/>
      <w:r w:rsidRPr="00870489">
        <w:rPr>
          <w:rFonts w:ascii="Open Sans" w:hAnsi="Open Sans"/>
          <w:i/>
        </w:rPr>
        <w:t xml:space="preserve"> learning initiative</w:t>
      </w:r>
      <w:r w:rsidRPr="00870489">
        <w:rPr>
          <w:rFonts w:ascii="Open Sans" w:hAnsi="Open Sans"/>
        </w:rPr>
        <w:t>, 1(2007), 1-12.</w:t>
      </w:r>
    </w:p>
    <w:p w14:paraId="41474CD6"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Lou, Y., </w:t>
      </w:r>
      <w:proofErr w:type="spellStart"/>
      <w:r w:rsidRPr="00870489">
        <w:rPr>
          <w:rFonts w:ascii="Open Sans" w:hAnsi="Open Sans"/>
        </w:rPr>
        <w:t>Abrami</w:t>
      </w:r>
      <w:proofErr w:type="spellEnd"/>
      <w:r w:rsidRPr="00870489">
        <w:rPr>
          <w:rFonts w:ascii="Open Sans" w:hAnsi="Open Sans"/>
        </w:rPr>
        <w:t xml:space="preserve">, P. C., &amp; </w:t>
      </w:r>
      <w:proofErr w:type="spellStart"/>
      <w:r w:rsidRPr="00870489">
        <w:rPr>
          <w:rFonts w:ascii="Open Sans" w:hAnsi="Open Sans"/>
        </w:rPr>
        <w:t>D’Apollonia</w:t>
      </w:r>
      <w:proofErr w:type="spellEnd"/>
      <w:r w:rsidRPr="00870489">
        <w:rPr>
          <w:rFonts w:ascii="Open Sans" w:hAnsi="Open Sans"/>
        </w:rPr>
        <w:t xml:space="preserve">, S. (2001). Small Group and Individual Learning with Technology: A Meta-Analysis. </w:t>
      </w:r>
      <w:r w:rsidRPr="00870489">
        <w:rPr>
          <w:rFonts w:ascii="Open Sans" w:hAnsi="Open Sans"/>
          <w:i/>
        </w:rPr>
        <w:t>Review of Educational Research</w:t>
      </w:r>
      <w:r w:rsidRPr="00870489">
        <w:rPr>
          <w:rFonts w:ascii="Open Sans" w:hAnsi="Open Sans"/>
        </w:rPr>
        <w:t>, 71(3), 449–521. doi:10.3102/00346543071003449</w:t>
      </w:r>
    </w:p>
    <w:p w14:paraId="675B833C"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Lu, J., Bridges, S., &amp; </w:t>
      </w:r>
      <w:proofErr w:type="spellStart"/>
      <w:r w:rsidRPr="00870489">
        <w:rPr>
          <w:rFonts w:ascii="Open Sans" w:hAnsi="Open Sans"/>
        </w:rPr>
        <w:t>Hmelo</w:t>
      </w:r>
      <w:proofErr w:type="spellEnd"/>
      <w:r w:rsidRPr="00870489">
        <w:rPr>
          <w:rFonts w:ascii="Open Sans" w:hAnsi="Open Sans"/>
        </w:rPr>
        <w:t xml:space="preserve">-Silver, C. E. (2014). Problem-Based Learning. In R. K. Sawyer (Ed.) </w:t>
      </w:r>
      <w:r w:rsidRPr="00870489">
        <w:rPr>
          <w:rFonts w:ascii="Open Sans" w:hAnsi="Open Sans"/>
          <w:i/>
        </w:rPr>
        <w:t>The Cambridge handbook of the learning sciences</w:t>
      </w:r>
      <w:r w:rsidRPr="00870489">
        <w:rPr>
          <w:rFonts w:ascii="Open Sans" w:hAnsi="Open Sans"/>
        </w:rPr>
        <w:t xml:space="preserve">, (pp. 298-318). New York: Cambridge University Press. </w:t>
      </w:r>
    </w:p>
    <w:p w14:paraId="3CC6784D"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Lui</w:t>
      </w:r>
      <w:proofErr w:type="spellEnd"/>
      <w:r w:rsidRPr="00870489">
        <w:rPr>
          <w:rFonts w:ascii="Open Sans" w:hAnsi="Open Sans"/>
        </w:rPr>
        <w:t xml:space="preserve">, O. L., Frankel, L., &amp; </w:t>
      </w:r>
      <w:proofErr w:type="spellStart"/>
      <w:r w:rsidRPr="00870489">
        <w:rPr>
          <w:rFonts w:ascii="Open Sans" w:hAnsi="Open Sans"/>
        </w:rPr>
        <w:t>Roohr</w:t>
      </w:r>
      <w:proofErr w:type="spellEnd"/>
      <w:r w:rsidRPr="00870489">
        <w:rPr>
          <w:rFonts w:ascii="Open Sans" w:hAnsi="Open Sans"/>
        </w:rPr>
        <w:t xml:space="preserve">, K. C. (2014). Assessing critical thinking in higher education: Current state and directions for next-generation assessment (Research Report No. ETS-RR-14-10). Retrieved from: </w:t>
      </w:r>
      <w:hyperlink r:id="rId17">
        <w:r w:rsidRPr="00870489">
          <w:rPr>
            <w:rFonts w:ascii="Open Sans" w:hAnsi="Open Sans"/>
            <w:color w:val="1155CC"/>
            <w:u w:val="single"/>
          </w:rPr>
          <w:t>http://www.ets.org/research/policy_research_reports/publications/report/2014/jsjg</w:t>
        </w:r>
      </w:hyperlink>
    </w:p>
    <w:p w14:paraId="25020435" w14:textId="77777777" w:rsidR="00225A89" w:rsidRPr="00870489" w:rsidRDefault="00225A89">
      <w:pPr>
        <w:rPr>
          <w:rFonts w:ascii="Open Sans" w:hAnsi="Open Sans"/>
        </w:rPr>
      </w:pPr>
    </w:p>
    <w:p w14:paraId="59681DC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Malone, T. W., &amp; </w:t>
      </w:r>
      <w:proofErr w:type="spellStart"/>
      <w:r w:rsidRPr="00870489">
        <w:rPr>
          <w:rFonts w:ascii="Open Sans" w:hAnsi="Open Sans"/>
        </w:rPr>
        <w:t>Lepper</w:t>
      </w:r>
      <w:proofErr w:type="spellEnd"/>
      <w:r w:rsidRPr="00870489">
        <w:rPr>
          <w:rFonts w:ascii="Open Sans" w:hAnsi="Open Sans"/>
        </w:rPr>
        <w:t xml:space="preserve">, M. R. (1987). Making learning fun: A taxonomy of intrinsic motivations for learning. </w:t>
      </w:r>
      <w:r w:rsidRPr="00870489">
        <w:rPr>
          <w:rFonts w:ascii="Open Sans" w:hAnsi="Open Sans"/>
          <w:i/>
        </w:rPr>
        <w:t>Aptitude, learning, and instruction</w:t>
      </w:r>
      <w:r w:rsidRPr="00870489">
        <w:rPr>
          <w:rFonts w:ascii="Open Sans" w:hAnsi="Open Sans"/>
        </w:rPr>
        <w:t>, 3(1987), 223-253.</w:t>
      </w:r>
    </w:p>
    <w:p w14:paraId="0A4A26F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Martin, B. L., &amp; Briggs, L. J. (1986). </w:t>
      </w:r>
      <w:r w:rsidRPr="00870489">
        <w:rPr>
          <w:rFonts w:ascii="Open Sans" w:hAnsi="Open Sans"/>
          <w:i/>
        </w:rPr>
        <w:t>The cognitive and affective domains: Integration for instruction and research</w:t>
      </w:r>
      <w:r w:rsidRPr="00870489">
        <w:rPr>
          <w:rFonts w:ascii="Open Sans" w:hAnsi="Open Sans"/>
        </w:rPr>
        <w:t>. Englewood Cliffs, NJ, USA: Educational Technology Publications.</w:t>
      </w:r>
    </w:p>
    <w:p w14:paraId="59C4BD5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Marzano, R. A. Theory-Based Meta-Analysis of Research on Instruction, 127-128. Retrieved May 5, 2014, from </w:t>
      </w:r>
      <w:hyperlink r:id="rId18">
        <w:r w:rsidRPr="00870489">
          <w:rPr>
            <w:rFonts w:ascii="Open Sans" w:hAnsi="Open Sans"/>
            <w:color w:val="1155CC"/>
            <w:u w:val="single"/>
          </w:rPr>
          <w:t>http://www.peecworks.org/peec/peec_research/I01795EFA.2/Marzano%20Instruction%20Meta_An.pdf</w:t>
        </w:r>
      </w:hyperlink>
    </w:p>
    <w:p w14:paraId="6BA1CCD6"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Mayer, B. W., Dale, K. M., </w:t>
      </w:r>
      <w:proofErr w:type="spellStart"/>
      <w:r w:rsidRPr="00870489">
        <w:rPr>
          <w:rFonts w:ascii="Open Sans" w:hAnsi="Open Sans"/>
        </w:rPr>
        <w:t>Fraccastoro</w:t>
      </w:r>
      <w:proofErr w:type="spellEnd"/>
      <w:r w:rsidRPr="00870489">
        <w:rPr>
          <w:rFonts w:ascii="Open Sans" w:hAnsi="Open Sans"/>
        </w:rPr>
        <w:t xml:space="preserve">, K. A., &amp; Moss, G. (2011). Improving transfer of learning: relationship to methods of using business simulation. </w:t>
      </w:r>
      <w:r w:rsidRPr="00870489">
        <w:rPr>
          <w:rFonts w:ascii="Open Sans" w:hAnsi="Open Sans"/>
          <w:i/>
        </w:rPr>
        <w:t>Simulation &amp; Gaming</w:t>
      </w:r>
      <w:r w:rsidRPr="00870489">
        <w:rPr>
          <w:rFonts w:ascii="Open Sans" w:hAnsi="Open Sans"/>
        </w:rPr>
        <w:t>, 42(1), 64-84.</w:t>
      </w:r>
    </w:p>
    <w:p w14:paraId="393C1A17"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Mayer, R. E. (2009). </w:t>
      </w:r>
      <w:r w:rsidRPr="00870489">
        <w:rPr>
          <w:rFonts w:ascii="Open Sans" w:hAnsi="Open Sans"/>
          <w:i/>
        </w:rPr>
        <w:t>Multimedia Learning</w:t>
      </w:r>
      <w:r w:rsidRPr="00870489">
        <w:rPr>
          <w:rFonts w:ascii="Open Sans" w:hAnsi="Open Sans"/>
        </w:rPr>
        <w:t>, New York, NY: Cambridge University Press.</w:t>
      </w:r>
    </w:p>
    <w:p w14:paraId="51C1B10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Mayer, R. E. (2011). </w:t>
      </w:r>
      <w:r w:rsidRPr="00870489">
        <w:rPr>
          <w:rFonts w:ascii="Open Sans" w:hAnsi="Open Sans"/>
          <w:i/>
        </w:rPr>
        <w:t>Applying the science of learning</w:t>
      </w:r>
      <w:r w:rsidRPr="00870489">
        <w:rPr>
          <w:rFonts w:ascii="Open Sans" w:hAnsi="Open Sans"/>
        </w:rPr>
        <w:t>. Boston, MA: Pearson/Allyn &amp; Bacon.</w:t>
      </w:r>
    </w:p>
    <w:p w14:paraId="0EB06C9A"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McClarty</w:t>
      </w:r>
      <w:proofErr w:type="spellEnd"/>
      <w:r w:rsidRPr="00870489">
        <w:rPr>
          <w:rFonts w:ascii="Open Sans" w:hAnsi="Open Sans"/>
        </w:rPr>
        <w:t xml:space="preserve">, K. L., &amp; </w:t>
      </w:r>
      <w:proofErr w:type="spellStart"/>
      <w:r w:rsidRPr="00870489">
        <w:rPr>
          <w:rFonts w:ascii="Open Sans" w:hAnsi="Open Sans"/>
        </w:rPr>
        <w:t>Gaertner</w:t>
      </w:r>
      <w:proofErr w:type="spellEnd"/>
      <w:r w:rsidRPr="00870489">
        <w:rPr>
          <w:rFonts w:ascii="Open Sans" w:hAnsi="Open Sans"/>
        </w:rPr>
        <w:t xml:space="preserve">, M. N. (April, 2015). </w:t>
      </w:r>
      <w:r w:rsidRPr="00870489">
        <w:rPr>
          <w:rFonts w:ascii="Open Sans" w:hAnsi="Open Sans"/>
          <w:i/>
        </w:rPr>
        <w:t>Measuring mastery: Best practices for assessment in competency-based education</w:t>
      </w:r>
      <w:r w:rsidRPr="00870489">
        <w:rPr>
          <w:rFonts w:ascii="Open Sans" w:hAnsi="Open Sans"/>
        </w:rPr>
        <w:t xml:space="preserve">. Retrieved from </w:t>
      </w:r>
      <w:hyperlink r:id="rId19">
        <w:r w:rsidRPr="00870489">
          <w:rPr>
            <w:rFonts w:ascii="Open Sans" w:hAnsi="Open Sans"/>
            <w:color w:val="1155CC"/>
            <w:u w:val="single"/>
          </w:rPr>
          <w:t>https://www.aei.org/publication/measuring-mastery-best-practices-for-assessment-in-competency-based-education</w:t>
        </w:r>
      </w:hyperlink>
    </w:p>
    <w:p w14:paraId="2142FF6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McKeough</w:t>
      </w:r>
      <w:proofErr w:type="spellEnd"/>
      <w:r w:rsidRPr="00870489">
        <w:rPr>
          <w:rFonts w:ascii="Open Sans" w:hAnsi="Open Sans"/>
        </w:rPr>
        <w:t xml:space="preserve">, A., </w:t>
      </w:r>
      <w:proofErr w:type="spellStart"/>
      <w:r w:rsidRPr="00870489">
        <w:rPr>
          <w:rFonts w:ascii="Open Sans" w:hAnsi="Open Sans"/>
        </w:rPr>
        <w:t>Lupart</w:t>
      </w:r>
      <w:proofErr w:type="spellEnd"/>
      <w:r w:rsidRPr="00870489">
        <w:rPr>
          <w:rFonts w:ascii="Open Sans" w:hAnsi="Open Sans"/>
        </w:rPr>
        <w:t xml:space="preserve">, J. L., &amp; Marini, A. (Eds.). (1995). </w:t>
      </w:r>
      <w:r w:rsidRPr="00870489">
        <w:rPr>
          <w:rFonts w:ascii="Open Sans" w:hAnsi="Open Sans"/>
          <w:i/>
        </w:rPr>
        <w:t>Teaching for transfer: Fostering generalization in learning</w:t>
      </w:r>
      <w:r w:rsidRPr="00870489">
        <w:rPr>
          <w:rFonts w:ascii="Open Sans" w:hAnsi="Open Sans"/>
        </w:rPr>
        <w:t>. Lawrence Erlbaum Associate.</w:t>
      </w:r>
    </w:p>
    <w:p w14:paraId="224BDEE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McQuiggan</w:t>
      </w:r>
      <w:proofErr w:type="spellEnd"/>
      <w:r w:rsidRPr="00870489">
        <w:rPr>
          <w:rFonts w:ascii="Open Sans" w:hAnsi="Open Sans"/>
        </w:rPr>
        <w:t xml:space="preserve">, S., </w:t>
      </w:r>
      <w:proofErr w:type="spellStart"/>
      <w:r w:rsidRPr="00870489">
        <w:rPr>
          <w:rFonts w:ascii="Open Sans" w:hAnsi="Open Sans"/>
        </w:rPr>
        <w:t>Kosturko</w:t>
      </w:r>
      <w:proofErr w:type="spellEnd"/>
      <w:r w:rsidRPr="00870489">
        <w:rPr>
          <w:rFonts w:ascii="Open Sans" w:hAnsi="Open Sans"/>
        </w:rPr>
        <w:t xml:space="preserve">, L., </w:t>
      </w:r>
      <w:proofErr w:type="spellStart"/>
      <w:r w:rsidRPr="00870489">
        <w:rPr>
          <w:rFonts w:ascii="Open Sans" w:hAnsi="Open Sans"/>
        </w:rPr>
        <w:t>McQuiggan</w:t>
      </w:r>
      <w:proofErr w:type="spellEnd"/>
      <w:r w:rsidRPr="00870489">
        <w:rPr>
          <w:rFonts w:ascii="Open Sans" w:hAnsi="Open Sans"/>
        </w:rPr>
        <w:t xml:space="preserve">, J., &amp; </w:t>
      </w:r>
      <w:proofErr w:type="spellStart"/>
      <w:r w:rsidRPr="00870489">
        <w:rPr>
          <w:rFonts w:ascii="Open Sans" w:hAnsi="Open Sans"/>
        </w:rPr>
        <w:t>Sabourin</w:t>
      </w:r>
      <w:proofErr w:type="spellEnd"/>
      <w:r w:rsidRPr="00870489">
        <w:rPr>
          <w:rFonts w:ascii="Open Sans" w:hAnsi="Open Sans"/>
        </w:rPr>
        <w:t xml:space="preserve">, J. (2015). </w:t>
      </w:r>
      <w:r w:rsidRPr="00870489">
        <w:rPr>
          <w:rFonts w:ascii="Open Sans" w:hAnsi="Open Sans"/>
          <w:i/>
        </w:rPr>
        <w:t>Mobile Learning: A Handbook for Developers, Educators, and Learners</w:t>
      </w:r>
      <w:r w:rsidRPr="00870489">
        <w:rPr>
          <w:rFonts w:ascii="Open Sans" w:hAnsi="Open Sans"/>
        </w:rPr>
        <w:t>. Hoboken, NJ: Wiley &amp; Sons.</w:t>
      </w:r>
    </w:p>
    <w:p w14:paraId="53B2A293"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Messick</w:t>
      </w:r>
      <w:proofErr w:type="spellEnd"/>
      <w:r w:rsidRPr="00870489">
        <w:rPr>
          <w:rFonts w:ascii="Open Sans" w:hAnsi="Open Sans"/>
        </w:rPr>
        <w:t xml:space="preserve">, S. Meaning and Values in Test Validation: The Science and Ethics of Assessment. </w:t>
      </w:r>
      <w:r w:rsidRPr="00870489">
        <w:rPr>
          <w:rFonts w:ascii="Open Sans" w:hAnsi="Open Sans"/>
          <w:i/>
        </w:rPr>
        <w:t>Educational Researcher</w:t>
      </w:r>
      <w:r w:rsidRPr="00870489">
        <w:rPr>
          <w:rFonts w:ascii="Open Sans" w:hAnsi="Open Sans"/>
        </w:rPr>
        <w:t>, 18, 5-11.</w:t>
      </w:r>
    </w:p>
    <w:p w14:paraId="0713C1C4"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Meyer, G. F., Wong, L. T., </w:t>
      </w:r>
      <w:proofErr w:type="spellStart"/>
      <w:r w:rsidRPr="00870489">
        <w:rPr>
          <w:rFonts w:ascii="Open Sans" w:hAnsi="Open Sans"/>
        </w:rPr>
        <w:t>Timson</w:t>
      </w:r>
      <w:proofErr w:type="spellEnd"/>
      <w:r w:rsidRPr="00870489">
        <w:rPr>
          <w:rFonts w:ascii="Open Sans" w:hAnsi="Open Sans"/>
        </w:rPr>
        <w:t xml:space="preserve">, E., Perfect, P., &amp; White, M. D. (2012). Objective fidelity evaluation in multisensory virtual environments: auditory cue fidelity in flight simulation. </w:t>
      </w:r>
      <w:proofErr w:type="spellStart"/>
      <w:r w:rsidRPr="00870489">
        <w:rPr>
          <w:rFonts w:ascii="Open Sans" w:hAnsi="Open Sans"/>
          <w:i/>
        </w:rPr>
        <w:t>PloS</w:t>
      </w:r>
      <w:proofErr w:type="spellEnd"/>
      <w:r w:rsidRPr="00870489">
        <w:rPr>
          <w:rFonts w:ascii="Open Sans" w:hAnsi="Open Sans"/>
          <w:i/>
        </w:rPr>
        <w:t xml:space="preserve"> one</w:t>
      </w:r>
      <w:r w:rsidRPr="00870489">
        <w:rPr>
          <w:rFonts w:ascii="Open Sans" w:hAnsi="Open Sans"/>
        </w:rPr>
        <w:t xml:space="preserve">, 7(9). </w:t>
      </w:r>
      <w:hyperlink r:id="rId20">
        <w:r w:rsidRPr="00870489">
          <w:rPr>
            <w:rFonts w:ascii="Open Sans" w:hAnsi="Open Sans"/>
            <w:color w:val="1155CC"/>
            <w:u w:val="single"/>
          </w:rPr>
          <w:t>http://dx.doi.org/10.1371/journal.pone.0044381</w:t>
        </w:r>
      </w:hyperlink>
    </w:p>
    <w:p w14:paraId="1BFD1FF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Mitchell, A., &amp; </w:t>
      </w:r>
      <w:proofErr w:type="spellStart"/>
      <w:r w:rsidRPr="00870489">
        <w:rPr>
          <w:rFonts w:ascii="Open Sans" w:hAnsi="Open Sans"/>
        </w:rPr>
        <w:t>Savill</w:t>
      </w:r>
      <w:proofErr w:type="spellEnd"/>
      <w:r w:rsidRPr="00870489">
        <w:rPr>
          <w:rFonts w:ascii="Open Sans" w:hAnsi="Open Sans"/>
        </w:rPr>
        <w:t>-Smith, C. (2004). The use of computer and video games for learning: A review of the literature.</w:t>
      </w:r>
    </w:p>
    <w:p w14:paraId="58BF530A"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Morrison, G. R., Ross, S. M., &amp; Kemp, J. E. (2004). </w:t>
      </w:r>
      <w:r w:rsidRPr="00870489">
        <w:rPr>
          <w:rFonts w:ascii="Open Sans" w:hAnsi="Open Sans"/>
          <w:i/>
        </w:rPr>
        <w:t>Designing Effective Instruction</w:t>
      </w:r>
      <w:r w:rsidRPr="00870489">
        <w:rPr>
          <w:rFonts w:ascii="Open Sans" w:hAnsi="Open Sans"/>
        </w:rPr>
        <w:t xml:space="preserve">. Hoboken, NJ: Wiley &amp; Sons. </w:t>
      </w:r>
    </w:p>
    <w:p w14:paraId="3EE19574"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lastRenderedPageBreak/>
        <w:t xml:space="preserve">Mueller, P., &amp; Oppenheimer, D. (2014). The Pen is Mightier than the Keyboard: Advantages of Longhand over Laptop Notetaking. </w:t>
      </w:r>
      <w:r w:rsidRPr="00870489">
        <w:rPr>
          <w:rFonts w:ascii="Open Sans" w:hAnsi="Open Sans"/>
          <w:i/>
        </w:rPr>
        <w:t>Psychological Science</w:t>
      </w:r>
      <w:r w:rsidRPr="00870489">
        <w:rPr>
          <w:rFonts w:ascii="Open Sans" w:hAnsi="Open Sans"/>
        </w:rPr>
        <w:t>, DOI: 10.1177/0956797614524581</w:t>
      </w:r>
    </w:p>
    <w:p w14:paraId="6F2F4F6A" w14:textId="77777777" w:rsidR="00225A89" w:rsidRPr="00870489" w:rsidRDefault="00225A89">
      <w:pPr>
        <w:rPr>
          <w:rFonts w:ascii="Open Sans" w:hAnsi="Open Sans"/>
        </w:rPr>
      </w:pPr>
    </w:p>
    <w:p w14:paraId="05069244"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Nicol, D. J., &amp; Macfarlane-Dick, D. M. (2006). Formative assessment and self-regulated learning: a model of seven principles of good feedback practice. </w:t>
      </w:r>
      <w:r w:rsidRPr="00870489">
        <w:rPr>
          <w:rFonts w:ascii="Open Sans" w:hAnsi="Open Sans"/>
          <w:i/>
        </w:rPr>
        <w:t>Studies in Higher Education</w:t>
      </w:r>
      <w:r w:rsidRPr="00870489">
        <w:rPr>
          <w:rFonts w:ascii="Open Sans" w:hAnsi="Open Sans"/>
        </w:rPr>
        <w:t>, 31, 199-218.</w:t>
      </w:r>
    </w:p>
    <w:p w14:paraId="6825FED0"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Nilson</w:t>
      </w:r>
      <w:proofErr w:type="spellEnd"/>
      <w:r w:rsidRPr="00870489">
        <w:rPr>
          <w:rFonts w:ascii="Open Sans" w:hAnsi="Open Sans"/>
        </w:rPr>
        <w:t xml:space="preserve">, Linda B. (2013). </w:t>
      </w:r>
      <w:r w:rsidRPr="00870489">
        <w:rPr>
          <w:rFonts w:ascii="Open Sans" w:hAnsi="Open Sans"/>
          <w:i/>
        </w:rPr>
        <w:t>Creating Self-Regulated Learners</w:t>
      </w:r>
      <w:r w:rsidRPr="00870489">
        <w:rPr>
          <w:rFonts w:ascii="Open Sans" w:hAnsi="Open Sans"/>
        </w:rPr>
        <w:t xml:space="preserve">. Stylus: Sterling, VA. </w:t>
      </w:r>
    </w:p>
    <w:p w14:paraId="14AD4FAD" w14:textId="77777777" w:rsidR="00225A89" w:rsidRPr="00870489" w:rsidRDefault="00225A89">
      <w:pPr>
        <w:rPr>
          <w:rFonts w:ascii="Open Sans" w:hAnsi="Open Sans"/>
        </w:rPr>
      </w:pPr>
    </w:p>
    <w:p w14:paraId="57D658B8"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Olson, D.R. (2003). </w:t>
      </w:r>
      <w:r w:rsidRPr="00870489">
        <w:rPr>
          <w:rFonts w:ascii="Open Sans" w:hAnsi="Open Sans"/>
          <w:i/>
        </w:rPr>
        <w:t>Psychological theory and educational reform: How school remakes mind and society</w:t>
      </w:r>
      <w:r w:rsidRPr="00870489">
        <w:rPr>
          <w:rFonts w:ascii="Open Sans" w:hAnsi="Open Sans"/>
        </w:rPr>
        <w:t xml:space="preserve">. Cambridge: Cambridge University Press. </w:t>
      </w:r>
    </w:p>
    <w:p w14:paraId="55165F83"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Ormrod</w:t>
      </w:r>
      <w:proofErr w:type="spellEnd"/>
      <w:r w:rsidRPr="00870489">
        <w:rPr>
          <w:rFonts w:ascii="Open Sans" w:hAnsi="Open Sans"/>
        </w:rPr>
        <w:t xml:space="preserve">, J. (2012). </w:t>
      </w:r>
      <w:r w:rsidRPr="00870489">
        <w:rPr>
          <w:rFonts w:ascii="Open Sans" w:hAnsi="Open Sans"/>
          <w:i/>
        </w:rPr>
        <w:t>Human Learning</w:t>
      </w:r>
      <w:r w:rsidRPr="00870489">
        <w:rPr>
          <w:rFonts w:ascii="Open Sans" w:hAnsi="Open Sans"/>
        </w:rPr>
        <w:t xml:space="preserve"> (6th ed.). Upper Saddle River, NJ: Pearson.</w:t>
      </w:r>
    </w:p>
    <w:p w14:paraId="565B082B" w14:textId="77777777" w:rsidR="00225A89" w:rsidRPr="00870489" w:rsidRDefault="00225A89">
      <w:pPr>
        <w:rPr>
          <w:rFonts w:ascii="Open Sans" w:hAnsi="Open Sans"/>
        </w:rPr>
      </w:pPr>
    </w:p>
    <w:p w14:paraId="7D5542D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Paivio</w:t>
      </w:r>
      <w:proofErr w:type="spellEnd"/>
      <w:r w:rsidRPr="00870489">
        <w:rPr>
          <w:rFonts w:ascii="Open Sans" w:hAnsi="Open Sans"/>
        </w:rPr>
        <w:t xml:space="preserve">, A. (1986). </w:t>
      </w:r>
      <w:r w:rsidRPr="00870489">
        <w:rPr>
          <w:rFonts w:ascii="Open Sans" w:hAnsi="Open Sans"/>
          <w:i/>
        </w:rPr>
        <w:t>Mental Representations</w:t>
      </w:r>
      <w:r w:rsidRPr="00870489">
        <w:rPr>
          <w:rFonts w:ascii="Open Sans" w:hAnsi="Open Sans"/>
        </w:rPr>
        <w:t>. New York: Oxford University Press.</w:t>
      </w:r>
    </w:p>
    <w:p w14:paraId="4AF14D07"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Paivio</w:t>
      </w:r>
      <w:proofErr w:type="spellEnd"/>
      <w:r w:rsidRPr="00870489">
        <w:rPr>
          <w:rFonts w:ascii="Open Sans" w:hAnsi="Open Sans"/>
        </w:rPr>
        <w:t xml:space="preserve">, A. (2006). </w:t>
      </w:r>
      <w:r w:rsidRPr="00870489">
        <w:rPr>
          <w:rFonts w:ascii="Open Sans" w:hAnsi="Open Sans"/>
          <w:i/>
        </w:rPr>
        <w:t>Mind and its evolution; a dual coding theoretical interpretation</w:t>
      </w:r>
      <w:r w:rsidRPr="00870489">
        <w:rPr>
          <w:rFonts w:ascii="Open Sans" w:hAnsi="Open Sans"/>
        </w:rPr>
        <w:t>, Mahwah, NJ: Lawrence Erlbaum Associates, Inc.</w:t>
      </w:r>
    </w:p>
    <w:p w14:paraId="2624DE2F"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Pai-Hsing</w:t>
      </w:r>
      <w:proofErr w:type="spellEnd"/>
      <w:r w:rsidRPr="00870489">
        <w:rPr>
          <w:rFonts w:ascii="Open Sans" w:hAnsi="Open Sans"/>
        </w:rPr>
        <w:t xml:space="preserve"> Wu, </w:t>
      </w:r>
      <w:proofErr w:type="spellStart"/>
      <w:r w:rsidRPr="00870489">
        <w:rPr>
          <w:rFonts w:ascii="Open Sans" w:hAnsi="Open Sans"/>
        </w:rPr>
        <w:t>Hsin</w:t>
      </w:r>
      <w:proofErr w:type="spellEnd"/>
      <w:r w:rsidRPr="00870489">
        <w:rPr>
          <w:rFonts w:ascii="Open Sans" w:hAnsi="Open Sans"/>
        </w:rPr>
        <w:t xml:space="preserve">-Kai Wu, &amp; Ying-Shao Hsu. (2014). Establishing the Criterion Related, Construct, and Content Validities of a Simulation-based Assessment of Inquiry Abilities. </w:t>
      </w:r>
      <w:r w:rsidRPr="00870489">
        <w:rPr>
          <w:rFonts w:ascii="Open Sans" w:hAnsi="Open Sans"/>
          <w:i/>
        </w:rPr>
        <w:t>International Journal of Science Education</w:t>
      </w:r>
      <w:r w:rsidRPr="00870489">
        <w:rPr>
          <w:rFonts w:ascii="Open Sans" w:hAnsi="Open Sans"/>
        </w:rPr>
        <w:t>, 36:10, 1630-1650.</w:t>
      </w:r>
    </w:p>
    <w:p w14:paraId="6F6C8657"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Partnership for 21st Century Skills. </w:t>
      </w:r>
      <w:r w:rsidRPr="00870489">
        <w:rPr>
          <w:rFonts w:ascii="Open Sans" w:hAnsi="Open Sans"/>
          <w:i/>
        </w:rPr>
        <w:t>Learning for the 21st Century.</w:t>
      </w:r>
      <w:r w:rsidRPr="00870489">
        <w:rPr>
          <w:rFonts w:ascii="Open Sans" w:hAnsi="Open Sans"/>
        </w:rPr>
        <w:t xml:space="preserve"> Retrieved from </w:t>
      </w:r>
      <w:hyperlink r:id="rId21">
        <w:r w:rsidRPr="00870489">
          <w:rPr>
            <w:rFonts w:ascii="Open Sans" w:hAnsi="Open Sans"/>
            <w:color w:val="1155CC"/>
            <w:u w:val="single"/>
          </w:rPr>
          <w:t>http://www.p21.org/storage/documents/P21_Report.pdf</w:t>
        </w:r>
      </w:hyperlink>
    </w:p>
    <w:p w14:paraId="316AAC92"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Pashler</w:t>
      </w:r>
      <w:proofErr w:type="spellEnd"/>
      <w:r w:rsidRPr="00870489">
        <w:rPr>
          <w:rFonts w:ascii="Open Sans" w:hAnsi="Open Sans"/>
        </w:rPr>
        <w:t xml:space="preserve">, H., McDaniel, M., Rohrer, D., &amp; Bjork, R. (2008). Learning styles concepts and evidence. </w:t>
      </w:r>
      <w:r w:rsidRPr="00870489">
        <w:rPr>
          <w:rFonts w:ascii="Open Sans" w:hAnsi="Open Sans"/>
          <w:i/>
        </w:rPr>
        <w:t>Psychological Science in the Public Interest</w:t>
      </w:r>
      <w:r w:rsidRPr="00870489">
        <w:rPr>
          <w:rFonts w:ascii="Open Sans" w:hAnsi="Open Sans"/>
        </w:rPr>
        <w:t xml:space="preserve">, 9(3), 105–119. </w:t>
      </w:r>
    </w:p>
    <w:p w14:paraId="646B2558"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Pintrich</w:t>
      </w:r>
      <w:proofErr w:type="spellEnd"/>
      <w:r w:rsidRPr="00870489">
        <w:rPr>
          <w:rFonts w:ascii="Open Sans" w:hAnsi="Open Sans"/>
        </w:rPr>
        <w:t xml:space="preserve">, P. R. (2004). A conceptual framework for assessing motivation and self-regulated learning in college students. </w:t>
      </w:r>
      <w:r w:rsidRPr="00870489">
        <w:rPr>
          <w:rFonts w:ascii="Open Sans" w:hAnsi="Open Sans"/>
          <w:i/>
        </w:rPr>
        <w:t>Educational psychology review</w:t>
      </w:r>
      <w:r w:rsidRPr="00870489">
        <w:rPr>
          <w:rFonts w:ascii="Open Sans" w:hAnsi="Open Sans"/>
        </w:rPr>
        <w:t xml:space="preserve">,16(4), 385-407. </w:t>
      </w:r>
    </w:p>
    <w:p w14:paraId="7D8485AB"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Pintrich</w:t>
      </w:r>
      <w:proofErr w:type="spellEnd"/>
      <w:r w:rsidRPr="00870489">
        <w:rPr>
          <w:rFonts w:ascii="Open Sans" w:hAnsi="Open Sans"/>
        </w:rPr>
        <w:t xml:space="preserve">, P. R. (2003). Motivation and Classroom Learning. In </w:t>
      </w:r>
      <w:r w:rsidRPr="00870489">
        <w:rPr>
          <w:rFonts w:ascii="Open Sans" w:hAnsi="Open Sans"/>
          <w:i/>
        </w:rPr>
        <w:t>Handbook of Psychology</w:t>
      </w:r>
      <w:r w:rsidRPr="00870489">
        <w:rPr>
          <w:rFonts w:ascii="Open Sans" w:hAnsi="Open Sans"/>
        </w:rPr>
        <w:t xml:space="preserve">. John Wiley &amp; Sons. doi:10.1002/0471264385.wei0706. </w:t>
      </w:r>
    </w:p>
    <w:p w14:paraId="6008F61E"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Pintrich</w:t>
      </w:r>
      <w:proofErr w:type="spellEnd"/>
      <w:r w:rsidRPr="00870489">
        <w:rPr>
          <w:rFonts w:ascii="Open Sans" w:hAnsi="Open Sans"/>
        </w:rPr>
        <w:t xml:space="preserve">, P. R., &amp; De Groot, E. V. (1990). Motivational and self-regulated learning components of classroom academic performance. </w:t>
      </w:r>
      <w:r w:rsidRPr="00870489">
        <w:rPr>
          <w:rFonts w:ascii="Open Sans" w:hAnsi="Open Sans"/>
          <w:i/>
        </w:rPr>
        <w:t>Journal of educational psychology</w:t>
      </w:r>
      <w:r w:rsidRPr="00870489">
        <w:rPr>
          <w:rFonts w:ascii="Open Sans" w:hAnsi="Open Sans"/>
        </w:rPr>
        <w:t xml:space="preserve">, 82(1), 33. </w:t>
      </w:r>
    </w:p>
    <w:p w14:paraId="52D6C69F"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Plante</w:t>
      </w:r>
      <w:proofErr w:type="spellEnd"/>
      <w:r w:rsidRPr="00870489">
        <w:rPr>
          <w:rFonts w:ascii="Open Sans" w:hAnsi="Open Sans"/>
        </w:rPr>
        <w:t xml:space="preserve">, I., O’Keefe, P. A., &amp; </w:t>
      </w:r>
      <w:proofErr w:type="spellStart"/>
      <w:r w:rsidRPr="00870489">
        <w:rPr>
          <w:rFonts w:ascii="Open Sans" w:hAnsi="Open Sans"/>
        </w:rPr>
        <w:t>Théorêt</w:t>
      </w:r>
      <w:proofErr w:type="spellEnd"/>
      <w:r w:rsidRPr="00870489">
        <w:rPr>
          <w:rFonts w:ascii="Open Sans" w:hAnsi="Open Sans"/>
        </w:rPr>
        <w:t xml:space="preserve">, M. (2012). The relation between achievement goal and expectancy-value theories in predicting achievement-related outcomes: A test of four theoretical conceptions. </w:t>
      </w:r>
      <w:r w:rsidRPr="00870489">
        <w:rPr>
          <w:rFonts w:ascii="Open Sans" w:hAnsi="Open Sans"/>
          <w:i/>
        </w:rPr>
        <w:t>Motivation and Emotion</w:t>
      </w:r>
      <w:r w:rsidRPr="00870489">
        <w:rPr>
          <w:rFonts w:ascii="Open Sans" w:hAnsi="Open Sans"/>
        </w:rPr>
        <w:t>, 37(1), 65–78. doi:10.1007/s11031-012-9282-9</w:t>
      </w:r>
    </w:p>
    <w:p w14:paraId="148EA6EB"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Polsani</w:t>
      </w:r>
      <w:proofErr w:type="spellEnd"/>
      <w:r w:rsidRPr="00870489">
        <w:rPr>
          <w:rFonts w:ascii="Open Sans" w:hAnsi="Open Sans"/>
        </w:rPr>
        <w:t xml:space="preserve">, P. R. (2006). Use and abuse of reusable learning objects. </w:t>
      </w:r>
      <w:r w:rsidRPr="00870489">
        <w:rPr>
          <w:rFonts w:ascii="Open Sans" w:hAnsi="Open Sans"/>
          <w:i/>
        </w:rPr>
        <w:t>Journal of Digital information</w:t>
      </w:r>
      <w:r w:rsidRPr="00870489">
        <w:rPr>
          <w:rFonts w:ascii="Open Sans" w:hAnsi="Open Sans"/>
        </w:rPr>
        <w:t>, 3(4).</w:t>
      </w:r>
    </w:p>
    <w:p w14:paraId="3FA64117" w14:textId="77777777" w:rsidR="00225A89" w:rsidRPr="00870489" w:rsidRDefault="00225A89">
      <w:pPr>
        <w:rPr>
          <w:rFonts w:ascii="Open Sans" w:hAnsi="Open Sans"/>
        </w:rPr>
      </w:pPr>
    </w:p>
    <w:p w14:paraId="681BE047"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Quellmalz</w:t>
      </w:r>
      <w:proofErr w:type="spellEnd"/>
      <w:r w:rsidRPr="00870489">
        <w:rPr>
          <w:rFonts w:ascii="Open Sans" w:hAnsi="Open Sans"/>
        </w:rPr>
        <w:t xml:space="preserve">, E. S., </w:t>
      </w:r>
      <w:proofErr w:type="spellStart"/>
      <w:r w:rsidRPr="00870489">
        <w:rPr>
          <w:rFonts w:ascii="Open Sans" w:hAnsi="Open Sans"/>
        </w:rPr>
        <w:t>Timms</w:t>
      </w:r>
      <w:proofErr w:type="spellEnd"/>
      <w:r w:rsidRPr="00870489">
        <w:rPr>
          <w:rFonts w:ascii="Open Sans" w:hAnsi="Open Sans"/>
        </w:rPr>
        <w:t xml:space="preserve">, M. J., </w:t>
      </w:r>
      <w:proofErr w:type="spellStart"/>
      <w:r w:rsidRPr="00870489">
        <w:rPr>
          <w:rFonts w:ascii="Open Sans" w:hAnsi="Open Sans"/>
        </w:rPr>
        <w:t>Silberglitt</w:t>
      </w:r>
      <w:proofErr w:type="spellEnd"/>
      <w:r w:rsidRPr="00870489">
        <w:rPr>
          <w:rFonts w:ascii="Open Sans" w:hAnsi="Open Sans"/>
        </w:rPr>
        <w:t xml:space="preserve">, M. D., &amp; Buckley, B. C. (2012). Science assessments for all: Integrating science simulations into balanced state science assessment systems. </w:t>
      </w:r>
      <w:r w:rsidRPr="00870489">
        <w:rPr>
          <w:rFonts w:ascii="Open Sans" w:hAnsi="Open Sans"/>
          <w:i/>
        </w:rPr>
        <w:t>Journal of Research in Science Teaching</w:t>
      </w:r>
      <w:r w:rsidRPr="00870489">
        <w:rPr>
          <w:rFonts w:ascii="Open Sans" w:hAnsi="Open Sans"/>
        </w:rPr>
        <w:t xml:space="preserve">, 49(3), 363–393. </w:t>
      </w:r>
    </w:p>
    <w:p w14:paraId="1077E43B" w14:textId="77777777" w:rsidR="00225A89" w:rsidRPr="00870489" w:rsidRDefault="00225A89">
      <w:pPr>
        <w:rPr>
          <w:rFonts w:ascii="Open Sans" w:hAnsi="Open Sans"/>
        </w:rPr>
      </w:pPr>
    </w:p>
    <w:p w14:paraId="627B562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Reiser</w:t>
      </w:r>
      <w:proofErr w:type="spellEnd"/>
      <w:r w:rsidRPr="00870489">
        <w:rPr>
          <w:rFonts w:ascii="Open Sans" w:hAnsi="Open Sans"/>
        </w:rPr>
        <w:t xml:space="preserve">, B. J., &amp; </w:t>
      </w:r>
      <w:proofErr w:type="spellStart"/>
      <w:r w:rsidRPr="00870489">
        <w:rPr>
          <w:rFonts w:ascii="Open Sans" w:hAnsi="Open Sans"/>
        </w:rPr>
        <w:t>Tabak</w:t>
      </w:r>
      <w:proofErr w:type="spellEnd"/>
      <w:r w:rsidRPr="00870489">
        <w:rPr>
          <w:rFonts w:ascii="Open Sans" w:hAnsi="Open Sans"/>
        </w:rPr>
        <w:t xml:space="preserve">, I. (2014). Scaffolding. In </w:t>
      </w:r>
      <w:proofErr w:type="gramStart"/>
      <w:r w:rsidRPr="00870489">
        <w:rPr>
          <w:rFonts w:ascii="Open Sans" w:hAnsi="Open Sans"/>
          <w:i/>
        </w:rPr>
        <w:t>The</w:t>
      </w:r>
      <w:proofErr w:type="gramEnd"/>
      <w:r w:rsidRPr="00870489">
        <w:rPr>
          <w:rFonts w:ascii="Open Sans" w:hAnsi="Open Sans"/>
          <w:i/>
        </w:rPr>
        <w:t xml:space="preserve"> Cambridge Handbook of the Learning Sciences</w:t>
      </w:r>
      <w:r w:rsidRPr="00870489">
        <w:rPr>
          <w:rFonts w:ascii="Open Sans" w:hAnsi="Open Sans"/>
        </w:rPr>
        <w:t>, R. Keith Sawyer (Ed.), Cambridge University Press, New York.</w:t>
      </w:r>
    </w:p>
    <w:p w14:paraId="30A49173"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Rogers, L. (2011). Developing simulations in multi-user virtual environments to enhance healthcare education. </w:t>
      </w:r>
      <w:r w:rsidRPr="00870489">
        <w:rPr>
          <w:rFonts w:ascii="Open Sans" w:hAnsi="Open Sans"/>
          <w:i/>
        </w:rPr>
        <w:t>British Journal of Educational Technology</w:t>
      </w:r>
      <w:r w:rsidRPr="00870489">
        <w:rPr>
          <w:rFonts w:ascii="Open Sans" w:hAnsi="Open Sans"/>
        </w:rPr>
        <w:t>, 42(4), 608-615.</w:t>
      </w:r>
    </w:p>
    <w:p w14:paraId="346CB19C"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Rotherham</w:t>
      </w:r>
      <w:proofErr w:type="spellEnd"/>
      <w:r w:rsidRPr="00870489">
        <w:rPr>
          <w:rFonts w:ascii="Open Sans" w:hAnsi="Open Sans"/>
        </w:rPr>
        <w:t xml:space="preserve">, A. &amp; Willingham, D. 21st Century Skills: The Challenges Ahead. </w:t>
      </w:r>
      <w:r w:rsidRPr="00870489">
        <w:rPr>
          <w:rFonts w:ascii="Open Sans" w:hAnsi="Open Sans"/>
          <w:i/>
        </w:rPr>
        <w:t>Educational Leadership</w:t>
      </w:r>
      <w:r w:rsidRPr="00870489">
        <w:rPr>
          <w:rFonts w:ascii="Open Sans" w:hAnsi="Open Sans"/>
        </w:rPr>
        <w:t xml:space="preserve"> [serial online]. September 1, 2009;67(1):16-21. Available from: ERIC, Ipswich, MA. Accessed March 11, 2015.</w:t>
      </w:r>
    </w:p>
    <w:p w14:paraId="48E6766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Ryan, R. M. (1982). Control and information in the intrapersonal sphere: An extension of cognitive evaluation theory. </w:t>
      </w:r>
      <w:r w:rsidRPr="00870489">
        <w:rPr>
          <w:rFonts w:ascii="Open Sans" w:hAnsi="Open Sans"/>
          <w:i/>
        </w:rPr>
        <w:t>Journal of Personality and Social Psychology</w:t>
      </w:r>
      <w:r w:rsidRPr="00870489">
        <w:rPr>
          <w:rFonts w:ascii="Open Sans" w:hAnsi="Open Sans"/>
        </w:rPr>
        <w:t xml:space="preserve">, 43(3), 450–461. Retrieved from </w:t>
      </w:r>
      <w:hyperlink r:id="rId22">
        <w:r w:rsidRPr="00870489">
          <w:rPr>
            <w:rFonts w:ascii="Open Sans" w:hAnsi="Open Sans"/>
            <w:color w:val="1155CC"/>
            <w:u w:val="single"/>
          </w:rPr>
          <w:t>http://psycnet.apa.org/journals/psp/43/3/450</w:t>
        </w:r>
      </w:hyperlink>
    </w:p>
    <w:p w14:paraId="4C5A1BBF" w14:textId="77777777" w:rsidR="00225A89" w:rsidRPr="00870489" w:rsidRDefault="00225A89">
      <w:pPr>
        <w:rPr>
          <w:rFonts w:ascii="Open Sans" w:hAnsi="Open Sans"/>
        </w:rPr>
      </w:pPr>
    </w:p>
    <w:p w14:paraId="37E75AA9"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Salkind</w:t>
      </w:r>
      <w:proofErr w:type="spellEnd"/>
      <w:r w:rsidRPr="00870489">
        <w:rPr>
          <w:rFonts w:ascii="Open Sans" w:hAnsi="Open Sans"/>
        </w:rPr>
        <w:t xml:space="preserve">, N. J. (Ed.). (2008). Encyclopedia of educational psychology. (Vols. 1-2). Thousand Oaks, CA: SAGE Publications, Inc. </w:t>
      </w:r>
      <w:proofErr w:type="spellStart"/>
      <w:r w:rsidRPr="00870489">
        <w:rPr>
          <w:rFonts w:ascii="Open Sans" w:hAnsi="Open Sans"/>
        </w:rPr>
        <w:t>doi</w:t>
      </w:r>
      <w:proofErr w:type="spellEnd"/>
      <w:r w:rsidRPr="00870489">
        <w:rPr>
          <w:rFonts w:ascii="Open Sans" w:hAnsi="Open Sans"/>
        </w:rPr>
        <w:t xml:space="preserve">: </w:t>
      </w:r>
      <w:hyperlink r:id="rId23">
        <w:r w:rsidRPr="00870489">
          <w:rPr>
            <w:rFonts w:ascii="Open Sans" w:hAnsi="Open Sans"/>
            <w:color w:val="1155CC"/>
            <w:u w:val="single"/>
          </w:rPr>
          <w:t>http://dx.doi.org/10.4135/9781412963848</w:t>
        </w:r>
      </w:hyperlink>
    </w:p>
    <w:p w14:paraId="418DCAEE"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Savery</w:t>
      </w:r>
      <w:proofErr w:type="spellEnd"/>
      <w:r w:rsidRPr="00870489">
        <w:rPr>
          <w:rFonts w:ascii="Open Sans" w:hAnsi="Open Sans"/>
        </w:rPr>
        <w:t xml:space="preserve">, J. R. (2006). Overview of problem-based learning: Deﬁnitions and distinctions. </w:t>
      </w:r>
      <w:r w:rsidRPr="00870489">
        <w:rPr>
          <w:rFonts w:ascii="Open Sans" w:hAnsi="Open Sans"/>
          <w:i/>
        </w:rPr>
        <w:t>Interdisciplinary Journal of Problem-based Learning</w:t>
      </w:r>
      <w:r w:rsidRPr="00870489">
        <w:rPr>
          <w:rFonts w:ascii="Open Sans" w:hAnsi="Open Sans"/>
        </w:rPr>
        <w:t>, 1(1), 3.</w:t>
      </w:r>
    </w:p>
    <w:p w14:paraId="77AED583"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Sawyer, R. K. (Ed.). (2014). </w:t>
      </w:r>
      <w:r w:rsidRPr="00870489">
        <w:rPr>
          <w:rFonts w:ascii="Open Sans" w:hAnsi="Open Sans"/>
          <w:i/>
        </w:rPr>
        <w:t>The Cambridge Handbook of the Learning Sciences</w:t>
      </w:r>
      <w:r w:rsidRPr="00870489">
        <w:rPr>
          <w:rFonts w:ascii="Open Sans" w:hAnsi="Open Sans"/>
        </w:rPr>
        <w:t>. Cambridge University Press.</w:t>
      </w:r>
    </w:p>
    <w:p w14:paraId="0942069E"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Schraw, G. (1998). Promoting General Metacognitive Awareness. </w:t>
      </w:r>
      <w:r w:rsidRPr="00870489">
        <w:rPr>
          <w:rFonts w:ascii="Open Sans" w:hAnsi="Open Sans"/>
          <w:i/>
        </w:rPr>
        <w:t>Instructional Science</w:t>
      </w:r>
      <w:r w:rsidRPr="00870489">
        <w:rPr>
          <w:rFonts w:ascii="Open Sans" w:hAnsi="Open Sans"/>
        </w:rPr>
        <w:t xml:space="preserve">, 26(1-2), 113-25. </w:t>
      </w:r>
    </w:p>
    <w:p w14:paraId="450490F9"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Senko, C., </w:t>
      </w:r>
      <w:proofErr w:type="spellStart"/>
      <w:r w:rsidRPr="00870489">
        <w:rPr>
          <w:rFonts w:ascii="Open Sans" w:hAnsi="Open Sans"/>
        </w:rPr>
        <w:t>Hulleman</w:t>
      </w:r>
      <w:proofErr w:type="spellEnd"/>
      <w:r w:rsidRPr="00870489">
        <w:rPr>
          <w:rFonts w:ascii="Open Sans" w:hAnsi="Open Sans"/>
        </w:rPr>
        <w:t xml:space="preserve">, C. S., &amp; </w:t>
      </w:r>
      <w:proofErr w:type="spellStart"/>
      <w:r w:rsidRPr="00870489">
        <w:rPr>
          <w:rFonts w:ascii="Open Sans" w:hAnsi="Open Sans"/>
        </w:rPr>
        <w:t>Harackiewicz</w:t>
      </w:r>
      <w:proofErr w:type="spellEnd"/>
      <w:r w:rsidRPr="00870489">
        <w:rPr>
          <w:rFonts w:ascii="Open Sans" w:hAnsi="Open Sans"/>
        </w:rPr>
        <w:t xml:space="preserve">, J. M. (2011). Achievement Goal Theory at the Crossroads: Old Controversies, Current Challenges, and New Directions. </w:t>
      </w:r>
      <w:r w:rsidRPr="00870489">
        <w:rPr>
          <w:rFonts w:ascii="Open Sans" w:hAnsi="Open Sans"/>
          <w:i/>
        </w:rPr>
        <w:t>Educational Psychologist</w:t>
      </w:r>
      <w:r w:rsidRPr="00870489">
        <w:rPr>
          <w:rFonts w:ascii="Open Sans" w:hAnsi="Open Sans"/>
        </w:rPr>
        <w:t>, 46(1), 26–47. doi:10.1080/00461520.2011.538646</w:t>
      </w:r>
    </w:p>
    <w:p w14:paraId="5B3A756D"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Siewiorek</w:t>
      </w:r>
      <w:proofErr w:type="spellEnd"/>
      <w:r w:rsidRPr="00870489">
        <w:rPr>
          <w:rFonts w:ascii="Open Sans" w:hAnsi="Open Sans"/>
        </w:rPr>
        <w:t xml:space="preserve">, A., &amp; </w:t>
      </w:r>
      <w:proofErr w:type="spellStart"/>
      <w:r w:rsidRPr="00870489">
        <w:rPr>
          <w:rFonts w:ascii="Open Sans" w:hAnsi="Open Sans"/>
        </w:rPr>
        <w:t>Gegenfurtner</w:t>
      </w:r>
      <w:proofErr w:type="spellEnd"/>
      <w:r w:rsidRPr="00870489">
        <w:rPr>
          <w:rFonts w:ascii="Open Sans" w:hAnsi="Open Sans"/>
        </w:rPr>
        <w:t xml:space="preserve">, A. (2010). Leading to Win: The Influence of Leadership Styles on Team Performance during a Computer Game Training. In </w:t>
      </w:r>
      <w:r w:rsidRPr="00870489">
        <w:rPr>
          <w:rFonts w:ascii="Open Sans" w:hAnsi="Open Sans"/>
          <w:i/>
        </w:rPr>
        <w:t>Proceedings of the 2010 International Conference of the Learning Sciences</w:t>
      </w:r>
      <w:r w:rsidRPr="00870489">
        <w:rPr>
          <w:rFonts w:ascii="Open Sans" w:hAnsi="Open Sans"/>
        </w:rPr>
        <w:t xml:space="preserve"> (Vol. 1, pp. 524–531.</w:t>
      </w:r>
    </w:p>
    <w:p w14:paraId="6CB7AFAF"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Siewiorek</w:t>
      </w:r>
      <w:proofErr w:type="spellEnd"/>
      <w:r w:rsidRPr="00870489">
        <w:rPr>
          <w:rFonts w:ascii="Open Sans" w:hAnsi="Open Sans"/>
        </w:rPr>
        <w:t xml:space="preserve">, A., </w:t>
      </w:r>
      <w:proofErr w:type="spellStart"/>
      <w:r w:rsidRPr="00870489">
        <w:rPr>
          <w:rFonts w:ascii="Open Sans" w:hAnsi="Open Sans"/>
        </w:rPr>
        <w:t>Gegenfurtner</w:t>
      </w:r>
      <w:proofErr w:type="spellEnd"/>
      <w:r w:rsidRPr="00870489">
        <w:rPr>
          <w:rFonts w:ascii="Open Sans" w:hAnsi="Open Sans"/>
        </w:rPr>
        <w:t xml:space="preserve">, A., </w:t>
      </w:r>
      <w:proofErr w:type="spellStart"/>
      <w:r w:rsidRPr="00870489">
        <w:rPr>
          <w:rFonts w:ascii="Open Sans" w:hAnsi="Open Sans"/>
        </w:rPr>
        <w:t>Lainema</w:t>
      </w:r>
      <w:proofErr w:type="spellEnd"/>
      <w:r w:rsidRPr="00870489">
        <w:rPr>
          <w:rFonts w:ascii="Open Sans" w:hAnsi="Open Sans"/>
        </w:rPr>
        <w:t xml:space="preserve">, T., Saarinen, E., &amp; </w:t>
      </w:r>
      <w:proofErr w:type="spellStart"/>
      <w:r w:rsidRPr="00870489">
        <w:rPr>
          <w:rFonts w:ascii="Open Sans" w:hAnsi="Open Sans"/>
        </w:rPr>
        <w:t>Lehtinen</w:t>
      </w:r>
      <w:proofErr w:type="spellEnd"/>
      <w:r w:rsidRPr="00870489">
        <w:rPr>
          <w:rFonts w:ascii="Open Sans" w:hAnsi="Open Sans"/>
        </w:rPr>
        <w:t xml:space="preserve">, E. (2013). The effects of computer simulation game training on participants’ opinions on leadership styles. </w:t>
      </w:r>
      <w:r w:rsidRPr="00870489">
        <w:rPr>
          <w:rFonts w:ascii="Open Sans" w:hAnsi="Open Sans"/>
          <w:i/>
        </w:rPr>
        <w:t>British Journal of Educational Technology</w:t>
      </w:r>
      <w:r w:rsidRPr="00870489">
        <w:rPr>
          <w:rFonts w:ascii="Open Sans" w:hAnsi="Open Sans"/>
        </w:rPr>
        <w:t>, 44(6), 1012-1035.</w:t>
      </w:r>
    </w:p>
    <w:p w14:paraId="5DDBCBA7"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Shute, V. J. (2007). Focus on formative feedback (Research Report No. ETS-RR-07-11). Retrieved from: </w:t>
      </w:r>
      <w:hyperlink r:id="rId24">
        <w:r w:rsidRPr="00870489">
          <w:rPr>
            <w:rFonts w:ascii="Open Sans" w:hAnsi="Open Sans"/>
            <w:color w:val="1155CC"/>
            <w:u w:val="single"/>
          </w:rPr>
          <w:t>http://www.ets.org/Media/Research/pdf/RR-07-11.pdf</w:t>
        </w:r>
      </w:hyperlink>
    </w:p>
    <w:p w14:paraId="5420A1E7"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Shute, V. J., </w:t>
      </w:r>
      <w:proofErr w:type="spellStart"/>
      <w:r w:rsidRPr="00870489">
        <w:rPr>
          <w:rFonts w:ascii="Open Sans" w:hAnsi="Open Sans"/>
        </w:rPr>
        <w:t>Rieber</w:t>
      </w:r>
      <w:proofErr w:type="spellEnd"/>
      <w:r w:rsidRPr="00870489">
        <w:rPr>
          <w:rFonts w:ascii="Open Sans" w:hAnsi="Open Sans"/>
        </w:rPr>
        <w:t xml:space="preserve">, L., &amp; Van Eck, R. (2011). Games... and... learning. </w:t>
      </w:r>
      <w:r w:rsidRPr="00870489">
        <w:rPr>
          <w:rFonts w:ascii="Open Sans" w:hAnsi="Open Sans"/>
          <w:i/>
        </w:rPr>
        <w:t>Trends and issues in instructional design and technology</w:t>
      </w:r>
      <w:r w:rsidRPr="00870489">
        <w:rPr>
          <w:rFonts w:ascii="Open Sans" w:hAnsi="Open Sans"/>
        </w:rPr>
        <w:t>, 3.</w:t>
      </w:r>
    </w:p>
    <w:p w14:paraId="02F00BC4"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Shute, V. J. &amp; Ventura, M. (2013). </w:t>
      </w:r>
      <w:r w:rsidRPr="00870489">
        <w:rPr>
          <w:rFonts w:ascii="Open Sans" w:hAnsi="Open Sans"/>
          <w:i/>
        </w:rPr>
        <w:t>Stealth Assessment: Measuring and Supporting Learning in Video Games</w:t>
      </w:r>
      <w:r w:rsidRPr="00870489">
        <w:rPr>
          <w:rFonts w:ascii="Open Sans" w:hAnsi="Open Sans"/>
        </w:rPr>
        <w:t>. Cambridge, MA: The MIT press.</w:t>
      </w:r>
    </w:p>
    <w:p w14:paraId="4E00007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Silva, E. (2009). Measuring Skills for 21st-Century Learning. </w:t>
      </w:r>
      <w:r w:rsidRPr="00870489">
        <w:rPr>
          <w:rFonts w:ascii="Open Sans" w:hAnsi="Open Sans"/>
          <w:i/>
        </w:rPr>
        <w:t xml:space="preserve">Phi Delta </w:t>
      </w:r>
      <w:proofErr w:type="spellStart"/>
      <w:r w:rsidRPr="00870489">
        <w:rPr>
          <w:rFonts w:ascii="Open Sans" w:hAnsi="Open Sans"/>
          <w:i/>
        </w:rPr>
        <w:t>Kappan</w:t>
      </w:r>
      <w:proofErr w:type="spellEnd"/>
      <w:r w:rsidRPr="00870489">
        <w:rPr>
          <w:rFonts w:ascii="Open Sans" w:hAnsi="Open Sans"/>
        </w:rPr>
        <w:t>, 90(9), 630-634.</w:t>
      </w:r>
    </w:p>
    <w:p w14:paraId="711DEFA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lastRenderedPageBreak/>
        <w:t>Slavin</w:t>
      </w:r>
      <w:proofErr w:type="spellEnd"/>
      <w:r w:rsidRPr="00870489">
        <w:rPr>
          <w:rFonts w:ascii="Open Sans" w:hAnsi="Open Sans"/>
        </w:rPr>
        <w:t xml:space="preserve">, R. (1990). </w:t>
      </w:r>
      <w:r w:rsidRPr="00870489">
        <w:rPr>
          <w:rFonts w:ascii="Open Sans" w:hAnsi="Open Sans"/>
          <w:i/>
        </w:rPr>
        <w:t>Cooperative learning: Theory research and practice</w:t>
      </w:r>
      <w:r w:rsidRPr="00870489">
        <w:rPr>
          <w:rFonts w:ascii="Open Sans" w:hAnsi="Open Sans"/>
        </w:rPr>
        <w:t>. Englewood Cliffs, NJ, USA: Prentice Hall.</w:t>
      </w:r>
    </w:p>
    <w:p w14:paraId="247ED8A5"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Stahl, G., </w:t>
      </w:r>
      <w:proofErr w:type="spellStart"/>
      <w:r w:rsidRPr="00870489">
        <w:rPr>
          <w:rFonts w:ascii="Open Sans" w:hAnsi="Open Sans"/>
        </w:rPr>
        <w:t>Koschmann</w:t>
      </w:r>
      <w:proofErr w:type="spellEnd"/>
      <w:r w:rsidRPr="00870489">
        <w:rPr>
          <w:rFonts w:ascii="Open Sans" w:hAnsi="Open Sans"/>
        </w:rPr>
        <w:t xml:space="preserve">, T., &amp; </w:t>
      </w:r>
      <w:proofErr w:type="spellStart"/>
      <w:r w:rsidRPr="00870489">
        <w:rPr>
          <w:rFonts w:ascii="Open Sans" w:hAnsi="Open Sans"/>
        </w:rPr>
        <w:t>Suthers</w:t>
      </w:r>
      <w:proofErr w:type="spellEnd"/>
      <w:r w:rsidRPr="00870489">
        <w:rPr>
          <w:rFonts w:ascii="Open Sans" w:hAnsi="Open Sans"/>
        </w:rPr>
        <w:t xml:space="preserve">, D. (2014). Computer-Supported Collaborative Learning. In R. K. Sawyer (Ed.), </w:t>
      </w:r>
      <w:r w:rsidRPr="00870489">
        <w:rPr>
          <w:rFonts w:ascii="Open Sans" w:hAnsi="Open Sans"/>
          <w:i/>
        </w:rPr>
        <w:t>The Cambridge Handbook of the Learning Sciences</w:t>
      </w:r>
      <w:r w:rsidRPr="00870489">
        <w:rPr>
          <w:rFonts w:ascii="Open Sans" w:hAnsi="Open Sans"/>
        </w:rPr>
        <w:t xml:space="preserve"> (2nd ed.). New York, NY, USA: Cambridge University Press.</w:t>
      </w:r>
    </w:p>
    <w:p w14:paraId="3149EDCF"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Sternberg, R. J. (1999). </w:t>
      </w:r>
      <w:r w:rsidRPr="00870489">
        <w:rPr>
          <w:rFonts w:ascii="Open Sans" w:hAnsi="Open Sans"/>
          <w:i/>
        </w:rPr>
        <w:t>Cognitive psychology</w:t>
      </w:r>
      <w:r w:rsidRPr="00870489">
        <w:rPr>
          <w:rFonts w:ascii="Open Sans" w:hAnsi="Open Sans"/>
        </w:rPr>
        <w:t xml:space="preserve"> (2nd ed.). Fort Worth, TX: Harcourt Brace College Publishers.</w:t>
      </w:r>
    </w:p>
    <w:p w14:paraId="7C34FD0E"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Sullivan, B. (2012). Developing 21st Century Skills with Student-created Videos. </w:t>
      </w:r>
      <w:r w:rsidRPr="00870489">
        <w:rPr>
          <w:rFonts w:ascii="Open Sans" w:hAnsi="Open Sans"/>
          <w:i/>
        </w:rPr>
        <w:t>Ubiquitous Learning: An International Journal</w:t>
      </w:r>
      <w:r w:rsidRPr="00870489">
        <w:rPr>
          <w:rFonts w:ascii="Open Sans" w:hAnsi="Open Sans"/>
        </w:rPr>
        <w:t>, 5(1), 49-55.</w:t>
      </w:r>
    </w:p>
    <w:p w14:paraId="17DD00A5"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Sweller</w:t>
      </w:r>
      <w:proofErr w:type="spellEnd"/>
      <w:r w:rsidRPr="00870489">
        <w:rPr>
          <w:rFonts w:ascii="Open Sans" w:hAnsi="Open Sans"/>
        </w:rPr>
        <w:t xml:space="preserve">, J. (1994). Cognitive load theory, learning difficulty, and instructional design. </w:t>
      </w:r>
      <w:r w:rsidRPr="00870489">
        <w:rPr>
          <w:rFonts w:ascii="Open Sans" w:hAnsi="Open Sans"/>
          <w:i/>
        </w:rPr>
        <w:t>Learning and instruction</w:t>
      </w:r>
      <w:r w:rsidRPr="00870489">
        <w:rPr>
          <w:rFonts w:ascii="Open Sans" w:hAnsi="Open Sans"/>
        </w:rPr>
        <w:t>, 4(4), 295-312.</w:t>
      </w:r>
    </w:p>
    <w:p w14:paraId="146E657A"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Sweller</w:t>
      </w:r>
      <w:proofErr w:type="spellEnd"/>
      <w:r w:rsidRPr="00870489">
        <w:rPr>
          <w:rFonts w:ascii="Open Sans" w:hAnsi="Open Sans"/>
        </w:rPr>
        <w:t xml:space="preserve">, J. (2005) Implications of cognitive load theory for multimedia learning. in R. E. Mayer (Ed.). </w:t>
      </w:r>
      <w:r w:rsidRPr="00870489">
        <w:rPr>
          <w:rFonts w:ascii="Open Sans" w:hAnsi="Open Sans"/>
          <w:i/>
        </w:rPr>
        <w:t>The Cambridge Handbook of Multimedia Learning</w:t>
      </w:r>
      <w:r w:rsidRPr="00870489">
        <w:rPr>
          <w:rFonts w:ascii="Open Sans" w:hAnsi="Open Sans"/>
        </w:rPr>
        <w:t xml:space="preserve">. New York: Cambridge University Press. </w:t>
      </w:r>
    </w:p>
    <w:p w14:paraId="6A37C140" w14:textId="77777777" w:rsidR="00225A89" w:rsidRPr="00870489" w:rsidRDefault="00225A89">
      <w:pPr>
        <w:rPr>
          <w:rFonts w:ascii="Open Sans" w:hAnsi="Open Sans"/>
        </w:rPr>
      </w:pPr>
    </w:p>
    <w:p w14:paraId="77FD9C79"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Taylor, A., &amp; </w:t>
      </w:r>
      <w:proofErr w:type="spellStart"/>
      <w:r w:rsidRPr="00870489">
        <w:rPr>
          <w:rFonts w:ascii="Open Sans" w:hAnsi="Open Sans"/>
        </w:rPr>
        <w:t>Dalal</w:t>
      </w:r>
      <w:proofErr w:type="spellEnd"/>
      <w:r w:rsidRPr="00870489">
        <w:rPr>
          <w:rFonts w:ascii="Open Sans" w:hAnsi="Open Sans"/>
        </w:rPr>
        <w:t xml:space="preserve">, H. A. (2014). Information Literacy Standards and the World Wide Web: Results from a Student Survey on Evaluation of Internet Information Sources. </w:t>
      </w:r>
      <w:r w:rsidRPr="00870489">
        <w:rPr>
          <w:rFonts w:ascii="Open Sans" w:hAnsi="Open Sans"/>
          <w:i/>
        </w:rPr>
        <w:t>Information Research: An International Electronic Journal</w:t>
      </w:r>
      <w:r w:rsidRPr="00870489">
        <w:rPr>
          <w:rFonts w:ascii="Open Sans" w:hAnsi="Open Sans"/>
        </w:rPr>
        <w:t>, 19(4).</w:t>
      </w:r>
    </w:p>
    <w:p w14:paraId="5768C132"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Taylor, K., &amp; Rohrer, D. (2010). The effect of interleaving practice. </w:t>
      </w:r>
      <w:r w:rsidRPr="00870489">
        <w:rPr>
          <w:rFonts w:ascii="Open Sans" w:hAnsi="Open Sans"/>
          <w:i/>
        </w:rPr>
        <w:t>Applied Cognitive Psychology</w:t>
      </w:r>
      <w:r w:rsidRPr="00870489">
        <w:rPr>
          <w:rFonts w:ascii="Open Sans" w:hAnsi="Open Sans"/>
        </w:rPr>
        <w:t>, 24, 837–848.</w:t>
      </w:r>
    </w:p>
    <w:p w14:paraId="68C88316"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Tobias, S., &amp; Everson, H. (2009). The Importance of Knowing What You Know. In Hacker, D., </w:t>
      </w:r>
      <w:proofErr w:type="spellStart"/>
      <w:r w:rsidRPr="00870489">
        <w:rPr>
          <w:rFonts w:ascii="Open Sans" w:hAnsi="Open Sans"/>
        </w:rPr>
        <w:t>Dunlosky</w:t>
      </w:r>
      <w:proofErr w:type="spellEnd"/>
      <w:r w:rsidRPr="00870489">
        <w:rPr>
          <w:rFonts w:ascii="Open Sans" w:hAnsi="Open Sans"/>
        </w:rPr>
        <w:t xml:space="preserve">, J., &amp; </w:t>
      </w:r>
      <w:proofErr w:type="spellStart"/>
      <w:r w:rsidRPr="00870489">
        <w:rPr>
          <w:rFonts w:ascii="Open Sans" w:hAnsi="Open Sans"/>
        </w:rPr>
        <w:t>Graesser</w:t>
      </w:r>
      <w:proofErr w:type="spellEnd"/>
      <w:r w:rsidRPr="00870489">
        <w:rPr>
          <w:rFonts w:ascii="Open Sans" w:hAnsi="Open Sans"/>
        </w:rPr>
        <w:t xml:space="preserve">, A. (eds.) </w:t>
      </w:r>
      <w:r w:rsidRPr="00870489">
        <w:rPr>
          <w:rFonts w:ascii="Open Sans" w:hAnsi="Open Sans"/>
          <w:i/>
        </w:rPr>
        <w:t>Handbook of Metacognition in Education</w:t>
      </w:r>
      <w:r w:rsidRPr="00870489">
        <w:rPr>
          <w:rFonts w:ascii="Open Sans" w:hAnsi="Open Sans"/>
        </w:rPr>
        <w:t xml:space="preserve"> (107-127). New York: Routledge. </w:t>
      </w:r>
    </w:p>
    <w:p w14:paraId="6F59E0B8"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Tobias, S., &amp; Fletcher, J. D. (Eds.). (2011). </w:t>
      </w:r>
      <w:r w:rsidRPr="00870489">
        <w:rPr>
          <w:rFonts w:ascii="Open Sans" w:hAnsi="Open Sans"/>
          <w:i/>
        </w:rPr>
        <w:t>Computer games and instruction</w:t>
      </w:r>
      <w:r w:rsidRPr="00870489">
        <w:rPr>
          <w:rFonts w:ascii="Open Sans" w:hAnsi="Open Sans"/>
        </w:rPr>
        <w:t>. IAP.</w:t>
      </w:r>
    </w:p>
    <w:p w14:paraId="660EEB1A"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Tochon</w:t>
      </w:r>
      <w:proofErr w:type="spellEnd"/>
      <w:r w:rsidRPr="00870489">
        <w:rPr>
          <w:rFonts w:ascii="Open Sans" w:hAnsi="Open Sans"/>
        </w:rPr>
        <w:t xml:space="preserve">, F.V. (2001). “Education-Research”: New Avenues for Digital Video Pedagogy and Feedback in Teacher Education. </w:t>
      </w:r>
      <w:r w:rsidRPr="00870489">
        <w:rPr>
          <w:rFonts w:ascii="Open Sans" w:hAnsi="Open Sans"/>
          <w:i/>
        </w:rPr>
        <w:t>International Journal of Applied Semiotics</w:t>
      </w:r>
      <w:r w:rsidRPr="00870489">
        <w:rPr>
          <w:rFonts w:ascii="Open Sans" w:hAnsi="Open Sans"/>
        </w:rPr>
        <w:t xml:space="preserve">, 2(1-2), 9-28. </w:t>
      </w:r>
    </w:p>
    <w:p w14:paraId="655E32D0"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Topping, K. J. (2005). Trends in peer learning. </w:t>
      </w:r>
      <w:r w:rsidRPr="00870489">
        <w:rPr>
          <w:rFonts w:ascii="Open Sans" w:hAnsi="Open Sans"/>
          <w:i/>
        </w:rPr>
        <w:t>Educational psychology</w:t>
      </w:r>
      <w:r w:rsidRPr="00870489">
        <w:rPr>
          <w:rFonts w:ascii="Open Sans" w:hAnsi="Open Sans"/>
        </w:rPr>
        <w:t>, 25(6), 631-645.</w:t>
      </w:r>
    </w:p>
    <w:p w14:paraId="69D044C1"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Turner, W., &amp; West, J. (2013). Assessment for” Digital First Language” Speakers: Online Video Assessment and Feedback in Higher Education. </w:t>
      </w:r>
      <w:r w:rsidRPr="00870489">
        <w:rPr>
          <w:rFonts w:ascii="Open Sans" w:hAnsi="Open Sans"/>
          <w:i/>
        </w:rPr>
        <w:t>International Journal of Teaching and Learning in Higher Education</w:t>
      </w:r>
      <w:r w:rsidRPr="00870489">
        <w:rPr>
          <w:rFonts w:ascii="Open Sans" w:hAnsi="Open Sans"/>
        </w:rPr>
        <w:t>, 25(3), 288-296.</w:t>
      </w:r>
    </w:p>
    <w:p w14:paraId="75EA8F3B"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Tynjälä</w:t>
      </w:r>
      <w:proofErr w:type="spellEnd"/>
      <w:r w:rsidRPr="00870489">
        <w:rPr>
          <w:rFonts w:ascii="Open Sans" w:hAnsi="Open Sans"/>
        </w:rPr>
        <w:t xml:space="preserve">, P., </w:t>
      </w:r>
      <w:proofErr w:type="spellStart"/>
      <w:r w:rsidRPr="00870489">
        <w:rPr>
          <w:rFonts w:ascii="Open Sans" w:hAnsi="Open Sans"/>
        </w:rPr>
        <w:t>Häkkinen</w:t>
      </w:r>
      <w:proofErr w:type="spellEnd"/>
      <w:r w:rsidRPr="00870489">
        <w:rPr>
          <w:rFonts w:ascii="Open Sans" w:hAnsi="Open Sans"/>
        </w:rPr>
        <w:t xml:space="preserve">, P., &amp; </w:t>
      </w:r>
      <w:proofErr w:type="spellStart"/>
      <w:r w:rsidRPr="00870489">
        <w:rPr>
          <w:rFonts w:ascii="Open Sans" w:hAnsi="Open Sans"/>
        </w:rPr>
        <w:t>Hämäläinen</w:t>
      </w:r>
      <w:proofErr w:type="spellEnd"/>
      <w:r w:rsidRPr="00870489">
        <w:rPr>
          <w:rFonts w:ascii="Open Sans" w:hAnsi="Open Sans"/>
        </w:rPr>
        <w:t xml:space="preserve">, R. (2014). TEL@ work: Toward integration of theory and practice. </w:t>
      </w:r>
      <w:r w:rsidRPr="00870489">
        <w:rPr>
          <w:rFonts w:ascii="Open Sans" w:hAnsi="Open Sans"/>
          <w:i/>
        </w:rPr>
        <w:t>British Journal of Educational Technology</w:t>
      </w:r>
      <w:r w:rsidRPr="00870489">
        <w:rPr>
          <w:rFonts w:ascii="Open Sans" w:hAnsi="Open Sans"/>
        </w:rPr>
        <w:t>, 45(6), 990-1000.</w:t>
      </w:r>
    </w:p>
    <w:p w14:paraId="4285B296" w14:textId="77777777" w:rsidR="00225A89" w:rsidRPr="00870489" w:rsidRDefault="00225A89">
      <w:pPr>
        <w:rPr>
          <w:rFonts w:ascii="Open Sans" w:hAnsi="Open Sans"/>
        </w:rPr>
      </w:pPr>
    </w:p>
    <w:p w14:paraId="1E20EA8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Van de Pol, </w:t>
      </w:r>
      <w:proofErr w:type="spellStart"/>
      <w:r w:rsidRPr="00870489">
        <w:rPr>
          <w:rFonts w:ascii="Open Sans" w:hAnsi="Open Sans"/>
        </w:rPr>
        <w:t>Janneke</w:t>
      </w:r>
      <w:proofErr w:type="spellEnd"/>
      <w:r w:rsidRPr="00870489">
        <w:rPr>
          <w:rFonts w:ascii="Open Sans" w:hAnsi="Open Sans"/>
        </w:rPr>
        <w:t xml:space="preserve">, </w:t>
      </w:r>
      <w:proofErr w:type="spellStart"/>
      <w:r w:rsidRPr="00870489">
        <w:rPr>
          <w:rFonts w:ascii="Open Sans" w:hAnsi="Open Sans"/>
        </w:rPr>
        <w:t>Volman</w:t>
      </w:r>
      <w:proofErr w:type="spellEnd"/>
      <w:r w:rsidRPr="00870489">
        <w:rPr>
          <w:rFonts w:ascii="Open Sans" w:hAnsi="Open Sans"/>
        </w:rPr>
        <w:t xml:space="preserve">, Monique, &amp; </w:t>
      </w:r>
      <w:proofErr w:type="spellStart"/>
      <w:r w:rsidRPr="00870489">
        <w:rPr>
          <w:rFonts w:ascii="Open Sans" w:hAnsi="Open Sans"/>
        </w:rPr>
        <w:t>Beishuizen</w:t>
      </w:r>
      <w:proofErr w:type="spellEnd"/>
      <w:r w:rsidRPr="00870489">
        <w:rPr>
          <w:rFonts w:ascii="Open Sans" w:hAnsi="Open Sans"/>
        </w:rPr>
        <w:t xml:space="preserve">, Jos. (2010). Scaffolding in Teacher–Student Interaction: A Decade of Research. </w:t>
      </w:r>
      <w:r w:rsidRPr="00870489">
        <w:rPr>
          <w:rFonts w:ascii="Open Sans" w:hAnsi="Open Sans"/>
          <w:i/>
        </w:rPr>
        <w:t>Educational Psychology Review</w:t>
      </w:r>
      <w:r w:rsidRPr="00870489">
        <w:rPr>
          <w:rFonts w:ascii="Open Sans" w:hAnsi="Open Sans"/>
        </w:rPr>
        <w:t xml:space="preserve">, 22:271–296. </w:t>
      </w:r>
    </w:p>
    <w:p w14:paraId="6FD2F6B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VanLehn</w:t>
      </w:r>
      <w:proofErr w:type="spellEnd"/>
      <w:r w:rsidRPr="00870489">
        <w:rPr>
          <w:rFonts w:ascii="Open Sans" w:hAnsi="Open Sans"/>
        </w:rPr>
        <w:t xml:space="preserve">, K. (2011). The Relative Effectiveness of Human Tutoring, Intelligent Tutoring Systems, and Other Tutoring Systems. </w:t>
      </w:r>
      <w:r w:rsidRPr="00870489">
        <w:rPr>
          <w:rFonts w:ascii="Open Sans" w:hAnsi="Open Sans"/>
          <w:i/>
        </w:rPr>
        <w:t>Educational Psychologist</w:t>
      </w:r>
      <w:r w:rsidRPr="00870489">
        <w:rPr>
          <w:rFonts w:ascii="Open Sans" w:hAnsi="Open Sans"/>
        </w:rPr>
        <w:t>, 46(4), 197–221. doi:10.1080/00461520.2011.611369</w:t>
      </w:r>
    </w:p>
    <w:p w14:paraId="0B4ECB7B"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Ventura, M., &amp; Shute, V. (2013). The validity of a game-based assessment of persistence. </w:t>
      </w:r>
      <w:r w:rsidRPr="00870489">
        <w:rPr>
          <w:rFonts w:ascii="Open Sans" w:hAnsi="Open Sans"/>
          <w:i/>
        </w:rPr>
        <w:t xml:space="preserve">Computers </w:t>
      </w:r>
      <w:proofErr w:type="gramStart"/>
      <w:r w:rsidRPr="00870489">
        <w:rPr>
          <w:rFonts w:ascii="Open Sans" w:hAnsi="Open Sans"/>
          <w:i/>
        </w:rPr>
        <w:t>In</w:t>
      </w:r>
      <w:proofErr w:type="gramEnd"/>
      <w:r w:rsidRPr="00870489">
        <w:rPr>
          <w:rFonts w:ascii="Open Sans" w:hAnsi="Open Sans"/>
          <w:i/>
        </w:rPr>
        <w:t xml:space="preserve"> Human Behavior</w:t>
      </w:r>
      <w:r w:rsidRPr="00870489">
        <w:rPr>
          <w:rFonts w:ascii="Open Sans" w:hAnsi="Open Sans"/>
        </w:rPr>
        <w:t xml:space="preserve">, 29(6), 2568-2572. </w:t>
      </w:r>
      <w:proofErr w:type="gramStart"/>
      <w:r w:rsidRPr="00870489">
        <w:rPr>
          <w:rFonts w:ascii="Open Sans" w:hAnsi="Open Sans"/>
        </w:rPr>
        <w:t>doi:10.1016/j.chb</w:t>
      </w:r>
      <w:proofErr w:type="gramEnd"/>
      <w:r w:rsidRPr="00870489">
        <w:rPr>
          <w:rFonts w:ascii="Open Sans" w:hAnsi="Open Sans"/>
        </w:rPr>
        <w:t>.2013.06.033</w:t>
      </w:r>
    </w:p>
    <w:p w14:paraId="68E0E5CD" w14:textId="77777777" w:rsidR="00225A89" w:rsidRPr="00870489" w:rsidRDefault="00225A89">
      <w:pPr>
        <w:rPr>
          <w:rFonts w:ascii="Open Sans" w:hAnsi="Open Sans"/>
        </w:rPr>
      </w:pPr>
    </w:p>
    <w:p w14:paraId="16DCEB8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Walker, J. P., &amp; Sampson, V. (2013). Learning to Argue and Arguing to Learn: Argument-Driven Inquiry </w:t>
      </w:r>
      <w:proofErr w:type="gramStart"/>
      <w:r w:rsidRPr="00870489">
        <w:rPr>
          <w:rFonts w:ascii="Open Sans" w:hAnsi="Open Sans"/>
        </w:rPr>
        <w:t>as a Way to</w:t>
      </w:r>
      <w:proofErr w:type="gramEnd"/>
      <w:r w:rsidRPr="00870489">
        <w:rPr>
          <w:rFonts w:ascii="Open Sans" w:hAnsi="Open Sans"/>
        </w:rPr>
        <w:t xml:space="preserve"> Help Undergraduate Chemistry Students Learn How to Construct Arguments and Engage in Argumentation During a Laboratory Course. </w:t>
      </w:r>
      <w:r w:rsidRPr="00870489">
        <w:rPr>
          <w:rFonts w:ascii="Open Sans" w:hAnsi="Open Sans"/>
          <w:i/>
        </w:rPr>
        <w:t>Journal of Research in Science Teaching</w:t>
      </w:r>
      <w:r w:rsidRPr="00870489">
        <w:rPr>
          <w:rFonts w:ascii="Open Sans" w:hAnsi="Open Sans"/>
        </w:rPr>
        <w:t>, 50(5), 561-596. doi:10.1002/tea.21082</w:t>
      </w:r>
    </w:p>
    <w:p w14:paraId="3445404A"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Wang, S. L., &amp; Wu, P. Y. (2008). The role of feedback and self-efficacy on web-based learning: The social cognitive perspective. </w:t>
      </w:r>
      <w:r w:rsidRPr="00870489">
        <w:rPr>
          <w:rFonts w:ascii="Open Sans" w:hAnsi="Open Sans"/>
          <w:i/>
        </w:rPr>
        <w:t>Computers &amp; Education</w:t>
      </w:r>
      <w:r w:rsidRPr="00870489">
        <w:rPr>
          <w:rFonts w:ascii="Open Sans" w:hAnsi="Open Sans"/>
        </w:rPr>
        <w:t>, 51(4), 1589-1598.</w:t>
      </w:r>
    </w:p>
    <w:p w14:paraId="5FC015F9"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Webb, N., &amp; </w:t>
      </w:r>
      <w:proofErr w:type="spellStart"/>
      <w:r w:rsidRPr="00870489">
        <w:rPr>
          <w:rFonts w:ascii="Open Sans" w:hAnsi="Open Sans"/>
        </w:rPr>
        <w:t>Palincsar</w:t>
      </w:r>
      <w:proofErr w:type="spellEnd"/>
      <w:r w:rsidRPr="00870489">
        <w:rPr>
          <w:rFonts w:ascii="Open Sans" w:hAnsi="Open Sans"/>
        </w:rPr>
        <w:t xml:space="preserve">, A. (1996). Group processes in the classroom. In D. Berliner &amp; R. Calfee (Eds.), </w:t>
      </w:r>
      <w:r w:rsidRPr="00870489">
        <w:rPr>
          <w:rFonts w:ascii="Open Sans" w:hAnsi="Open Sans"/>
          <w:i/>
        </w:rPr>
        <w:t>Handbook of Educational Psychology</w:t>
      </w:r>
      <w:r w:rsidRPr="00870489">
        <w:rPr>
          <w:rFonts w:ascii="Open Sans" w:hAnsi="Open Sans"/>
        </w:rPr>
        <w:t xml:space="preserve"> (pp. 841– 873). New York, NY, USA: Macmillan.</w:t>
      </w:r>
    </w:p>
    <w:p w14:paraId="6717C90C"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Weiner, B. (1974). </w:t>
      </w:r>
      <w:r w:rsidRPr="00870489">
        <w:rPr>
          <w:rFonts w:ascii="Open Sans" w:hAnsi="Open Sans"/>
          <w:i/>
        </w:rPr>
        <w:t>Achievement motivation and attribution theory</w:t>
      </w:r>
      <w:r w:rsidRPr="00870489">
        <w:rPr>
          <w:rFonts w:ascii="Open Sans" w:hAnsi="Open Sans"/>
        </w:rPr>
        <w:t>. Morristown, NJ, USA: General Learning Press.</w:t>
      </w:r>
    </w:p>
    <w:p w14:paraId="1688B82A"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Wetzel, C. D., </w:t>
      </w:r>
      <w:proofErr w:type="spellStart"/>
      <w:r w:rsidRPr="00870489">
        <w:rPr>
          <w:rFonts w:ascii="Open Sans" w:hAnsi="Open Sans"/>
        </w:rPr>
        <w:t>Radtke</w:t>
      </w:r>
      <w:proofErr w:type="spellEnd"/>
      <w:r w:rsidRPr="00870489">
        <w:rPr>
          <w:rFonts w:ascii="Open Sans" w:hAnsi="Open Sans"/>
        </w:rPr>
        <w:t xml:space="preserve">, P. H., &amp; Stern, H. W. (1994). </w:t>
      </w:r>
      <w:r w:rsidRPr="00870489">
        <w:rPr>
          <w:rFonts w:ascii="Open Sans" w:hAnsi="Open Sans"/>
          <w:i/>
        </w:rPr>
        <w:t>Instructional effectiveness of video media</w:t>
      </w:r>
      <w:r w:rsidRPr="00870489">
        <w:rPr>
          <w:rFonts w:ascii="Open Sans" w:hAnsi="Open Sans"/>
        </w:rPr>
        <w:t>. Lawrence Erlbaum Associates, Inc.</w:t>
      </w:r>
    </w:p>
    <w:p w14:paraId="160DDED4"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Wiliam</w:t>
      </w:r>
      <w:proofErr w:type="spellEnd"/>
      <w:r w:rsidRPr="00870489">
        <w:rPr>
          <w:rFonts w:ascii="Open Sans" w:hAnsi="Open Sans"/>
        </w:rPr>
        <w:t xml:space="preserve">, D. (2007). Five “key strategies” for effective formative assessment. The National Council of Teachers of Mathematics. </w:t>
      </w:r>
      <w:r w:rsidRPr="00870489">
        <w:rPr>
          <w:rFonts w:ascii="Open Sans" w:hAnsi="Open Sans"/>
          <w:i/>
        </w:rPr>
        <w:t>Assessment Research Brief</w:t>
      </w:r>
      <w:r w:rsidRPr="00870489">
        <w:rPr>
          <w:rFonts w:ascii="Open Sans" w:hAnsi="Open Sans"/>
        </w:rPr>
        <w:t>, 1-4.</w:t>
      </w:r>
    </w:p>
    <w:p w14:paraId="2D2A2E01"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Wiliam</w:t>
      </w:r>
      <w:proofErr w:type="spellEnd"/>
      <w:r w:rsidRPr="00870489">
        <w:rPr>
          <w:rFonts w:ascii="Open Sans" w:hAnsi="Open Sans"/>
        </w:rPr>
        <w:t xml:space="preserve">, D. (2007). What does the research say the benefits of formative assessment are? The National Council of Teachers of Mathematics. </w:t>
      </w:r>
      <w:r w:rsidRPr="00870489">
        <w:rPr>
          <w:rFonts w:ascii="Open Sans" w:hAnsi="Open Sans"/>
          <w:i/>
        </w:rPr>
        <w:t>Assessment Research Brief</w:t>
      </w:r>
      <w:r w:rsidRPr="00870489">
        <w:rPr>
          <w:rFonts w:ascii="Open Sans" w:hAnsi="Open Sans"/>
        </w:rPr>
        <w:t>, 1-3.</w:t>
      </w:r>
    </w:p>
    <w:p w14:paraId="46339EA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Williams, S. (2010). New Tools for Online Information Literacy Instruction. </w:t>
      </w:r>
      <w:r w:rsidRPr="00870489">
        <w:rPr>
          <w:rFonts w:ascii="Open Sans" w:hAnsi="Open Sans"/>
          <w:i/>
        </w:rPr>
        <w:t>Reference Librarian</w:t>
      </w:r>
      <w:r w:rsidRPr="00870489">
        <w:rPr>
          <w:rFonts w:ascii="Open Sans" w:hAnsi="Open Sans"/>
        </w:rPr>
        <w:t>, 51(2), 148-162. doi:10.1080/02763870903579802</w:t>
      </w:r>
    </w:p>
    <w:p w14:paraId="455B232C"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Wilson, K. A., </w:t>
      </w:r>
      <w:proofErr w:type="spellStart"/>
      <w:r w:rsidRPr="00870489">
        <w:rPr>
          <w:rFonts w:ascii="Open Sans" w:hAnsi="Open Sans"/>
        </w:rPr>
        <w:t>Bedwell</w:t>
      </w:r>
      <w:proofErr w:type="spellEnd"/>
      <w:r w:rsidRPr="00870489">
        <w:rPr>
          <w:rFonts w:ascii="Open Sans" w:hAnsi="Open Sans"/>
        </w:rPr>
        <w:t xml:space="preserve">, W. L., </w:t>
      </w:r>
      <w:proofErr w:type="spellStart"/>
      <w:r w:rsidRPr="00870489">
        <w:rPr>
          <w:rFonts w:ascii="Open Sans" w:hAnsi="Open Sans"/>
        </w:rPr>
        <w:t>Lazzara</w:t>
      </w:r>
      <w:proofErr w:type="spellEnd"/>
      <w:r w:rsidRPr="00870489">
        <w:rPr>
          <w:rFonts w:ascii="Open Sans" w:hAnsi="Open Sans"/>
        </w:rPr>
        <w:t xml:space="preserve">, E. H., Salas, E., Burke, C. S., </w:t>
      </w:r>
      <w:proofErr w:type="spellStart"/>
      <w:r w:rsidRPr="00870489">
        <w:rPr>
          <w:rFonts w:ascii="Open Sans" w:hAnsi="Open Sans"/>
        </w:rPr>
        <w:t>Estock</w:t>
      </w:r>
      <w:proofErr w:type="spellEnd"/>
      <w:r w:rsidRPr="00870489">
        <w:rPr>
          <w:rFonts w:ascii="Open Sans" w:hAnsi="Open Sans"/>
        </w:rPr>
        <w:t xml:space="preserve">, J. L., ... &amp; </w:t>
      </w:r>
      <w:proofErr w:type="spellStart"/>
      <w:r w:rsidRPr="00870489">
        <w:rPr>
          <w:rFonts w:ascii="Open Sans" w:hAnsi="Open Sans"/>
        </w:rPr>
        <w:t>Conkey</w:t>
      </w:r>
      <w:proofErr w:type="spellEnd"/>
      <w:r w:rsidRPr="00870489">
        <w:rPr>
          <w:rFonts w:ascii="Open Sans" w:hAnsi="Open Sans"/>
        </w:rPr>
        <w:t xml:space="preserve">, C. (2009). Relationships between game attributes and learning outcomes review and research proposals. </w:t>
      </w:r>
      <w:r w:rsidRPr="00870489">
        <w:rPr>
          <w:rFonts w:ascii="Open Sans" w:hAnsi="Open Sans"/>
          <w:i/>
        </w:rPr>
        <w:t>Simulation &amp; gaming</w:t>
      </w:r>
      <w:r w:rsidRPr="00870489">
        <w:rPr>
          <w:rFonts w:ascii="Open Sans" w:hAnsi="Open Sans"/>
        </w:rPr>
        <w:t>, 40(2), 217-266.</w:t>
      </w:r>
    </w:p>
    <w:p w14:paraId="54611E08"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Winne, P., &amp; </w:t>
      </w:r>
      <w:proofErr w:type="spellStart"/>
      <w:r w:rsidRPr="00870489">
        <w:rPr>
          <w:rFonts w:ascii="Open Sans" w:hAnsi="Open Sans"/>
        </w:rPr>
        <w:t>Azevedo</w:t>
      </w:r>
      <w:proofErr w:type="spellEnd"/>
      <w:r w:rsidRPr="00870489">
        <w:rPr>
          <w:rFonts w:ascii="Open Sans" w:hAnsi="Open Sans"/>
        </w:rPr>
        <w:t xml:space="preserve">, R. (2014). Metacognition. In R. K. Sawyer (Ed.), </w:t>
      </w:r>
      <w:r w:rsidRPr="00870489">
        <w:rPr>
          <w:rFonts w:ascii="Open Sans" w:hAnsi="Open Sans"/>
          <w:i/>
        </w:rPr>
        <w:t>The Cambridge handbook of the learning sciences</w:t>
      </w:r>
      <w:r w:rsidRPr="00870489">
        <w:rPr>
          <w:rFonts w:ascii="Open Sans" w:hAnsi="Open Sans"/>
        </w:rPr>
        <w:t xml:space="preserve"> (2nd ed.) (pp. 130-71). New York: Cambridge University Press.</w:t>
      </w:r>
    </w:p>
    <w:p w14:paraId="2CCA0AF3"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Wu, C. C., &amp; Kao, H. C. (2008). Streaming videos in peer assessment to support training pre-service teachers. </w:t>
      </w:r>
      <w:r w:rsidRPr="00870489">
        <w:rPr>
          <w:rFonts w:ascii="Open Sans" w:hAnsi="Open Sans"/>
          <w:i/>
        </w:rPr>
        <w:t>Educational Technology &amp; Society</w:t>
      </w:r>
      <w:r w:rsidRPr="00870489">
        <w:rPr>
          <w:rFonts w:ascii="Open Sans" w:hAnsi="Open Sans"/>
        </w:rPr>
        <w:t>, 11(1), 45-55.</w:t>
      </w:r>
    </w:p>
    <w:p w14:paraId="5E12D149" w14:textId="77777777" w:rsidR="00225A89" w:rsidRPr="00870489" w:rsidRDefault="00225A89">
      <w:pPr>
        <w:rPr>
          <w:rFonts w:ascii="Open Sans" w:hAnsi="Open Sans"/>
        </w:rPr>
      </w:pPr>
    </w:p>
    <w:p w14:paraId="12F3C287"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Yeager, D. S., </w:t>
      </w:r>
      <w:proofErr w:type="spellStart"/>
      <w:r w:rsidRPr="00870489">
        <w:rPr>
          <w:rFonts w:ascii="Open Sans" w:hAnsi="Open Sans"/>
        </w:rPr>
        <w:t>Paunesku</w:t>
      </w:r>
      <w:proofErr w:type="spellEnd"/>
      <w:r w:rsidRPr="00870489">
        <w:rPr>
          <w:rFonts w:ascii="Open Sans" w:hAnsi="Open Sans"/>
        </w:rPr>
        <w:t xml:space="preserve">, D., Walton, G. M., &amp; </w:t>
      </w:r>
      <w:proofErr w:type="spellStart"/>
      <w:r w:rsidRPr="00870489">
        <w:rPr>
          <w:rFonts w:ascii="Open Sans" w:hAnsi="Open Sans"/>
        </w:rPr>
        <w:t>Dweck</w:t>
      </w:r>
      <w:proofErr w:type="spellEnd"/>
      <w:r w:rsidRPr="00870489">
        <w:rPr>
          <w:rFonts w:ascii="Open Sans" w:hAnsi="Open Sans"/>
        </w:rPr>
        <w:t>, C. S. (2013). How can we instill productive mindsets at scale? A review of the evidence and an initial R&amp;D agenda. White paper prepared for the White House meeting on Excellence in education: The importance of academic mindsets. May 10, 2013.</w:t>
      </w:r>
    </w:p>
    <w:p w14:paraId="2C7A62D3" w14:textId="77777777" w:rsidR="00225A89" w:rsidRPr="00870489" w:rsidRDefault="00225A89">
      <w:pPr>
        <w:rPr>
          <w:rFonts w:ascii="Open Sans" w:hAnsi="Open Sans"/>
        </w:rPr>
      </w:pPr>
    </w:p>
    <w:p w14:paraId="6E2E11D1"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Zimbardo, P. G., &amp; </w:t>
      </w:r>
      <w:proofErr w:type="spellStart"/>
      <w:r w:rsidRPr="00870489">
        <w:rPr>
          <w:rFonts w:ascii="Open Sans" w:hAnsi="Open Sans"/>
        </w:rPr>
        <w:t>Leippe</w:t>
      </w:r>
      <w:proofErr w:type="spellEnd"/>
      <w:r w:rsidRPr="00870489">
        <w:rPr>
          <w:rFonts w:ascii="Open Sans" w:hAnsi="Open Sans"/>
        </w:rPr>
        <w:t xml:space="preserve">, M. R. (1991). </w:t>
      </w:r>
      <w:r w:rsidRPr="00870489">
        <w:rPr>
          <w:rFonts w:ascii="Open Sans" w:hAnsi="Open Sans"/>
          <w:i/>
        </w:rPr>
        <w:t>The psychology of attitude change and social influence</w:t>
      </w:r>
      <w:r w:rsidRPr="00870489">
        <w:rPr>
          <w:rFonts w:ascii="Open Sans" w:hAnsi="Open Sans"/>
        </w:rPr>
        <w:t xml:space="preserve">. </w:t>
      </w:r>
      <w:proofErr w:type="spellStart"/>
      <w:r w:rsidRPr="00870489">
        <w:rPr>
          <w:rFonts w:ascii="Open Sans" w:hAnsi="Open Sans"/>
        </w:rPr>
        <w:t>Mcgraw-Hill</w:t>
      </w:r>
      <w:proofErr w:type="spellEnd"/>
      <w:r w:rsidRPr="00870489">
        <w:rPr>
          <w:rFonts w:ascii="Open Sans" w:hAnsi="Open Sans"/>
        </w:rPr>
        <w:t xml:space="preserve"> Book Company.</w:t>
      </w:r>
    </w:p>
    <w:p w14:paraId="786E5E9B"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t xml:space="preserve">Zimmerman, B. J. (1990). Self-regulated learning and academic achievement: An overview. </w:t>
      </w:r>
      <w:r w:rsidRPr="00870489">
        <w:rPr>
          <w:rFonts w:ascii="Open Sans" w:hAnsi="Open Sans"/>
          <w:i/>
        </w:rPr>
        <w:t>Educational psychologist</w:t>
      </w:r>
      <w:r w:rsidRPr="00870489">
        <w:rPr>
          <w:rFonts w:ascii="Open Sans" w:hAnsi="Open Sans"/>
        </w:rPr>
        <w:t>, 25(1), 3-17.</w:t>
      </w:r>
    </w:p>
    <w:p w14:paraId="3D305EDD" w14:textId="77777777" w:rsidR="00225A89" w:rsidRPr="00870489" w:rsidRDefault="0048372E">
      <w:pPr>
        <w:numPr>
          <w:ilvl w:val="0"/>
          <w:numId w:val="102"/>
        </w:numPr>
        <w:ind w:hanging="360"/>
        <w:contextualSpacing/>
        <w:rPr>
          <w:rFonts w:ascii="Open Sans" w:hAnsi="Open Sans"/>
        </w:rPr>
      </w:pPr>
      <w:r w:rsidRPr="00870489">
        <w:rPr>
          <w:rFonts w:ascii="Open Sans" w:hAnsi="Open Sans"/>
        </w:rPr>
        <w:lastRenderedPageBreak/>
        <w:t xml:space="preserve">Zuckerman, M., </w:t>
      </w:r>
      <w:proofErr w:type="spellStart"/>
      <w:r w:rsidRPr="00870489">
        <w:rPr>
          <w:rFonts w:ascii="Open Sans" w:hAnsi="Open Sans"/>
        </w:rPr>
        <w:t>Porac</w:t>
      </w:r>
      <w:proofErr w:type="spellEnd"/>
      <w:r w:rsidRPr="00870489">
        <w:rPr>
          <w:rFonts w:ascii="Open Sans" w:hAnsi="Open Sans"/>
        </w:rPr>
        <w:t xml:space="preserve">, J., </w:t>
      </w:r>
      <w:proofErr w:type="spellStart"/>
      <w:r w:rsidRPr="00870489">
        <w:rPr>
          <w:rFonts w:ascii="Open Sans" w:hAnsi="Open Sans"/>
        </w:rPr>
        <w:t>Lathin</w:t>
      </w:r>
      <w:proofErr w:type="spellEnd"/>
      <w:r w:rsidRPr="00870489">
        <w:rPr>
          <w:rFonts w:ascii="Open Sans" w:hAnsi="Open Sans"/>
        </w:rPr>
        <w:t xml:space="preserve">, D., &amp; Deci, E. L. (1978). On the Importance of Self-Determination for Intrinsically-Motivated Behavior. </w:t>
      </w:r>
      <w:r w:rsidRPr="00870489">
        <w:rPr>
          <w:rFonts w:ascii="Open Sans" w:hAnsi="Open Sans"/>
          <w:i/>
        </w:rPr>
        <w:t>Personality and Social Psychology Bulletin</w:t>
      </w:r>
      <w:r w:rsidRPr="00870489">
        <w:rPr>
          <w:rFonts w:ascii="Open Sans" w:hAnsi="Open Sans"/>
        </w:rPr>
        <w:t xml:space="preserve">, 4(3), 443–446. doi:10.1177/014616727800400317 </w:t>
      </w:r>
    </w:p>
    <w:p w14:paraId="03B41630"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Zurita</w:t>
      </w:r>
      <w:proofErr w:type="spellEnd"/>
      <w:r w:rsidRPr="00870489">
        <w:rPr>
          <w:rFonts w:ascii="Open Sans" w:hAnsi="Open Sans"/>
        </w:rPr>
        <w:t xml:space="preserve">, G., &amp; Nussbaum, M. (2004). Computer supported collaborative learning using wirelessly interconnected handheld computers. </w:t>
      </w:r>
      <w:r w:rsidRPr="00870489">
        <w:rPr>
          <w:rFonts w:ascii="Open Sans" w:hAnsi="Open Sans"/>
          <w:i/>
        </w:rPr>
        <w:t>Computers &amp; education</w:t>
      </w:r>
      <w:r w:rsidRPr="00870489">
        <w:rPr>
          <w:rFonts w:ascii="Open Sans" w:hAnsi="Open Sans"/>
        </w:rPr>
        <w:t>, 42(3), 289-314.</w:t>
      </w:r>
    </w:p>
    <w:p w14:paraId="2EC3D102" w14:textId="77777777" w:rsidR="00225A89" w:rsidRPr="00870489" w:rsidRDefault="0048372E">
      <w:pPr>
        <w:numPr>
          <w:ilvl w:val="0"/>
          <w:numId w:val="102"/>
        </w:numPr>
        <w:ind w:hanging="360"/>
        <w:contextualSpacing/>
        <w:rPr>
          <w:rFonts w:ascii="Open Sans" w:hAnsi="Open Sans"/>
        </w:rPr>
      </w:pPr>
      <w:proofErr w:type="spellStart"/>
      <w:r w:rsidRPr="00870489">
        <w:rPr>
          <w:rFonts w:ascii="Open Sans" w:hAnsi="Open Sans"/>
        </w:rPr>
        <w:t>Zurita</w:t>
      </w:r>
      <w:proofErr w:type="spellEnd"/>
      <w:r w:rsidRPr="00870489">
        <w:rPr>
          <w:rFonts w:ascii="Open Sans" w:hAnsi="Open Sans"/>
        </w:rPr>
        <w:t xml:space="preserve">, G., Nussbaum, M., &amp; </w:t>
      </w:r>
      <w:proofErr w:type="spellStart"/>
      <w:r w:rsidRPr="00870489">
        <w:rPr>
          <w:rFonts w:ascii="Open Sans" w:hAnsi="Open Sans"/>
        </w:rPr>
        <w:t>Shaples</w:t>
      </w:r>
      <w:proofErr w:type="spellEnd"/>
      <w:r w:rsidRPr="00870489">
        <w:rPr>
          <w:rFonts w:ascii="Open Sans" w:hAnsi="Open Sans"/>
        </w:rPr>
        <w:t xml:space="preserve">, M. (2003). Encouraging face-to-face collaborative learning </w:t>
      </w:r>
      <w:proofErr w:type="gramStart"/>
      <w:r w:rsidRPr="00870489">
        <w:rPr>
          <w:rFonts w:ascii="Open Sans" w:hAnsi="Open Sans"/>
        </w:rPr>
        <w:t>through the use of</w:t>
      </w:r>
      <w:proofErr w:type="gramEnd"/>
      <w:r w:rsidRPr="00870489">
        <w:rPr>
          <w:rFonts w:ascii="Open Sans" w:hAnsi="Open Sans"/>
        </w:rPr>
        <w:t xml:space="preserve"> handheld computers in the classroom. In </w:t>
      </w:r>
      <w:r w:rsidRPr="00870489">
        <w:rPr>
          <w:rFonts w:ascii="Open Sans" w:hAnsi="Open Sans"/>
          <w:i/>
        </w:rPr>
        <w:t>International Conference on Mobile Human-Computer Interaction</w:t>
      </w:r>
      <w:r w:rsidRPr="00870489">
        <w:rPr>
          <w:rFonts w:ascii="Open Sans" w:hAnsi="Open Sans"/>
        </w:rPr>
        <w:t xml:space="preserve"> (pp. 193-208). Springer Berlin Heidelberg.</w:t>
      </w:r>
    </w:p>
    <w:p w14:paraId="2935FB97" w14:textId="77777777" w:rsidR="00225A89" w:rsidRPr="00870489" w:rsidRDefault="00225A89">
      <w:pPr>
        <w:rPr>
          <w:rFonts w:ascii="Open Sans" w:hAnsi="Open Sans"/>
        </w:rPr>
      </w:pPr>
    </w:p>
    <w:sectPr w:rsidR="00225A89" w:rsidRPr="00870489" w:rsidSect="001F30AB">
      <w:footerReference w:type="default" r:id="rId25"/>
      <w:headerReference w:type="first" r:id="rId26"/>
      <w:pgSz w:w="16838" w:h="23811"/>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7F940" w14:textId="77777777" w:rsidR="0043449B" w:rsidRDefault="0043449B">
      <w:pPr>
        <w:spacing w:line="240" w:lineRule="auto"/>
      </w:pPr>
      <w:r>
        <w:separator/>
      </w:r>
    </w:p>
  </w:endnote>
  <w:endnote w:type="continuationSeparator" w:id="0">
    <w:p w14:paraId="0A81E382" w14:textId="77777777" w:rsidR="0043449B" w:rsidRDefault="00434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Playfair Display">
    <w:panose1 w:val="00000500000000000000"/>
    <w:charset w:val="00"/>
    <w:family w:val="auto"/>
    <w:pitch w:val="variable"/>
    <w:sig w:usb0="00000207" w:usb1="00000000" w:usb2="00000000" w:usb3="00000000" w:csb0="00000097"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E3C30" w14:textId="77777777" w:rsidR="001F30AB" w:rsidRPr="00870489" w:rsidRDefault="001F30AB" w:rsidP="0048372E">
    <w:pPr>
      <w:rPr>
        <w:rFonts w:ascii="Open Sans" w:hAnsi="Open Sans"/>
      </w:rPr>
    </w:pPr>
    <w:r w:rsidRPr="00870489">
      <w:rPr>
        <w:rFonts w:ascii="Open Sans" w:hAnsi="Open Sans"/>
        <w:sz w:val="20"/>
        <w:szCs w:val="20"/>
      </w:rPr>
      <w:t>Copyright © 2016 Pearson Education Inc. Made available under a Creative Commons Attribution-</w:t>
    </w:r>
    <w:proofErr w:type="spellStart"/>
    <w:r w:rsidRPr="00870489">
      <w:rPr>
        <w:rFonts w:ascii="Open Sans" w:hAnsi="Open Sans"/>
        <w:sz w:val="20"/>
        <w:szCs w:val="20"/>
      </w:rPr>
      <w:t>ShareAlike</w:t>
    </w:r>
    <w:proofErr w:type="spellEnd"/>
    <w:r w:rsidRPr="00870489">
      <w:rPr>
        <w:rFonts w:ascii="Open Sans" w:hAnsi="Open Sans"/>
        <w:sz w:val="20"/>
        <w:szCs w:val="20"/>
      </w:rPr>
      <w:t xml:space="preserve"> 4.0 International license: </w:t>
    </w:r>
    <w:hyperlink r:id="rId1">
      <w:r w:rsidRPr="00870489">
        <w:rPr>
          <w:rFonts w:ascii="Open Sans" w:hAnsi="Open Sans"/>
          <w:color w:val="1155CC"/>
          <w:sz w:val="20"/>
          <w:szCs w:val="20"/>
          <w:u w:val="single"/>
        </w:rPr>
        <w:t>https://creativecommons.org/licenses/by-sa/4.0/legalcode</w:t>
      </w:r>
    </w:hyperlink>
  </w:p>
  <w:p w14:paraId="4017EDFB" w14:textId="77777777" w:rsidR="001F30AB" w:rsidRDefault="001F30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C5276" w14:textId="77777777" w:rsidR="0043449B" w:rsidRDefault="0043449B">
      <w:pPr>
        <w:spacing w:line="240" w:lineRule="auto"/>
      </w:pPr>
      <w:r>
        <w:separator/>
      </w:r>
    </w:p>
  </w:footnote>
  <w:footnote w:type="continuationSeparator" w:id="0">
    <w:p w14:paraId="4DBF3EFD" w14:textId="77777777" w:rsidR="0043449B" w:rsidRDefault="004344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0EA0" w14:textId="1C83604E" w:rsidR="006733EA" w:rsidRPr="006733EA" w:rsidRDefault="006733EA" w:rsidP="006733EA">
    <w:pPr>
      <w:pStyle w:val="Header"/>
    </w:pPr>
    <w:bookmarkStart w:id="253" w:name="_e1g65dvrwxv1" w:colFirst="0" w:colLast="0"/>
    <w:bookmarkEnd w:id="253"/>
    <w:r>
      <w:rPr>
        <w:rFonts w:ascii="Playfair Display" w:hAnsi="Playfair Display"/>
        <w:noProof/>
      </w:rPr>
      <w:drawing>
        <wp:inline distT="0" distB="0" distL="0" distR="0" wp14:anchorId="771246CE" wp14:editId="13334F10">
          <wp:extent cx="2400935" cy="1085070"/>
          <wp:effectExtent l="0" t="0" r="0" b="7620"/>
          <wp:docPr id="1" name="Picture 1" descr="PearsonLogo/Logos%20RGB/Horizontal%20RGB/Horizontal%20JPG/PearsonLogo_Horizontal_Bl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Logos%20RGB/Horizontal%20RGB/Horizontal%20JPG/PearsonLogo_Horizontal_Bl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000" cy="11176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21CC3"/>
    <w:multiLevelType w:val="multilevel"/>
    <w:tmpl w:val="203C0660"/>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1">
    <w:nsid w:val="01D2730D"/>
    <w:multiLevelType w:val="multilevel"/>
    <w:tmpl w:val="1ACA41D8"/>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2">
    <w:nsid w:val="02703A56"/>
    <w:multiLevelType w:val="multilevel"/>
    <w:tmpl w:val="5F722994"/>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3">
    <w:nsid w:val="02BC2333"/>
    <w:multiLevelType w:val="multilevel"/>
    <w:tmpl w:val="317EF6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3712FE3"/>
    <w:multiLevelType w:val="multilevel"/>
    <w:tmpl w:val="BA74A110"/>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5">
    <w:nsid w:val="0600619C"/>
    <w:multiLevelType w:val="multilevel"/>
    <w:tmpl w:val="B7C202C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
    <w:nsid w:val="07E34790"/>
    <w:multiLevelType w:val="multilevel"/>
    <w:tmpl w:val="4C50138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09E718BE"/>
    <w:multiLevelType w:val="multilevel"/>
    <w:tmpl w:val="ECD2D2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
    <w:nsid w:val="0A226507"/>
    <w:multiLevelType w:val="multilevel"/>
    <w:tmpl w:val="FF7257B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0B850F4D"/>
    <w:multiLevelType w:val="multilevel"/>
    <w:tmpl w:val="6FDCED3C"/>
    <w:lvl w:ilvl="0">
      <w:start w:val="1"/>
      <w:numFmt w:val="bullet"/>
      <w:lvlText w:val="●"/>
      <w:lvlJc w:val="left"/>
      <w:pPr>
        <w:ind w:left="703" w:firstLine="343"/>
      </w:pPr>
      <w:rPr>
        <w:rFonts w:ascii="Arial" w:eastAsia="Arial" w:hAnsi="Arial" w:cs="Arial"/>
      </w:rPr>
    </w:lvl>
    <w:lvl w:ilvl="1">
      <w:start w:val="1"/>
      <w:numFmt w:val="bullet"/>
      <w:lvlText w:val="o"/>
      <w:lvlJc w:val="left"/>
      <w:pPr>
        <w:ind w:left="1423" w:firstLine="1063"/>
      </w:pPr>
      <w:rPr>
        <w:rFonts w:ascii="Arial" w:eastAsia="Arial" w:hAnsi="Arial" w:cs="Arial"/>
      </w:rPr>
    </w:lvl>
    <w:lvl w:ilvl="2">
      <w:start w:val="1"/>
      <w:numFmt w:val="bullet"/>
      <w:lvlText w:val="▪"/>
      <w:lvlJc w:val="left"/>
      <w:pPr>
        <w:ind w:left="2143" w:firstLine="1783"/>
      </w:pPr>
      <w:rPr>
        <w:rFonts w:ascii="Arial" w:eastAsia="Arial" w:hAnsi="Arial" w:cs="Arial"/>
      </w:rPr>
    </w:lvl>
    <w:lvl w:ilvl="3">
      <w:start w:val="1"/>
      <w:numFmt w:val="bullet"/>
      <w:lvlText w:val="●"/>
      <w:lvlJc w:val="left"/>
      <w:pPr>
        <w:ind w:left="2863" w:firstLine="2503"/>
      </w:pPr>
      <w:rPr>
        <w:rFonts w:ascii="Arial" w:eastAsia="Arial" w:hAnsi="Arial" w:cs="Arial"/>
      </w:rPr>
    </w:lvl>
    <w:lvl w:ilvl="4">
      <w:start w:val="1"/>
      <w:numFmt w:val="bullet"/>
      <w:lvlText w:val="o"/>
      <w:lvlJc w:val="left"/>
      <w:pPr>
        <w:ind w:left="3583" w:firstLine="3223"/>
      </w:pPr>
      <w:rPr>
        <w:rFonts w:ascii="Arial" w:eastAsia="Arial" w:hAnsi="Arial" w:cs="Arial"/>
      </w:rPr>
    </w:lvl>
    <w:lvl w:ilvl="5">
      <w:start w:val="1"/>
      <w:numFmt w:val="bullet"/>
      <w:lvlText w:val="▪"/>
      <w:lvlJc w:val="left"/>
      <w:pPr>
        <w:ind w:left="4303" w:firstLine="3943"/>
      </w:pPr>
      <w:rPr>
        <w:rFonts w:ascii="Arial" w:eastAsia="Arial" w:hAnsi="Arial" w:cs="Arial"/>
      </w:rPr>
    </w:lvl>
    <w:lvl w:ilvl="6">
      <w:start w:val="1"/>
      <w:numFmt w:val="bullet"/>
      <w:lvlText w:val="●"/>
      <w:lvlJc w:val="left"/>
      <w:pPr>
        <w:ind w:left="5023" w:firstLine="4663"/>
      </w:pPr>
      <w:rPr>
        <w:rFonts w:ascii="Arial" w:eastAsia="Arial" w:hAnsi="Arial" w:cs="Arial"/>
      </w:rPr>
    </w:lvl>
    <w:lvl w:ilvl="7">
      <w:start w:val="1"/>
      <w:numFmt w:val="bullet"/>
      <w:lvlText w:val="o"/>
      <w:lvlJc w:val="left"/>
      <w:pPr>
        <w:ind w:left="5743" w:firstLine="5383"/>
      </w:pPr>
      <w:rPr>
        <w:rFonts w:ascii="Arial" w:eastAsia="Arial" w:hAnsi="Arial" w:cs="Arial"/>
      </w:rPr>
    </w:lvl>
    <w:lvl w:ilvl="8">
      <w:start w:val="1"/>
      <w:numFmt w:val="bullet"/>
      <w:lvlText w:val="▪"/>
      <w:lvlJc w:val="left"/>
      <w:pPr>
        <w:ind w:left="6463" w:firstLine="6103"/>
      </w:pPr>
      <w:rPr>
        <w:rFonts w:ascii="Arial" w:eastAsia="Arial" w:hAnsi="Arial" w:cs="Arial"/>
      </w:rPr>
    </w:lvl>
  </w:abstractNum>
  <w:abstractNum w:abstractNumId="10">
    <w:nsid w:val="0BF32D5A"/>
    <w:multiLevelType w:val="multilevel"/>
    <w:tmpl w:val="388CCC36"/>
    <w:lvl w:ilvl="0">
      <w:start w:val="1"/>
      <w:numFmt w:val="bullet"/>
      <w:lvlText w:val="●"/>
      <w:lvlJc w:val="left"/>
      <w:pPr>
        <w:ind w:left="360" w:firstLine="0"/>
      </w:pPr>
      <w:rPr>
        <w:rFonts w:ascii="Arial" w:eastAsia="Arial" w:hAnsi="Arial" w:cs="Arial"/>
        <w:sz w:val="16"/>
        <w:szCs w:val="16"/>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0C9564F8"/>
    <w:multiLevelType w:val="multilevel"/>
    <w:tmpl w:val="B59212B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0CAD7D3D"/>
    <w:multiLevelType w:val="multilevel"/>
    <w:tmpl w:val="BBBEDAE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0DE12E16"/>
    <w:multiLevelType w:val="multilevel"/>
    <w:tmpl w:val="9D3EBAFA"/>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4">
    <w:nsid w:val="0FCA7612"/>
    <w:multiLevelType w:val="multilevel"/>
    <w:tmpl w:val="E332A32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10140D9B"/>
    <w:multiLevelType w:val="multilevel"/>
    <w:tmpl w:val="599E8362"/>
    <w:lvl w:ilvl="0">
      <w:start w:val="1"/>
      <w:numFmt w:val="bullet"/>
      <w:lvlText w:val="●"/>
      <w:lvlJc w:val="left"/>
      <w:pPr>
        <w:ind w:left="360" w:firstLine="0"/>
      </w:pPr>
      <w:rPr>
        <w:u w:val="none"/>
      </w:rPr>
    </w:lvl>
    <w:lvl w:ilvl="1">
      <w:start w:val="1"/>
      <w:numFmt w:val="bullet"/>
      <w:lvlText w:val="o"/>
      <w:lvlJc w:val="left"/>
      <w:pPr>
        <w:ind w:left="1080" w:firstLine="720"/>
      </w:pPr>
      <w:rPr>
        <w:u w:val="none"/>
      </w:rPr>
    </w:lvl>
    <w:lvl w:ilvl="2">
      <w:start w:val="1"/>
      <w:numFmt w:val="bullet"/>
      <w:lvlText w:val="▪"/>
      <w:lvlJc w:val="left"/>
      <w:pPr>
        <w:ind w:left="1800" w:firstLine="1440"/>
      </w:pPr>
      <w:rPr>
        <w:u w:val="none"/>
      </w:rPr>
    </w:lvl>
    <w:lvl w:ilvl="3">
      <w:start w:val="1"/>
      <w:numFmt w:val="bullet"/>
      <w:lvlText w:val="●"/>
      <w:lvlJc w:val="left"/>
      <w:pPr>
        <w:ind w:left="2520" w:firstLine="2160"/>
      </w:pPr>
      <w:rPr>
        <w:u w:val="none"/>
      </w:rPr>
    </w:lvl>
    <w:lvl w:ilvl="4">
      <w:start w:val="1"/>
      <w:numFmt w:val="bullet"/>
      <w:lvlText w:val="o"/>
      <w:lvlJc w:val="left"/>
      <w:pPr>
        <w:ind w:left="3240" w:firstLine="2880"/>
      </w:pPr>
      <w:rPr>
        <w:u w:val="none"/>
      </w:rPr>
    </w:lvl>
    <w:lvl w:ilvl="5">
      <w:start w:val="1"/>
      <w:numFmt w:val="bullet"/>
      <w:lvlText w:val="▪"/>
      <w:lvlJc w:val="left"/>
      <w:pPr>
        <w:ind w:left="3960" w:firstLine="3600"/>
      </w:pPr>
      <w:rPr>
        <w:u w:val="none"/>
      </w:rPr>
    </w:lvl>
    <w:lvl w:ilvl="6">
      <w:start w:val="1"/>
      <w:numFmt w:val="bullet"/>
      <w:lvlText w:val="●"/>
      <w:lvlJc w:val="left"/>
      <w:pPr>
        <w:ind w:left="4680" w:firstLine="4320"/>
      </w:pPr>
      <w:rPr>
        <w:u w:val="none"/>
      </w:rPr>
    </w:lvl>
    <w:lvl w:ilvl="7">
      <w:start w:val="1"/>
      <w:numFmt w:val="bullet"/>
      <w:lvlText w:val="o"/>
      <w:lvlJc w:val="left"/>
      <w:pPr>
        <w:ind w:left="5400" w:firstLine="5040"/>
      </w:pPr>
      <w:rPr>
        <w:u w:val="none"/>
      </w:rPr>
    </w:lvl>
    <w:lvl w:ilvl="8">
      <w:start w:val="1"/>
      <w:numFmt w:val="bullet"/>
      <w:lvlText w:val="▪"/>
      <w:lvlJc w:val="left"/>
      <w:pPr>
        <w:ind w:left="6120" w:firstLine="5760"/>
      </w:pPr>
      <w:rPr>
        <w:u w:val="none"/>
      </w:rPr>
    </w:lvl>
  </w:abstractNum>
  <w:abstractNum w:abstractNumId="16">
    <w:nsid w:val="10F112EA"/>
    <w:multiLevelType w:val="multilevel"/>
    <w:tmpl w:val="A290E8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133225E6"/>
    <w:multiLevelType w:val="multilevel"/>
    <w:tmpl w:val="3D88F74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133E5F70"/>
    <w:multiLevelType w:val="multilevel"/>
    <w:tmpl w:val="2F2C1774"/>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9">
    <w:nsid w:val="135016CA"/>
    <w:multiLevelType w:val="multilevel"/>
    <w:tmpl w:val="E604E7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0">
    <w:nsid w:val="13D874CE"/>
    <w:multiLevelType w:val="multilevel"/>
    <w:tmpl w:val="998C18C8"/>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21">
    <w:nsid w:val="1647655D"/>
    <w:multiLevelType w:val="multilevel"/>
    <w:tmpl w:val="ECF050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2">
    <w:nsid w:val="16FB4881"/>
    <w:multiLevelType w:val="multilevel"/>
    <w:tmpl w:val="9B34B6F6"/>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23">
    <w:nsid w:val="17E56E87"/>
    <w:multiLevelType w:val="multilevel"/>
    <w:tmpl w:val="F83478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181A5C2F"/>
    <w:multiLevelType w:val="multilevel"/>
    <w:tmpl w:val="8D40444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5">
    <w:nsid w:val="18814FD0"/>
    <w:multiLevelType w:val="multilevel"/>
    <w:tmpl w:val="51384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18F231DE"/>
    <w:multiLevelType w:val="multilevel"/>
    <w:tmpl w:val="9DAAEA84"/>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27">
    <w:nsid w:val="1A5D1317"/>
    <w:multiLevelType w:val="multilevel"/>
    <w:tmpl w:val="233408DA"/>
    <w:lvl w:ilvl="0">
      <w:start w:val="1"/>
      <w:numFmt w:val="bullet"/>
      <w:lvlText w:val="●"/>
      <w:lvlJc w:val="left"/>
      <w:pPr>
        <w:ind w:left="1488" w:firstLine="1128"/>
      </w:pPr>
      <w:rPr>
        <w:u w:val="none"/>
      </w:rPr>
    </w:lvl>
    <w:lvl w:ilvl="1">
      <w:start w:val="1"/>
      <w:numFmt w:val="bullet"/>
      <w:lvlText w:val="o"/>
      <w:lvlJc w:val="left"/>
      <w:pPr>
        <w:ind w:left="2208" w:firstLine="1848"/>
      </w:pPr>
      <w:rPr>
        <w:u w:val="none"/>
      </w:rPr>
    </w:lvl>
    <w:lvl w:ilvl="2">
      <w:start w:val="1"/>
      <w:numFmt w:val="bullet"/>
      <w:lvlText w:val="▪"/>
      <w:lvlJc w:val="left"/>
      <w:pPr>
        <w:ind w:left="2928" w:firstLine="2568"/>
      </w:pPr>
      <w:rPr>
        <w:u w:val="none"/>
      </w:rPr>
    </w:lvl>
    <w:lvl w:ilvl="3">
      <w:start w:val="1"/>
      <w:numFmt w:val="bullet"/>
      <w:lvlText w:val="●"/>
      <w:lvlJc w:val="left"/>
      <w:pPr>
        <w:ind w:left="3648" w:firstLine="3288"/>
      </w:pPr>
      <w:rPr>
        <w:u w:val="none"/>
      </w:rPr>
    </w:lvl>
    <w:lvl w:ilvl="4">
      <w:start w:val="1"/>
      <w:numFmt w:val="bullet"/>
      <w:lvlText w:val="o"/>
      <w:lvlJc w:val="left"/>
      <w:pPr>
        <w:ind w:left="4368" w:firstLine="4008"/>
      </w:pPr>
      <w:rPr>
        <w:u w:val="none"/>
      </w:rPr>
    </w:lvl>
    <w:lvl w:ilvl="5">
      <w:start w:val="1"/>
      <w:numFmt w:val="bullet"/>
      <w:lvlText w:val="▪"/>
      <w:lvlJc w:val="left"/>
      <w:pPr>
        <w:ind w:left="5088" w:firstLine="4728"/>
      </w:pPr>
      <w:rPr>
        <w:u w:val="none"/>
      </w:rPr>
    </w:lvl>
    <w:lvl w:ilvl="6">
      <w:start w:val="1"/>
      <w:numFmt w:val="bullet"/>
      <w:lvlText w:val="●"/>
      <w:lvlJc w:val="left"/>
      <w:pPr>
        <w:ind w:left="5808" w:firstLine="5448"/>
      </w:pPr>
      <w:rPr>
        <w:u w:val="none"/>
      </w:rPr>
    </w:lvl>
    <w:lvl w:ilvl="7">
      <w:start w:val="1"/>
      <w:numFmt w:val="bullet"/>
      <w:lvlText w:val="o"/>
      <w:lvlJc w:val="left"/>
      <w:pPr>
        <w:ind w:left="6528" w:firstLine="6168"/>
      </w:pPr>
      <w:rPr>
        <w:u w:val="none"/>
      </w:rPr>
    </w:lvl>
    <w:lvl w:ilvl="8">
      <w:start w:val="1"/>
      <w:numFmt w:val="bullet"/>
      <w:lvlText w:val="▪"/>
      <w:lvlJc w:val="left"/>
      <w:pPr>
        <w:ind w:left="7248" w:firstLine="6888"/>
      </w:pPr>
      <w:rPr>
        <w:u w:val="none"/>
      </w:rPr>
    </w:lvl>
  </w:abstractNum>
  <w:abstractNum w:abstractNumId="28">
    <w:nsid w:val="1C2B63E5"/>
    <w:multiLevelType w:val="multilevel"/>
    <w:tmpl w:val="215C272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9">
    <w:nsid w:val="1CF50D88"/>
    <w:multiLevelType w:val="multilevel"/>
    <w:tmpl w:val="896EA98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nsid w:val="1D31217E"/>
    <w:multiLevelType w:val="multilevel"/>
    <w:tmpl w:val="2B88731A"/>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1">
    <w:nsid w:val="1F3E57D5"/>
    <w:multiLevelType w:val="multilevel"/>
    <w:tmpl w:val="B67EB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1FA40FE0"/>
    <w:multiLevelType w:val="multilevel"/>
    <w:tmpl w:val="8A14A70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3">
    <w:nsid w:val="212132AD"/>
    <w:multiLevelType w:val="multilevel"/>
    <w:tmpl w:val="B39AD0A4"/>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34">
    <w:nsid w:val="229A19FA"/>
    <w:multiLevelType w:val="multilevel"/>
    <w:tmpl w:val="FE941712"/>
    <w:lvl w:ilvl="0">
      <w:start w:val="1"/>
      <w:numFmt w:val="bullet"/>
      <w:lvlText w:val="●"/>
      <w:lvlJc w:val="left"/>
      <w:pPr>
        <w:ind w:left="0" w:firstLine="0"/>
      </w:pPr>
      <w:rPr>
        <w:rFonts w:ascii="Open Sans" w:eastAsia="Arial" w:hAnsi="Open Sans" w:cs="Arial" w:hint="default"/>
        <w:sz w:val="16"/>
        <w:szCs w:val="16"/>
      </w:rPr>
    </w:lvl>
    <w:lvl w:ilvl="1">
      <w:start w:val="1"/>
      <w:numFmt w:val="bullet"/>
      <w:lvlText w:val="o"/>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o"/>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o"/>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abstractNum w:abstractNumId="35">
    <w:nsid w:val="243833FF"/>
    <w:multiLevelType w:val="multilevel"/>
    <w:tmpl w:val="0D3E8770"/>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36">
    <w:nsid w:val="24EE021A"/>
    <w:multiLevelType w:val="multilevel"/>
    <w:tmpl w:val="925EAD4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7">
    <w:nsid w:val="25F44D0A"/>
    <w:multiLevelType w:val="multilevel"/>
    <w:tmpl w:val="58C6F570"/>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38">
    <w:nsid w:val="26653673"/>
    <w:multiLevelType w:val="multilevel"/>
    <w:tmpl w:val="252A1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26E437AC"/>
    <w:multiLevelType w:val="multilevel"/>
    <w:tmpl w:val="136C9BC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272B4860"/>
    <w:multiLevelType w:val="multilevel"/>
    <w:tmpl w:val="AE42D00C"/>
    <w:lvl w:ilvl="0">
      <w:start w:val="1"/>
      <w:numFmt w:val="bullet"/>
      <w:lvlText w:val="●"/>
      <w:lvlJc w:val="left"/>
      <w:pPr>
        <w:ind w:left="703" w:firstLine="343"/>
      </w:pPr>
      <w:rPr>
        <w:rFonts w:ascii="Arial" w:eastAsia="Arial" w:hAnsi="Arial" w:cs="Arial"/>
      </w:rPr>
    </w:lvl>
    <w:lvl w:ilvl="1">
      <w:start w:val="1"/>
      <w:numFmt w:val="bullet"/>
      <w:lvlText w:val="o"/>
      <w:lvlJc w:val="left"/>
      <w:pPr>
        <w:ind w:left="1423" w:firstLine="1063"/>
      </w:pPr>
      <w:rPr>
        <w:rFonts w:ascii="Arial" w:eastAsia="Arial" w:hAnsi="Arial" w:cs="Arial"/>
      </w:rPr>
    </w:lvl>
    <w:lvl w:ilvl="2">
      <w:start w:val="1"/>
      <w:numFmt w:val="bullet"/>
      <w:lvlText w:val="▪"/>
      <w:lvlJc w:val="left"/>
      <w:pPr>
        <w:ind w:left="2143" w:firstLine="1783"/>
      </w:pPr>
      <w:rPr>
        <w:rFonts w:ascii="Arial" w:eastAsia="Arial" w:hAnsi="Arial" w:cs="Arial"/>
      </w:rPr>
    </w:lvl>
    <w:lvl w:ilvl="3">
      <w:start w:val="1"/>
      <w:numFmt w:val="bullet"/>
      <w:lvlText w:val="●"/>
      <w:lvlJc w:val="left"/>
      <w:pPr>
        <w:ind w:left="2863" w:firstLine="2503"/>
      </w:pPr>
      <w:rPr>
        <w:rFonts w:ascii="Arial" w:eastAsia="Arial" w:hAnsi="Arial" w:cs="Arial"/>
      </w:rPr>
    </w:lvl>
    <w:lvl w:ilvl="4">
      <w:start w:val="1"/>
      <w:numFmt w:val="bullet"/>
      <w:lvlText w:val="o"/>
      <w:lvlJc w:val="left"/>
      <w:pPr>
        <w:ind w:left="3583" w:firstLine="3223"/>
      </w:pPr>
      <w:rPr>
        <w:rFonts w:ascii="Arial" w:eastAsia="Arial" w:hAnsi="Arial" w:cs="Arial"/>
      </w:rPr>
    </w:lvl>
    <w:lvl w:ilvl="5">
      <w:start w:val="1"/>
      <w:numFmt w:val="bullet"/>
      <w:lvlText w:val="▪"/>
      <w:lvlJc w:val="left"/>
      <w:pPr>
        <w:ind w:left="4303" w:firstLine="3943"/>
      </w:pPr>
      <w:rPr>
        <w:rFonts w:ascii="Arial" w:eastAsia="Arial" w:hAnsi="Arial" w:cs="Arial"/>
      </w:rPr>
    </w:lvl>
    <w:lvl w:ilvl="6">
      <w:start w:val="1"/>
      <w:numFmt w:val="bullet"/>
      <w:lvlText w:val="●"/>
      <w:lvlJc w:val="left"/>
      <w:pPr>
        <w:ind w:left="5023" w:firstLine="4663"/>
      </w:pPr>
      <w:rPr>
        <w:rFonts w:ascii="Arial" w:eastAsia="Arial" w:hAnsi="Arial" w:cs="Arial"/>
      </w:rPr>
    </w:lvl>
    <w:lvl w:ilvl="7">
      <w:start w:val="1"/>
      <w:numFmt w:val="bullet"/>
      <w:lvlText w:val="o"/>
      <w:lvlJc w:val="left"/>
      <w:pPr>
        <w:ind w:left="5743" w:firstLine="5383"/>
      </w:pPr>
      <w:rPr>
        <w:rFonts w:ascii="Arial" w:eastAsia="Arial" w:hAnsi="Arial" w:cs="Arial"/>
      </w:rPr>
    </w:lvl>
    <w:lvl w:ilvl="8">
      <w:start w:val="1"/>
      <w:numFmt w:val="bullet"/>
      <w:lvlText w:val="▪"/>
      <w:lvlJc w:val="left"/>
      <w:pPr>
        <w:ind w:left="6463" w:firstLine="6103"/>
      </w:pPr>
      <w:rPr>
        <w:rFonts w:ascii="Arial" w:eastAsia="Arial" w:hAnsi="Arial" w:cs="Arial"/>
      </w:rPr>
    </w:lvl>
  </w:abstractNum>
  <w:abstractNum w:abstractNumId="41">
    <w:nsid w:val="286A1B9A"/>
    <w:multiLevelType w:val="multilevel"/>
    <w:tmpl w:val="54FA962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2">
    <w:nsid w:val="2B5A4FBC"/>
    <w:multiLevelType w:val="multilevel"/>
    <w:tmpl w:val="526EBDD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2B732653"/>
    <w:multiLevelType w:val="multilevel"/>
    <w:tmpl w:val="E1D07054"/>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44">
    <w:nsid w:val="2C130AB6"/>
    <w:multiLevelType w:val="multilevel"/>
    <w:tmpl w:val="1ED093F0"/>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45">
    <w:nsid w:val="2C450558"/>
    <w:multiLevelType w:val="multilevel"/>
    <w:tmpl w:val="84400E7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2E5233FA"/>
    <w:multiLevelType w:val="multilevel"/>
    <w:tmpl w:val="8160CF76"/>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7">
    <w:nsid w:val="2E6F04EF"/>
    <w:multiLevelType w:val="multilevel"/>
    <w:tmpl w:val="00A0645A"/>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48">
    <w:nsid w:val="2EBB6FDD"/>
    <w:multiLevelType w:val="multilevel"/>
    <w:tmpl w:val="83B2C3E0"/>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9">
    <w:nsid w:val="305A1743"/>
    <w:multiLevelType w:val="multilevel"/>
    <w:tmpl w:val="163423A0"/>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32A53203"/>
    <w:multiLevelType w:val="multilevel"/>
    <w:tmpl w:val="A46E99AC"/>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51">
    <w:nsid w:val="32B80A8A"/>
    <w:multiLevelType w:val="multilevel"/>
    <w:tmpl w:val="EA08DF5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2">
    <w:nsid w:val="35D158EA"/>
    <w:multiLevelType w:val="multilevel"/>
    <w:tmpl w:val="90A447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3">
    <w:nsid w:val="363B213B"/>
    <w:multiLevelType w:val="multilevel"/>
    <w:tmpl w:val="2E6433F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4">
    <w:nsid w:val="36895FBA"/>
    <w:multiLevelType w:val="multilevel"/>
    <w:tmpl w:val="4CC0C44A"/>
    <w:lvl w:ilvl="0">
      <w:start w:val="1"/>
      <w:numFmt w:val="bullet"/>
      <w:lvlText w:val="●"/>
      <w:lvlJc w:val="left"/>
      <w:pPr>
        <w:ind w:left="720" w:firstLine="360"/>
      </w:pPr>
      <w:rPr>
        <w:rFonts w:ascii="Arial" w:eastAsia="Arial" w:hAnsi="Arial" w:cs="Arial"/>
        <w:color w:val="383838"/>
        <w:sz w:val="21"/>
        <w:szCs w:val="21"/>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3B8F1CEF"/>
    <w:multiLevelType w:val="multilevel"/>
    <w:tmpl w:val="4E28E2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3C263CA1"/>
    <w:multiLevelType w:val="multilevel"/>
    <w:tmpl w:val="3E780E8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57">
    <w:nsid w:val="3C9F65EB"/>
    <w:multiLevelType w:val="multilevel"/>
    <w:tmpl w:val="6726AF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3CF54655"/>
    <w:multiLevelType w:val="multilevel"/>
    <w:tmpl w:val="E23A82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9">
    <w:nsid w:val="3DA23A5F"/>
    <w:multiLevelType w:val="multilevel"/>
    <w:tmpl w:val="23748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0">
    <w:nsid w:val="3DD2573A"/>
    <w:multiLevelType w:val="multilevel"/>
    <w:tmpl w:val="32401AD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1">
    <w:nsid w:val="3EB26F52"/>
    <w:multiLevelType w:val="multilevel"/>
    <w:tmpl w:val="F48069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2">
    <w:nsid w:val="3F345C1F"/>
    <w:multiLevelType w:val="multilevel"/>
    <w:tmpl w:val="921A9D0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3">
    <w:nsid w:val="3FA611BD"/>
    <w:multiLevelType w:val="multilevel"/>
    <w:tmpl w:val="7B1E8E64"/>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64">
    <w:nsid w:val="40FD6E9C"/>
    <w:multiLevelType w:val="multilevel"/>
    <w:tmpl w:val="3E7A2B0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65">
    <w:nsid w:val="411E4EC5"/>
    <w:multiLevelType w:val="multilevel"/>
    <w:tmpl w:val="615426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6">
    <w:nsid w:val="414C550C"/>
    <w:multiLevelType w:val="multilevel"/>
    <w:tmpl w:val="E174B16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7">
    <w:nsid w:val="41977364"/>
    <w:multiLevelType w:val="multilevel"/>
    <w:tmpl w:val="343648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nsid w:val="41C60737"/>
    <w:multiLevelType w:val="multilevel"/>
    <w:tmpl w:val="F20EC47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9">
    <w:nsid w:val="424B6818"/>
    <w:multiLevelType w:val="multilevel"/>
    <w:tmpl w:val="424E40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42C4222C"/>
    <w:multiLevelType w:val="multilevel"/>
    <w:tmpl w:val="40A8F348"/>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71">
    <w:nsid w:val="43973CF5"/>
    <w:multiLevelType w:val="multilevel"/>
    <w:tmpl w:val="8CE0099C"/>
    <w:lvl w:ilvl="0">
      <w:start w:val="1"/>
      <w:numFmt w:val="decimal"/>
      <w:lvlText w:val="%1."/>
      <w:lvlJc w:val="left"/>
      <w:pPr>
        <w:ind w:left="720" w:firstLine="360"/>
      </w:pPr>
      <w:rPr>
        <w:b w:val="0"/>
        <w:u w:val="none"/>
      </w:rPr>
    </w:lvl>
    <w:lvl w:ilvl="1">
      <w:start w:val="1"/>
      <w:numFmt w:val="lowerLetter"/>
      <w:lvlText w:val="%2."/>
      <w:lvlJc w:val="left"/>
      <w:pPr>
        <w:ind w:left="1440" w:firstLine="1080"/>
      </w:pPr>
      <w:rPr>
        <w:b w:val="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72">
    <w:nsid w:val="459A787D"/>
    <w:multiLevelType w:val="multilevel"/>
    <w:tmpl w:val="53BE33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3">
    <w:nsid w:val="46102859"/>
    <w:multiLevelType w:val="multilevel"/>
    <w:tmpl w:val="55029F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4">
    <w:nsid w:val="47C10017"/>
    <w:multiLevelType w:val="multilevel"/>
    <w:tmpl w:val="489ACCA0"/>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75">
    <w:nsid w:val="47E56564"/>
    <w:multiLevelType w:val="multilevel"/>
    <w:tmpl w:val="07A4A3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6">
    <w:nsid w:val="49CE1B80"/>
    <w:multiLevelType w:val="multilevel"/>
    <w:tmpl w:val="6270C5D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7">
    <w:nsid w:val="49E47E8A"/>
    <w:multiLevelType w:val="multilevel"/>
    <w:tmpl w:val="764EFBC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8">
    <w:nsid w:val="4CA2343F"/>
    <w:multiLevelType w:val="multilevel"/>
    <w:tmpl w:val="0C043A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9">
    <w:nsid w:val="4DF62A69"/>
    <w:multiLevelType w:val="multilevel"/>
    <w:tmpl w:val="52DEA388"/>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80">
    <w:nsid w:val="4E304A97"/>
    <w:multiLevelType w:val="multilevel"/>
    <w:tmpl w:val="3708A06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1">
    <w:nsid w:val="4E4B690C"/>
    <w:multiLevelType w:val="multilevel"/>
    <w:tmpl w:val="9DA8B1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2">
    <w:nsid w:val="503E16CF"/>
    <w:multiLevelType w:val="multilevel"/>
    <w:tmpl w:val="8F00583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3">
    <w:nsid w:val="522D508D"/>
    <w:multiLevelType w:val="multilevel"/>
    <w:tmpl w:val="CFC41BFC"/>
    <w:lvl w:ilvl="0">
      <w:start w:val="1"/>
      <w:numFmt w:val="bullet"/>
      <w:lvlText w:val="●"/>
      <w:lvlJc w:val="left"/>
      <w:pPr>
        <w:ind w:left="703" w:firstLine="1046"/>
      </w:pPr>
      <w:rPr>
        <w:rFonts w:ascii="Arial" w:eastAsia="Arial" w:hAnsi="Arial" w:cs="Arial"/>
      </w:rPr>
    </w:lvl>
    <w:lvl w:ilvl="1">
      <w:start w:val="1"/>
      <w:numFmt w:val="bullet"/>
      <w:lvlText w:val="o"/>
      <w:lvlJc w:val="left"/>
      <w:pPr>
        <w:ind w:left="1423" w:firstLine="2486"/>
      </w:pPr>
      <w:rPr>
        <w:rFonts w:ascii="Arial" w:eastAsia="Arial" w:hAnsi="Arial" w:cs="Arial"/>
      </w:rPr>
    </w:lvl>
    <w:lvl w:ilvl="2">
      <w:start w:val="1"/>
      <w:numFmt w:val="bullet"/>
      <w:lvlText w:val="▪"/>
      <w:lvlJc w:val="left"/>
      <w:pPr>
        <w:ind w:left="2143" w:firstLine="3926"/>
      </w:pPr>
      <w:rPr>
        <w:rFonts w:ascii="Arial" w:eastAsia="Arial" w:hAnsi="Arial" w:cs="Arial"/>
      </w:rPr>
    </w:lvl>
    <w:lvl w:ilvl="3">
      <w:start w:val="1"/>
      <w:numFmt w:val="bullet"/>
      <w:lvlText w:val="●"/>
      <w:lvlJc w:val="left"/>
      <w:pPr>
        <w:ind w:left="2863" w:firstLine="5366"/>
      </w:pPr>
      <w:rPr>
        <w:rFonts w:ascii="Arial" w:eastAsia="Arial" w:hAnsi="Arial" w:cs="Arial"/>
      </w:rPr>
    </w:lvl>
    <w:lvl w:ilvl="4">
      <w:start w:val="1"/>
      <w:numFmt w:val="bullet"/>
      <w:lvlText w:val="o"/>
      <w:lvlJc w:val="left"/>
      <w:pPr>
        <w:ind w:left="3583" w:firstLine="6806"/>
      </w:pPr>
      <w:rPr>
        <w:rFonts w:ascii="Arial" w:eastAsia="Arial" w:hAnsi="Arial" w:cs="Arial"/>
      </w:rPr>
    </w:lvl>
    <w:lvl w:ilvl="5">
      <w:start w:val="1"/>
      <w:numFmt w:val="bullet"/>
      <w:lvlText w:val="▪"/>
      <w:lvlJc w:val="left"/>
      <w:pPr>
        <w:ind w:left="4303" w:firstLine="8246"/>
      </w:pPr>
      <w:rPr>
        <w:rFonts w:ascii="Arial" w:eastAsia="Arial" w:hAnsi="Arial" w:cs="Arial"/>
      </w:rPr>
    </w:lvl>
    <w:lvl w:ilvl="6">
      <w:start w:val="1"/>
      <w:numFmt w:val="bullet"/>
      <w:lvlText w:val="●"/>
      <w:lvlJc w:val="left"/>
      <w:pPr>
        <w:ind w:left="5023" w:firstLine="9686"/>
      </w:pPr>
      <w:rPr>
        <w:rFonts w:ascii="Arial" w:eastAsia="Arial" w:hAnsi="Arial" w:cs="Arial"/>
      </w:rPr>
    </w:lvl>
    <w:lvl w:ilvl="7">
      <w:start w:val="1"/>
      <w:numFmt w:val="bullet"/>
      <w:lvlText w:val="o"/>
      <w:lvlJc w:val="left"/>
      <w:pPr>
        <w:ind w:left="5743" w:firstLine="11126"/>
      </w:pPr>
      <w:rPr>
        <w:rFonts w:ascii="Arial" w:eastAsia="Arial" w:hAnsi="Arial" w:cs="Arial"/>
      </w:rPr>
    </w:lvl>
    <w:lvl w:ilvl="8">
      <w:start w:val="1"/>
      <w:numFmt w:val="bullet"/>
      <w:lvlText w:val="▪"/>
      <w:lvlJc w:val="left"/>
      <w:pPr>
        <w:ind w:left="6463" w:firstLine="12566"/>
      </w:pPr>
      <w:rPr>
        <w:rFonts w:ascii="Arial" w:eastAsia="Arial" w:hAnsi="Arial" w:cs="Arial"/>
      </w:rPr>
    </w:lvl>
  </w:abstractNum>
  <w:abstractNum w:abstractNumId="84">
    <w:nsid w:val="540B6732"/>
    <w:multiLevelType w:val="multilevel"/>
    <w:tmpl w:val="675CA05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85">
    <w:nsid w:val="541B5C29"/>
    <w:multiLevelType w:val="multilevel"/>
    <w:tmpl w:val="DB447B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56596214"/>
    <w:multiLevelType w:val="multilevel"/>
    <w:tmpl w:val="AFCCBE8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7">
    <w:nsid w:val="5AE2466A"/>
    <w:multiLevelType w:val="multilevel"/>
    <w:tmpl w:val="3D1CB57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8">
    <w:nsid w:val="5AFE15BD"/>
    <w:multiLevelType w:val="multilevel"/>
    <w:tmpl w:val="48D0C7FA"/>
    <w:lvl w:ilvl="0">
      <w:start w:val="1"/>
      <w:numFmt w:val="bullet"/>
      <w:lvlText w:val="●"/>
      <w:lvlJc w:val="left"/>
      <w:pPr>
        <w:ind w:left="703" w:firstLine="343"/>
      </w:pPr>
      <w:rPr>
        <w:rFonts w:ascii="Arial" w:eastAsia="Arial" w:hAnsi="Arial" w:cs="Arial"/>
      </w:rPr>
    </w:lvl>
    <w:lvl w:ilvl="1">
      <w:start w:val="1"/>
      <w:numFmt w:val="bullet"/>
      <w:lvlText w:val="o"/>
      <w:lvlJc w:val="left"/>
      <w:pPr>
        <w:ind w:left="1423" w:firstLine="1063"/>
      </w:pPr>
      <w:rPr>
        <w:rFonts w:ascii="Arial" w:eastAsia="Arial" w:hAnsi="Arial" w:cs="Arial"/>
      </w:rPr>
    </w:lvl>
    <w:lvl w:ilvl="2">
      <w:start w:val="1"/>
      <w:numFmt w:val="bullet"/>
      <w:lvlText w:val="▪"/>
      <w:lvlJc w:val="left"/>
      <w:pPr>
        <w:ind w:left="2143" w:firstLine="1783"/>
      </w:pPr>
      <w:rPr>
        <w:rFonts w:ascii="Arial" w:eastAsia="Arial" w:hAnsi="Arial" w:cs="Arial"/>
      </w:rPr>
    </w:lvl>
    <w:lvl w:ilvl="3">
      <w:start w:val="1"/>
      <w:numFmt w:val="bullet"/>
      <w:lvlText w:val="●"/>
      <w:lvlJc w:val="left"/>
      <w:pPr>
        <w:ind w:left="2863" w:firstLine="2503"/>
      </w:pPr>
      <w:rPr>
        <w:rFonts w:ascii="Arial" w:eastAsia="Arial" w:hAnsi="Arial" w:cs="Arial"/>
      </w:rPr>
    </w:lvl>
    <w:lvl w:ilvl="4">
      <w:start w:val="1"/>
      <w:numFmt w:val="bullet"/>
      <w:lvlText w:val="o"/>
      <w:lvlJc w:val="left"/>
      <w:pPr>
        <w:ind w:left="3583" w:firstLine="3223"/>
      </w:pPr>
      <w:rPr>
        <w:rFonts w:ascii="Arial" w:eastAsia="Arial" w:hAnsi="Arial" w:cs="Arial"/>
      </w:rPr>
    </w:lvl>
    <w:lvl w:ilvl="5">
      <w:start w:val="1"/>
      <w:numFmt w:val="bullet"/>
      <w:lvlText w:val="▪"/>
      <w:lvlJc w:val="left"/>
      <w:pPr>
        <w:ind w:left="4303" w:firstLine="3943"/>
      </w:pPr>
      <w:rPr>
        <w:rFonts w:ascii="Arial" w:eastAsia="Arial" w:hAnsi="Arial" w:cs="Arial"/>
      </w:rPr>
    </w:lvl>
    <w:lvl w:ilvl="6">
      <w:start w:val="1"/>
      <w:numFmt w:val="bullet"/>
      <w:lvlText w:val="●"/>
      <w:lvlJc w:val="left"/>
      <w:pPr>
        <w:ind w:left="5023" w:firstLine="4663"/>
      </w:pPr>
      <w:rPr>
        <w:rFonts w:ascii="Arial" w:eastAsia="Arial" w:hAnsi="Arial" w:cs="Arial"/>
      </w:rPr>
    </w:lvl>
    <w:lvl w:ilvl="7">
      <w:start w:val="1"/>
      <w:numFmt w:val="bullet"/>
      <w:lvlText w:val="o"/>
      <w:lvlJc w:val="left"/>
      <w:pPr>
        <w:ind w:left="5743" w:firstLine="5383"/>
      </w:pPr>
      <w:rPr>
        <w:rFonts w:ascii="Arial" w:eastAsia="Arial" w:hAnsi="Arial" w:cs="Arial"/>
      </w:rPr>
    </w:lvl>
    <w:lvl w:ilvl="8">
      <w:start w:val="1"/>
      <w:numFmt w:val="bullet"/>
      <w:lvlText w:val="▪"/>
      <w:lvlJc w:val="left"/>
      <w:pPr>
        <w:ind w:left="6463" w:firstLine="6103"/>
      </w:pPr>
      <w:rPr>
        <w:rFonts w:ascii="Arial" w:eastAsia="Arial" w:hAnsi="Arial" w:cs="Arial"/>
      </w:rPr>
    </w:lvl>
  </w:abstractNum>
  <w:abstractNum w:abstractNumId="89">
    <w:nsid w:val="5B5C2661"/>
    <w:multiLevelType w:val="multilevel"/>
    <w:tmpl w:val="03C4D1EA"/>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90">
    <w:nsid w:val="5BD66A28"/>
    <w:multiLevelType w:val="multilevel"/>
    <w:tmpl w:val="79B8298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1">
    <w:nsid w:val="5C20077D"/>
    <w:multiLevelType w:val="multilevel"/>
    <w:tmpl w:val="EEA269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2">
    <w:nsid w:val="5C672DB1"/>
    <w:multiLevelType w:val="multilevel"/>
    <w:tmpl w:val="2D429ECA"/>
    <w:lvl w:ilvl="0">
      <w:start w:val="1"/>
      <w:numFmt w:val="bullet"/>
      <w:lvlText w:val="●"/>
      <w:lvlJc w:val="left"/>
      <w:pPr>
        <w:ind w:left="703" w:firstLine="343"/>
      </w:pPr>
      <w:rPr>
        <w:rFonts w:ascii="Arial" w:eastAsia="Arial" w:hAnsi="Arial" w:cs="Arial"/>
      </w:rPr>
    </w:lvl>
    <w:lvl w:ilvl="1">
      <w:start w:val="1"/>
      <w:numFmt w:val="bullet"/>
      <w:lvlText w:val="o"/>
      <w:lvlJc w:val="left"/>
      <w:pPr>
        <w:ind w:left="1423" w:firstLine="1063"/>
      </w:pPr>
      <w:rPr>
        <w:rFonts w:ascii="Arial" w:eastAsia="Arial" w:hAnsi="Arial" w:cs="Arial"/>
      </w:rPr>
    </w:lvl>
    <w:lvl w:ilvl="2">
      <w:start w:val="1"/>
      <w:numFmt w:val="bullet"/>
      <w:lvlText w:val="▪"/>
      <w:lvlJc w:val="left"/>
      <w:pPr>
        <w:ind w:left="2143" w:firstLine="1783"/>
      </w:pPr>
      <w:rPr>
        <w:rFonts w:ascii="Arial" w:eastAsia="Arial" w:hAnsi="Arial" w:cs="Arial"/>
      </w:rPr>
    </w:lvl>
    <w:lvl w:ilvl="3">
      <w:start w:val="1"/>
      <w:numFmt w:val="bullet"/>
      <w:lvlText w:val="●"/>
      <w:lvlJc w:val="left"/>
      <w:pPr>
        <w:ind w:left="2863" w:firstLine="2503"/>
      </w:pPr>
      <w:rPr>
        <w:rFonts w:ascii="Arial" w:eastAsia="Arial" w:hAnsi="Arial" w:cs="Arial"/>
      </w:rPr>
    </w:lvl>
    <w:lvl w:ilvl="4">
      <w:start w:val="1"/>
      <w:numFmt w:val="bullet"/>
      <w:lvlText w:val="o"/>
      <w:lvlJc w:val="left"/>
      <w:pPr>
        <w:ind w:left="3583" w:firstLine="3223"/>
      </w:pPr>
      <w:rPr>
        <w:rFonts w:ascii="Arial" w:eastAsia="Arial" w:hAnsi="Arial" w:cs="Arial"/>
      </w:rPr>
    </w:lvl>
    <w:lvl w:ilvl="5">
      <w:start w:val="1"/>
      <w:numFmt w:val="bullet"/>
      <w:lvlText w:val="▪"/>
      <w:lvlJc w:val="left"/>
      <w:pPr>
        <w:ind w:left="4303" w:firstLine="3943"/>
      </w:pPr>
      <w:rPr>
        <w:rFonts w:ascii="Arial" w:eastAsia="Arial" w:hAnsi="Arial" w:cs="Arial"/>
      </w:rPr>
    </w:lvl>
    <w:lvl w:ilvl="6">
      <w:start w:val="1"/>
      <w:numFmt w:val="bullet"/>
      <w:lvlText w:val="●"/>
      <w:lvlJc w:val="left"/>
      <w:pPr>
        <w:ind w:left="5023" w:firstLine="4663"/>
      </w:pPr>
      <w:rPr>
        <w:rFonts w:ascii="Arial" w:eastAsia="Arial" w:hAnsi="Arial" w:cs="Arial"/>
      </w:rPr>
    </w:lvl>
    <w:lvl w:ilvl="7">
      <w:start w:val="1"/>
      <w:numFmt w:val="bullet"/>
      <w:lvlText w:val="o"/>
      <w:lvlJc w:val="left"/>
      <w:pPr>
        <w:ind w:left="5743" w:firstLine="5383"/>
      </w:pPr>
      <w:rPr>
        <w:rFonts w:ascii="Arial" w:eastAsia="Arial" w:hAnsi="Arial" w:cs="Arial"/>
      </w:rPr>
    </w:lvl>
    <w:lvl w:ilvl="8">
      <w:start w:val="1"/>
      <w:numFmt w:val="bullet"/>
      <w:lvlText w:val="▪"/>
      <w:lvlJc w:val="left"/>
      <w:pPr>
        <w:ind w:left="6463" w:firstLine="6103"/>
      </w:pPr>
      <w:rPr>
        <w:rFonts w:ascii="Arial" w:eastAsia="Arial" w:hAnsi="Arial" w:cs="Arial"/>
      </w:rPr>
    </w:lvl>
  </w:abstractNum>
  <w:abstractNum w:abstractNumId="93">
    <w:nsid w:val="5D6C3534"/>
    <w:multiLevelType w:val="multilevel"/>
    <w:tmpl w:val="76DC3248"/>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94">
    <w:nsid w:val="5E727332"/>
    <w:multiLevelType w:val="multilevel"/>
    <w:tmpl w:val="50320244"/>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95">
    <w:nsid w:val="5FB26DEE"/>
    <w:multiLevelType w:val="multilevel"/>
    <w:tmpl w:val="41AE3E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6">
    <w:nsid w:val="61106D8D"/>
    <w:multiLevelType w:val="multilevel"/>
    <w:tmpl w:val="07BCF270"/>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97">
    <w:nsid w:val="61BA5C5E"/>
    <w:multiLevelType w:val="multilevel"/>
    <w:tmpl w:val="8BE433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8">
    <w:nsid w:val="642656C1"/>
    <w:multiLevelType w:val="multilevel"/>
    <w:tmpl w:val="C722FFF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9">
    <w:nsid w:val="662029FD"/>
    <w:multiLevelType w:val="multilevel"/>
    <w:tmpl w:val="1A1A990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0">
    <w:nsid w:val="67B66F97"/>
    <w:multiLevelType w:val="multilevel"/>
    <w:tmpl w:val="67C0A9E6"/>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101">
    <w:nsid w:val="682E6B70"/>
    <w:multiLevelType w:val="multilevel"/>
    <w:tmpl w:val="FB3E3B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2">
    <w:nsid w:val="68B94B88"/>
    <w:multiLevelType w:val="multilevel"/>
    <w:tmpl w:val="E09E8F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3">
    <w:nsid w:val="68EF5F0C"/>
    <w:multiLevelType w:val="multilevel"/>
    <w:tmpl w:val="33D27A7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4">
    <w:nsid w:val="694C47DF"/>
    <w:multiLevelType w:val="multilevel"/>
    <w:tmpl w:val="169EF5E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5">
    <w:nsid w:val="69B814FA"/>
    <w:multiLevelType w:val="multilevel"/>
    <w:tmpl w:val="FB44F87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6">
    <w:nsid w:val="69CC0FD8"/>
    <w:multiLevelType w:val="multilevel"/>
    <w:tmpl w:val="2042EF4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7">
    <w:nsid w:val="69E00365"/>
    <w:multiLevelType w:val="multilevel"/>
    <w:tmpl w:val="E4DA12E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08">
    <w:nsid w:val="6C373BE8"/>
    <w:multiLevelType w:val="multilevel"/>
    <w:tmpl w:val="CA606C78"/>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9">
    <w:nsid w:val="6FAE459B"/>
    <w:multiLevelType w:val="multilevel"/>
    <w:tmpl w:val="0BEE1382"/>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0">
    <w:nsid w:val="6FC81378"/>
    <w:multiLevelType w:val="multilevel"/>
    <w:tmpl w:val="133A1C64"/>
    <w:lvl w:ilvl="0">
      <w:start w:val="1"/>
      <w:numFmt w:val="bullet"/>
      <w:lvlText w:val="●"/>
      <w:lvlJc w:val="left"/>
      <w:pPr>
        <w:ind w:left="720" w:firstLine="360"/>
      </w:pPr>
      <w:rPr>
        <w:b w:val="0"/>
        <w:u w:val="none"/>
      </w:rPr>
    </w:lvl>
    <w:lvl w:ilvl="1">
      <w:start w:val="1"/>
      <w:numFmt w:val="bullet"/>
      <w:lvlText w:val="○"/>
      <w:lvlJc w:val="left"/>
      <w:pPr>
        <w:ind w:left="1440" w:firstLine="1080"/>
      </w:pPr>
      <w:rPr>
        <w:b w:val="0"/>
        <w:u w:val="none"/>
      </w:rPr>
    </w:lvl>
    <w:lvl w:ilvl="2">
      <w:start w:val="1"/>
      <w:numFmt w:val="bullet"/>
      <w:lvlText w:val="■"/>
      <w:lvlJc w:val="left"/>
      <w:pPr>
        <w:ind w:left="2160" w:firstLine="1800"/>
      </w:pPr>
      <w:rPr>
        <w:b w:val="0"/>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1">
    <w:nsid w:val="6FEA3C44"/>
    <w:multiLevelType w:val="multilevel"/>
    <w:tmpl w:val="811687E8"/>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12">
    <w:nsid w:val="700304A9"/>
    <w:multiLevelType w:val="multilevel"/>
    <w:tmpl w:val="CD74566C"/>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113">
    <w:nsid w:val="700A7624"/>
    <w:multiLevelType w:val="multilevel"/>
    <w:tmpl w:val="22348AB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14">
    <w:nsid w:val="7019367D"/>
    <w:multiLevelType w:val="multilevel"/>
    <w:tmpl w:val="28CCA67C"/>
    <w:lvl w:ilvl="0">
      <w:start w:val="1"/>
      <w:numFmt w:val="bullet"/>
      <w:lvlText w:val="●"/>
      <w:lvlJc w:val="left"/>
      <w:pPr>
        <w:ind w:left="703" w:firstLine="343"/>
      </w:pPr>
      <w:rPr>
        <w:rFonts w:ascii="Arial" w:eastAsia="Arial" w:hAnsi="Arial" w:cs="Arial"/>
      </w:rPr>
    </w:lvl>
    <w:lvl w:ilvl="1">
      <w:start w:val="1"/>
      <w:numFmt w:val="bullet"/>
      <w:lvlText w:val="o"/>
      <w:lvlJc w:val="left"/>
      <w:pPr>
        <w:ind w:left="1423" w:firstLine="1063"/>
      </w:pPr>
      <w:rPr>
        <w:rFonts w:ascii="Arial" w:eastAsia="Arial" w:hAnsi="Arial" w:cs="Arial"/>
      </w:rPr>
    </w:lvl>
    <w:lvl w:ilvl="2">
      <w:start w:val="1"/>
      <w:numFmt w:val="bullet"/>
      <w:lvlText w:val="▪"/>
      <w:lvlJc w:val="left"/>
      <w:pPr>
        <w:ind w:left="2143" w:firstLine="1783"/>
      </w:pPr>
      <w:rPr>
        <w:rFonts w:ascii="Arial" w:eastAsia="Arial" w:hAnsi="Arial" w:cs="Arial"/>
      </w:rPr>
    </w:lvl>
    <w:lvl w:ilvl="3">
      <w:start w:val="1"/>
      <w:numFmt w:val="bullet"/>
      <w:lvlText w:val="●"/>
      <w:lvlJc w:val="left"/>
      <w:pPr>
        <w:ind w:left="2863" w:firstLine="2503"/>
      </w:pPr>
      <w:rPr>
        <w:rFonts w:ascii="Arial" w:eastAsia="Arial" w:hAnsi="Arial" w:cs="Arial"/>
      </w:rPr>
    </w:lvl>
    <w:lvl w:ilvl="4">
      <w:start w:val="1"/>
      <w:numFmt w:val="bullet"/>
      <w:lvlText w:val="o"/>
      <w:lvlJc w:val="left"/>
      <w:pPr>
        <w:ind w:left="3583" w:firstLine="3223"/>
      </w:pPr>
      <w:rPr>
        <w:rFonts w:ascii="Arial" w:eastAsia="Arial" w:hAnsi="Arial" w:cs="Arial"/>
      </w:rPr>
    </w:lvl>
    <w:lvl w:ilvl="5">
      <w:start w:val="1"/>
      <w:numFmt w:val="bullet"/>
      <w:lvlText w:val="▪"/>
      <w:lvlJc w:val="left"/>
      <w:pPr>
        <w:ind w:left="4303" w:firstLine="3943"/>
      </w:pPr>
      <w:rPr>
        <w:rFonts w:ascii="Arial" w:eastAsia="Arial" w:hAnsi="Arial" w:cs="Arial"/>
      </w:rPr>
    </w:lvl>
    <w:lvl w:ilvl="6">
      <w:start w:val="1"/>
      <w:numFmt w:val="bullet"/>
      <w:lvlText w:val="●"/>
      <w:lvlJc w:val="left"/>
      <w:pPr>
        <w:ind w:left="5023" w:firstLine="4663"/>
      </w:pPr>
      <w:rPr>
        <w:rFonts w:ascii="Arial" w:eastAsia="Arial" w:hAnsi="Arial" w:cs="Arial"/>
      </w:rPr>
    </w:lvl>
    <w:lvl w:ilvl="7">
      <w:start w:val="1"/>
      <w:numFmt w:val="bullet"/>
      <w:lvlText w:val="o"/>
      <w:lvlJc w:val="left"/>
      <w:pPr>
        <w:ind w:left="5743" w:firstLine="5383"/>
      </w:pPr>
      <w:rPr>
        <w:rFonts w:ascii="Arial" w:eastAsia="Arial" w:hAnsi="Arial" w:cs="Arial"/>
      </w:rPr>
    </w:lvl>
    <w:lvl w:ilvl="8">
      <w:start w:val="1"/>
      <w:numFmt w:val="bullet"/>
      <w:lvlText w:val="▪"/>
      <w:lvlJc w:val="left"/>
      <w:pPr>
        <w:ind w:left="6463" w:firstLine="6103"/>
      </w:pPr>
      <w:rPr>
        <w:rFonts w:ascii="Arial" w:eastAsia="Arial" w:hAnsi="Arial" w:cs="Arial"/>
      </w:rPr>
    </w:lvl>
  </w:abstractNum>
  <w:abstractNum w:abstractNumId="115">
    <w:nsid w:val="708B4786"/>
    <w:multiLevelType w:val="multilevel"/>
    <w:tmpl w:val="2DC07C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6">
    <w:nsid w:val="711A366F"/>
    <w:multiLevelType w:val="multilevel"/>
    <w:tmpl w:val="07D038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7">
    <w:nsid w:val="71662691"/>
    <w:multiLevelType w:val="multilevel"/>
    <w:tmpl w:val="6448728E"/>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118">
    <w:nsid w:val="718D7EC4"/>
    <w:multiLevelType w:val="multilevel"/>
    <w:tmpl w:val="053C3C4E"/>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119">
    <w:nsid w:val="719E7C78"/>
    <w:multiLevelType w:val="multilevel"/>
    <w:tmpl w:val="C1B0073C"/>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120">
    <w:nsid w:val="72823AD1"/>
    <w:multiLevelType w:val="multilevel"/>
    <w:tmpl w:val="51323C1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1">
    <w:nsid w:val="784969B8"/>
    <w:multiLevelType w:val="multilevel"/>
    <w:tmpl w:val="18887E26"/>
    <w:lvl w:ilvl="0">
      <w:start w:val="1"/>
      <w:numFmt w:val="bullet"/>
      <w:lvlText w:val="●"/>
      <w:lvlJc w:val="left"/>
      <w:pPr>
        <w:ind w:left="1488" w:firstLine="1128"/>
      </w:pPr>
      <w:rPr>
        <w:rFonts w:ascii="Arial" w:eastAsia="Arial" w:hAnsi="Arial" w:cs="Arial"/>
      </w:rPr>
    </w:lvl>
    <w:lvl w:ilvl="1">
      <w:start w:val="1"/>
      <w:numFmt w:val="bullet"/>
      <w:lvlText w:val="o"/>
      <w:lvlJc w:val="left"/>
      <w:pPr>
        <w:ind w:left="2208" w:firstLine="1848"/>
      </w:pPr>
      <w:rPr>
        <w:rFonts w:ascii="Arial" w:eastAsia="Arial" w:hAnsi="Arial" w:cs="Arial"/>
      </w:rPr>
    </w:lvl>
    <w:lvl w:ilvl="2">
      <w:start w:val="1"/>
      <w:numFmt w:val="bullet"/>
      <w:lvlText w:val="▪"/>
      <w:lvlJc w:val="left"/>
      <w:pPr>
        <w:ind w:left="2928" w:firstLine="2568"/>
      </w:pPr>
      <w:rPr>
        <w:rFonts w:ascii="Arial" w:eastAsia="Arial" w:hAnsi="Arial" w:cs="Arial"/>
      </w:rPr>
    </w:lvl>
    <w:lvl w:ilvl="3">
      <w:start w:val="1"/>
      <w:numFmt w:val="bullet"/>
      <w:lvlText w:val="●"/>
      <w:lvlJc w:val="left"/>
      <w:pPr>
        <w:ind w:left="3648" w:firstLine="3288"/>
      </w:pPr>
      <w:rPr>
        <w:rFonts w:ascii="Arial" w:eastAsia="Arial" w:hAnsi="Arial" w:cs="Arial"/>
      </w:rPr>
    </w:lvl>
    <w:lvl w:ilvl="4">
      <w:start w:val="1"/>
      <w:numFmt w:val="bullet"/>
      <w:lvlText w:val="o"/>
      <w:lvlJc w:val="left"/>
      <w:pPr>
        <w:ind w:left="4368" w:firstLine="4008"/>
      </w:pPr>
      <w:rPr>
        <w:rFonts w:ascii="Arial" w:eastAsia="Arial" w:hAnsi="Arial" w:cs="Arial"/>
      </w:rPr>
    </w:lvl>
    <w:lvl w:ilvl="5">
      <w:start w:val="1"/>
      <w:numFmt w:val="bullet"/>
      <w:lvlText w:val="▪"/>
      <w:lvlJc w:val="left"/>
      <w:pPr>
        <w:ind w:left="5088" w:firstLine="4728"/>
      </w:pPr>
      <w:rPr>
        <w:rFonts w:ascii="Arial" w:eastAsia="Arial" w:hAnsi="Arial" w:cs="Arial"/>
      </w:rPr>
    </w:lvl>
    <w:lvl w:ilvl="6">
      <w:start w:val="1"/>
      <w:numFmt w:val="bullet"/>
      <w:lvlText w:val="●"/>
      <w:lvlJc w:val="left"/>
      <w:pPr>
        <w:ind w:left="5808" w:firstLine="5448"/>
      </w:pPr>
      <w:rPr>
        <w:rFonts w:ascii="Arial" w:eastAsia="Arial" w:hAnsi="Arial" w:cs="Arial"/>
      </w:rPr>
    </w:lvl>
    <w:lvl w:ilvl="7">
      <w:start w:val="1"/>
      <w:numFmt w:val="bullet"/>
      <w:lvlText w:val="o"/>
      <w:lvlJc w:val="left"/>
      <w:pPr>
        <w:ind w:left="6528" w:firstLine="6168"/>
      </w:pPr>
      <w:rPr>
        <w:rFonts w:ascii="Arial" w:eastAsia="Arial" w:hAnsi="Arial" w:cs="Arial"/>
      </w:rPr>
    </w:lvl>
    <w:lvl w:ilvl="8">
      <w:start w:val="1"/>
      <w:numFmt w:val="bullet"/>
      <w:lvlText w:val="▪"/>
      <w:lvlJc w:val="left"/>
      <w:pPr>
        <w:ind w:left="7248" w:firstLine="6888"/>
      </w:pPr>
      <w:rPr>
        <w:rFonts w:ascii="Arial" w:eastAsia="Arial" w:hAnsi="Arial" w:cs="Arial"/>
      </w:rPr>
    </w:lvl>
  </w:abstractNum>
  <w:abstractNum w:abstractNumId="122">
    <w:nsid w:val="7AA55660"/>
    <w:multiLevelType w:val="multilevel"/>
    <w:tmpl w:val="BFB65F9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23">
    <w:nsid w:val="7B552E64"/>
    <w:multiLevelType w:val="multilevel"/>
    <w:tmpl w:val="B9BC16D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4">
    <w:nsid w:val="7C7E383A"/>
    <w:multiLevelType w:val="multilevel"/>
    <w:tmpl w:val="7C52EAE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5">
    <w:nsid w:val="7E140A76"/>
    <w:multiLevelType w:val="multilevel"/>
    <w:tmpl w:val="143A773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31"/>
  </w:num>
  <w:num w:numId="2">
    <w:abstractNumId w:val="104"/>
  </w:num>
  <w:num w:numId="3">
    <w:abstractNumId w:val="37"/>
  </w:num>
  <w:num w:numId="4">
    <w:abstractNumId w:val="76"/>
  </w:num>
  <w:num w:numId="5">
    <w:abstractNumId w:val="41"/>
  </w:num>
  <w:num w:numId="6">
    <w:abstractNumId w:val="66"/>
  </w:num>
  <w:num w:numId="7">
    <w:abstractNumId w:val="45"/>
  </w:num>
  <w:num w:numId="8">
    <w:abstractNumId w:val="69"/>
  </w:num>
  <w:num w:numId="9">
    <w:abstractNumId w:val="51"/>
  </w:num>
  <w:num w:numId="10">
    <w:abstractNumId w:val="88"/>
  </w:num>
  <w:num w:numId="11">
    <w:abstractNumId w:val="55"/>
  </w:num>
  <w:num w:numId="12">
    <w:abstractNumId w:val="122"/>
  </w:num>
  <w:num w:numId="13">
    <w:abstractNumId w:val="85"/>
  </w:num>
  <w:num w:numId="14">
    <w:abstractNumId w:val="73"/>
  </w:num>
  <w:num w:numId="15">
    <w:abstractNumId w:val="116"/>
  </w:num>
  <w:num w:numId="16">
    <w:abstractNumId w:val="50"/>
  </w:num>
  <w:num w:numId="17">
    <w:abstractNumId w:val="98"/>
  </w:num>
  <w:num w:numId="18">
    <w:abstractNumId w:val="4"/>
  </w:num>
  <w:num w:numId="19">
    <w:abstractNumId w:val="59"/>
  </w:num>
  <w:num w:numId="20">
    <w:abstractNumId w:val="27"/>
  </w:num>
  <w:num w:numId="21">
    <w:abstractNumId w:val="100"/>
  </w:num>
  <w:num w:numId="22">
    <w:abstractNumId w:val="52"/>
  </w:num>
  <w:num w:numId="23">
    <w:abstractNumId w:val="56"/>
  </w:num>
  <w:num w:numId="24">
    <w:abstractNumId w:val="124"/>
  </w:num>
  <w:num w:numId="25">
    <w:abstractNumId w:val="96"/>
  </w:num>
  <w:num w:numId="26">
    <w:abstractNumId w:val="26"/>
  </w:num>
  <w:num w:numId="27">
    <w:abstractNumId w:val="75"/>
  </w:num>
  <w:num w:numId="28">
    <w:abstractNumId w:val="99"/>
  </w:num>
  <w:num w:numId="29">
    <w:abstractNumId w:val="17"/>
  </w:num>
  <w:num w:numId="30">
    <w:abstractNumId w:val="8"/>
  </w:num>
  <w:num w:numId="31">
    <w:abstractNumId w:val="101"/>
  </w:num>
  <w:num w:numId="32">
    <w:abstractNumId w:val="28"/>
  </w:num>
  <w:num w:numId="33">
    <w:abstractNumId w:val="67"/>
  </w:num>
  <w:num w:numId="34">
    <w:abstractNumId w:val="108"/>
  </w:num>
  <w:num w:numId="35">
    <w:abstractNumId w:val="84"/>
  </w:num>
  <w:num w:numId="36">
    <w:abstractNumId w:val="111"/>
  </w:num>
  <w:num w:numId="37">
    <w:abstractNumId w:val="54"/>
  </w:num>
  <w:num w:numId="38">
    <w:abstractNumId w:val="120"/>
  </w:num>
  <w:num w:numId="39">
    <w:abstractNumId w:val="1"/>
  </w:num>
  <w:num w:numId="40">
    <w:abstractNumId w:val="44"/>
  </w:num>
  <w:num w:numId="41">
    <w:abstractNumId w:val="109"/>
  </w:num>
  <w:num w:numId="42">
    <w:abstractNumId w:val="91"/>
  </w:num>
  <w:num w:numId="43">
    <w:abstractNumId w:val="22"/>
  </w:num>
  <w:num w:numId="44">
    <w:abstractNumId w:val="60"/>
  </w:num>
  <w:num w:numId="45">
    <w:abstractNumId w:val="40"/>
  </w:num>
  <w:num w:numId="46">
    <w:abstractNumId w:val="105"/>
  </w:num>
  <w:num w:numId="47">
    <w:abstractNumId w:val="65"/>
  </w:num>
  <w:num w:numId="48">
    <w:abstractNumId w:val="2"/>
  </w:num>
  <w:num w:numId="49">
    <w:abstractNumId w:val="74"/>
  </w:num>
  <w:num w:numId="50">
    <w:abstractNumId w:val="107"/>
  </w:num>
  <w:num w:numId="51">
    <w:abstractNumId w:val="90"/>
  </w:num>
  <w:num w:numId="52">
    <w:abstractNumId w:val="10"/>
  </w:num>
  <w:num w:numId="53">
    <w:abstractNumId w:val="94"/>
  </w:num>
  <w:num w:numId="54">
    <w:abstractNumId w:val="42"/>
  </w:num>
  <w:num w:numId="55">
    <w:abstractNumId w:val="48"/>
  </w:num>
  <w:num w:numId="56">
    <w:abstractNumId w:val="0"/>
  </w:num>
  <w:num w:numId="57">
    <w:abstractNumId w:val="117"/>
  </w:num>
  <w:num w:numId="58">
    <w:abstractNumId w:val="16"/>
  </w:num>
  <w:num w:numId="59">
    <w:abstractNumId w:val="83"/>
  </w:num>
  <w:num w:numId="60">
    <w:abstractNumId w:val="121"/>
  </w:num>
  <w:num w:numId="61">
    <w:abstractNumId w:val="9"/>
  </w:num>
  <w:num w:numId="62">
    <w:abstractNumId w:val="86"/>
  </w:num>
  <w:num w:numId="63">
    <w:abstractNumId w:val="123"/>
  </w:num>
  <w:num w:numId="64">
    <w:abstractNumId w:val="78"/>
  </w:num>
  <w:num w:numId="65">
    <w:abstractNumId w:val="11"/>
  </w:num>
  <w:num w:numId="66">
    <w:abstractNumId w:val="38"/>
  </w:num>
  <w:num w:numId="67">
    <w:abstractNumId w:val="57"/>
  </w:num>
  <w:num w:numId="68">
    <w:abstractNumId w:val="7"/>
  </w:num>
  <w:num w:numId="69">
    <w:abstractNumId w:val="110"/>
  </w:num>
  <w:num w:numId="70">
    <w:abstractNumId w:val="61"/>
  </w:num>
  <w:num w:numId="71">
    <w:abstractNumId w:val="29"/>
  </w:num>
  <w:num w:numId="72">
    <w:abstractNumId w:val="35"/>
  </w:num>
  <w:num w:numId="73">
    <w:abstractNumId w:val="30"/>
  </w:num>
  <w:num w:numId="74">
    <w:abstractNumId w:val="3"/>
  </w:num>
  <w:num w:numId="75">
    <w:abstractNumId w:val="64"/>
  </w:num>
  <w:num w:numId="76">
    <w:abstractNumId w:val="39"/>
  </w:num>
  <w:num w:numId="77">
    <w:abstractNumId w:val="81"/>
  </w:num>
  <w:num w:numId="78">
    <w:abstractNumId w:val="43"/>
  </w:num>
  <w:num w:numId="79">
    <w:abstractNumId w:val="93"/>
  </w:num>
  <w:num w:numId="80">
    <w:abstractNumId w:val="46"/>
  </w:num>
  <w:num w:numId="81">
    <w:abstractNumId w:val="82"/>
  </w:num>
  <w:num w:numId="82">
    <w:abstractNumId w:val="80"/>
  </w:num>
  <w:num w:numId="83">
    <w:abstractNumId w:val="92"/>
  </w:num>
  <w:num w:numId="84">
    <w:abstractNumId w:val="18"/>
  </w:num>
  <w:num w:numId="85">
    <w:abstractNumId w:val="34"/>
  </w:num>
  <w:num w:numId="86">
    <w:abstractNumId w:val="21"/>
  </w:num>
  <w:num w:numId="87">
    <w:abstractNumId w:val="72"/>
  </w:num>
  <w:num w:numId="88">
    <w:abstractNumId w:val="36"/>
  </w:num>
  <w:num w:numId="89">
    <w:abstractNumId w:val="79"/>
  </w:num>
  <w:num w:numId="90">
    <w:abstractNumId w:val="23"/>
  </w:num>
  <w:num w:numId="91">
    <w:abstractNumId w:val="47"/>
  </w:num>
  <w:num w:numId="92">
    <w:abstractNumId w:val="33"/>
  </w:num>
  <w:num w:numId="93">
    <w:abstractNumId w:val="87"/>
  </w:num>
  <w:num w:numId="94">
    <w:abstractNumId w:val="15"/>
  </w:num>
  <w:num w:numId="95">
    <w:abstractNumId w:val="112"/>
  </w:num>
  <w:num w:numId="96">
    <w:abstractNumId w:val="95"/>
  </w:num>
  <w:num w:numId="97">
    <w:abstractNumId w:val="89"/>
  </w:num>
  <w:num w:numId="98">
    <w:abstractNumId w:val="62"/>
  </w:num>
  <w:num w:numId="99">
    <w:abstractNumId w:val="77"/>
  </w:num>
  <w:num w:numId="100">
    <w:abstractNumId w:val="125"/>
  </w:num>
  <w:num w:numId="101">
    <w:abstractNumId w:val="70"/>
  </w:num>
  <w:num w:numId="102">
    <w:abstractNumId w:val="97"/>
  </w:num>
  <w:num w:numId="103">
    <w:abstractNumId w:val="119"/>
  </w:num>
  <w:num w:numId="104">
    <w:abstractNumId w:val="115"/>
  </w:num>
  <w:num w:numId="105">
    <w:abstractNumId w:val="118"/>
  </w:num>
  <w:num w:numId="106">
    <w:abstractNumId w:val="106"/>
  </w:num>
  <w:num w:numId="107">
    <w:abstractNumId w:val="63"/>
  </w:num>
  <w:num w:numId="108">
    <w:abstractNumId w:val="6"/>
  </w:num>
  <w:num w:numId="109">
    <w:abstractNumId w:val="24"/>
  </w:num>
  <w:num w:numId="110">
    <w:abstractNumId w:val="102"/>
  </w:num>
  <w:num w:numId="111">
    <w:abstractNumId w:val="68"/>
  </w:num>
  <w:num w:numId="112">
    <w:abstractNumId w:val="12"/>
  </w:num>
  <w:num w:numId="113">
    <w:abstractNumId w:val="53"/>
  </w:num>
  <w:num w:numId="114">
    <w:abstractNumId w:val="113"/>
  </w:num>
  <w:num w:numId="115">
    <w:abstractNumId w:val="58"/>
  </w:num>
  <w:num w:numId="116">
    <w:abstractNumId w:val="25"/>
  </w:num>
  <w:num w:numId="117">
    <w:abstractNumId w:val="103"/>
  </w:num>
  <w:num w:numId="118">
    <w:abstractNumId w:val="114"/>
  </w:num>
  <w:num w:numId="119">
    <w:abstractNumId w:val="71"/>
  </w:num>
  <w:num w:numId="120">
    <w:abstractNumId w:val="19"/>
  </w:num>
  <w:num w:numId="121">
    <w:abstractNumId w:val="32"/>
  </w:num>
  <w:num w:numId="122">
    <w:abstractNumId w:val="49"/>
  </w:num>
  <w:num w:numId="123">
    <w:abstractNumId w:val="14"/>
  </w:num>
  <w:num w:numId="124">
    <w:abstractNumId w:val="5"/>
  </w:num>
  <w:num w:numId="125">
    <w:abstractNumId w:val="20"/>
  </w:num>
  <w:num w:numId="126">
    <w:abstractNumId w:val="13"/>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225A89"/>
    <w:rsid w:val="00090F6B"/>
    <w:rsid w:val="00092268"/>
    <w:rsid w:val="001F30AB"/>
    <w:rsid w:val="00225A89"/>
    <w:rsid w:val="003705C1"/>
    <w:rsid w:val="0043449B"/>
    <w:rsid w:val="0048372E"/>
    <w:rsid w:val="00495933"/>
    <w:rsid w:val="00573CF9"/>
    <w:rsid w:val="006457E0"/>
    <w:rsid w:val="006733EA"/>
    <w:rsid w:val="0069477B"/>
    <w:rsid w:val="00697BE8"/>
    <w:rsid w:val="007E1562"/>
    <w:rsid w:val="0085254C"/>
    <w:rsid w:val="00870489"/>
    <w:rsid w:val="009E625F"/>
    <w:rsid w:val="00A341DC"/>
    <w:rsid w:val="00BE070B"/>
    <w:rsid w:val="00EE0C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E99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08" w:type="dxa"/>
        <w:bottom w:w="0" w:type="dxa"/>
        <w:right w:w="108" w:type="dxa"/>
      </w:tblCellMar>
    </w:tblPr>
  </w:style>
  <w:style w:type="table" w:customStyle="1" w:styleId="af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08" w:type="dxa"/>
        <w:bottom w:w="0" w:type="dxa"/>
        <w:right w:w="108" w:type="dxa"/>
      </w:tblCellMar>
    </w:tblPr>
  </w:style>
  <w:style w:type="table" w:customStyle="1" w:styleId="af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08" w:type="dxa"/>
        <w:bottom w:w="0" w:type="dxa"/>
        <w:right w:w="108" w:type="dxa"/>
      </w:tblCellMar>
    </w:tblPr>
  </w:style>
  <w:style w:type="table" w:customStyle="1" w:styleId="af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08" w:type="dxa"/>
        <w:bottom w:w="0" w:type="dxa"/>
        <w:right w:w="108"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ff6">
    <w:basedOn w:val="TableNormal"/>
    <w:tblPr>
      <w:tblStyleRowBandSize w:val="1"/>
      <w:tblStyleColBandSize w:val="1"/>
      <w:tblInd w:w="0" w:type="dxa"/>
      <w:tblCellMar>
        <w:top w:w="0" w:type="dxa"/>
        <w:left w:w="108" w:type="dxa"/>
        <w:bottom w:w="0" w:type="dxa"/>
        <w:right w:w="108" w:type="dxa"/>
      </w:tblCellMar>
    </w:tblPr>
  </w:style>
  <w:style w:type="table" w:customStyle="1" w:styleId="aff7">
    <w:basedOn w:val="TableNormal"/>
    <w:tblPr>
      <w:tblStyleRowBandSize w:val="1"/>
      <w:tblStyleColBandSize w:val="1"/>
      <w:tblInd w:w="0" w:type="dxa"/>
      <w:tblCellMar>
        <w:top w:w="0" w:type="dxa"/>
        <w:left w:w="108" w:type="dxa"/>
        <w:bottom w:w="0" w:type="dxa"/>
        <w:right w:w="108" w:type="dxa"/>
      </w:tblCellMar>
    </w:tblPr>
  </w:style>
  <w:style w:type="table" w:customStyle="1" w:styleId="af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08" w:type="dxa"/>
        <w:bottom w:w="0" w:type="dxa"/>
        <w:right w:w="108" w:type="dxa"/>
      </w:tblCellMar>
    </w:tblPr>
  </w:style>
  <w:style w:type="table" w:customStyle="1" w:styleId="af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08" w:type="dxa"/>
        <w:bottom w:w="0" w:type="dxa"/>
        <w:right w:w="108" w:type="dxa"/>
      </w:tblCellMar>
    </w:tblPr>
  </w:style>
  <w:style w:type="table" w:customStyle="1" w:styleId="af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08" w:type="dxa"/>
        <w:bottom w:w="0" w:type="dxa"/>
        <w:right w:w="108" w:type="dxa"/>
      </w:tblCellMar>
    </w:tblPr>
  </w:style>
  <w:style w:type="table" w:customStyle="1" w:styleId="aff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
    <w:basedOn w:val="TableNormal"/>
    <w:tblPr>
      <w:tblStyleRowBandSize w:val="1"/>
      <w:tblStyleColBandSize w:val="1"/>
      <w:tblInd w:w="0" w:type="dxa"/>
      <w:tblCellMar>
        <w:top w:w="0" w:type="dxa"/>
        <w:left w:w="108" w:type="dxa"/>
        <w:bottom w:w="0" w:type="dxa"/>
        <w:right w:w="108" w:type="dxa"/>
      </w:tblCellMar>
    </w:tblPr>
  </w:style>
  <w:style w:type="table" w:customStyle="1" w:styleId="aff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1">
    <w:basedOn w:val="TableNormal"/>
    <w:tblPr>
      <w:tblStyleRowBandSize w:val="1"/>
      <w:tblStyleColBandSize w:val="1"/>
      <w:tblInd w:w="0" w:type="dxa"/>
      <w:tblCellMar>
        <w:top w:w="0" w:type="dxa"/>
        <w:left w:w="108" w:type="dxa"/>
        <w:bottom w:w="0" w:type="dxa"/>
        <w:right w:w="108" w:type="dxa"/>
      </w:tblCellMar>
    </w:tblPr>
  </w:style>
  <w:style w:type="table" w:customStyle="1" w:styleId="afff2">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3">
    <w:basedOn w:val="TableNormal"/>
    <w:tblPr>
      <w:tblStyleRowBandSize w:val="1"/>
      <w:tblStyleColBandSize w:val="1"/>
      <w:tblInd w:w="0" w:type="dxa"/>
      <w:tblCellMar>
        <w:top w:w="0" w:type="dxa"/>
        <w:left w:w="108" w:type="dxa"/>
        <w:bottom w:w="0" w:type="dxa"/>
        <w:right w:w="108" w:type="dxa"/>
      </w:tblCellMar>
    </w:tblPr>
  </w:style>
  <w:style w:type="table" w:customStyle="1" w:styleId="afff4">
    <w:basedOn w:val="TableNormal"/>
    <w:tblPr>
      <w:tblStyleRowBandSize w:val="1"/>
      <w:tblStyleColBandSize w:val="1"/>
      <w:tblInd w:w="0" w:type="dxa"/>
      <w:tblCellMar>
        <w:top w:w="0" w:type="dxa"/>
        <w:left w:w="108" w:type="dxa"/>
        <w:bottom w:w="0" w:type="dxa"/>
        <w:right w:w="108" w:type="dxa"/>
      </w:tblCellMar>
    </w:tblPr>
  </w:style>
  <w:style w:type="table" w:customStyle="1" w:styleId="afff5">
    <w:basedOn w:val="TableNormal"/>
    <w:tblPr>
      <w:tblStyleRowBandSize w:val="1"/>
      <w:tblStyleColBandSize w:val="1"/>
      <w:tblInd w:w="0" w:type="dxa"/>
      <w:tblCellMar>
        <w:top w:w="0" w:type="dxa"/>
        <w:left w:w="108" w:type="dxa"/>
        <w:bottom w:w="0" w:type="dxa"/>
        <w:right w:w="108" w:type="dxa"/>
      </w:tblCellMar>
    </w:tblPr>
  </w:style>
  <w:style w:type="table" w:customStyle="1" w:styleId="afff6">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7">
    <w:basedOn w:val="TableNormal"/>
    <w:tblPr>
      <w:tblStyleRowBandSize w:val="1"/>
      <w:tblStyleColBandSize w:val="1"/>
      <w:tblInd w:w="0" w:type="dxa"/>
      <w:tblCellMar>
        <w:top w:w="0" w:type="dxa"/>
        <w:left w:w="108" w:type="dxa"/>
        <w:bottom w:w="0" w:type="dxa"/>
        <w:right w:w="108" w:type="dxa"/>
      </w:tblCellMar>
    </w:tblPr>
  </w:style>
  <w:style w:type="table" w:customStyle="1" w:styleId="aff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9">
    <w:basedOn w:val="TableNormal"/>
    <w:tblPr>
      <w:tblStyleRowBandSize w:val="1"/>
      <w:tblStyleColBandSize w:val="1"/>
      <w:tblInd w:w="0" w:type="dxa"/>
      <w:tblCellMar>
        <w:top w:w="0" w:type="dxa"/>
        <w:left w:w="108" w:type="dxa"/>
        <w:bottom w:w="0" w:type="dxa"/>
        <w:right w:w="108" w:type="dxa"/>
      </w:tblCellMar>
    </w:tblPr>
  </w:style>
  <w:style w:type="table" w:customStyle="1" w:styleId="aff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b">
    <w:basedOn w:val="TableNormal"/>
    <w:tblPr>
      <w:tblStyleRowBandSize w:val="1"/>
      <w:tblStyleColBandSize w:val="1"/>
      <w:tblInd w:w="0" w:type="dxa"/>
      <w:tblCellMar>
        <w:top w:w="0" w:type="dxa"/>
        <w:left w:w="108" w:type="dxa"/>
        <w:bottom w:w="0" w:type="dxa"/>
        <w:right w:w="108" w:type="dxa"/>
      </w:tblCellMar>
    </w:tblPr>
  </w:style>
  <w:style w:type="table" w:customStyle="1" w:styleId="aff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d">
    <w:basedOn w:val="TableNormal"/>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0" w:type="dxa"/>
        <w:left w:w="108" w:type="dxa"/>
        <w:bottom w:w="0" w:type="dxa"/>
        <w:right w:w="108" w:type="dxa"/>
      </w:tblCellMar>
    </w:tblPr>
  </w:style>
  <w:style w:type="table" w:customStyle="1" w:styleId="afff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0">
    <w:basedOn w:val="TableNormal"/>
    <w:tblPr>
      <w:tblStyleRowBandSize w:val="1"/>
      <w:tblStyleColBandSize w:val="1"/>
      <w:tblInd w:w="0" w:type="dxa"/>
      <w:tblCellMar>
        <w:top w:w="0" w:type="dxa"/>
        <w:left w:w="108" w:type="dxa"/>
        <w:bottom w:w="0" w:type="dxa"/>
        <w:right w:w="108" w:type="dxa"/>
      </w:tblCellMar>
    </w:tblPr>
  </w:style>
  <w:style w:type="table" w:customStyle="1" w:styleId="afff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2">
    <w:basedOn w:val="TableNormal"/>
    <w:tblPr>
      <w:tblStyleRowBandSize w:val="1"/>
      <w:tblStyleColBandSize w:val="1"/>
      <w:tblInd w:w="0" w:type="dxa"/>
      <w:tblCellMar>
        <w:top w:w="0" w:type="dxa"/>
        <w:left w:w="108" w:type="dxa"/>
        <w:bottom w:w="0" w:type="dxa"/>
        <w:right w:w="108" w:type="dxa"/>
      </w:tblCellMar>
    </w:tblPr>
  </w:style>
  <w:style w:type="table" w:customStyle="1" w:styleId="afff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4">
    <w:basedOn w:val="TableNormal"/>
    <w:tblPr>
      <w:tblStyleRowBandSize w:val="1"/>
      <w:tblStyleColBandSize w:val="1"/>
      <w:tblInd w:w="0" w:type="dxa"/>
      <w:tblCellMar>
        <w:top w:w="0" w:type="dxa"/>
        <w:left w:w="108" w:type="dxa"/>
        <w:bottom w:w="0" w:type="dxa"/>
        <w:right w:w="108" w:type="dxa"/>
      </w:tblCellMar>
    </w:tblPr>
  </w:style>
  <w:style w:type="table" w:customStyle="1" w:styleId="afff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6">
    <w:basedOn w:val="TableNormal"/>
    <w:tblPr>
      <w:tblStyleRowBandSize w:val="1"/>
      <w:tblStyleColBandSize w:val="1"/>
      <w:tblInd w:w="0" w:type="dxa"/>
      <w:tblCellMar>
        <w:top w:w="0" w:type="dxa"/>
        <w:left w:w="108" w:type="dxa"/>
        <w:bottom w:w="0" w:type="dxa"/>
        <w:right w:w="108" w:type="dxa"/>
      </w:tblCellMar>
    </w:tblPr>
  </w:style>
  <w:style w:type="table" w:customStyle="1" w:styleId="affff7">
    <w:basedOn w:val="TableNormal"/>
    <w:tblPr>
      <w:tblStyleRowBandSize w:val="1"/>
      <w:tblStyleColBandSize w:val="1"/>
      <w:tblInd w:w="0" w:type="dxa"/>
      <w:tblCellMar>
        <w:top w:w="0" w:type="dxa"/>
        <w:left w:w="108" w:type="dxa"/>
        <w:bottom w:w="0" w:type="dxa"/>
        <w:right w:w="108" w:type="dxa"/>
      </w:tblCellMar>
    </w:tblPr>
  </w:style>
  <w:style w:type="table" w:customStyle="1" w:styleId="affff8">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9">
    <w:basedOn w:val="TableNormal"/>
    <w:tblPr>
      <w:tblStyleRowBandSize w:val="1"/>
      <w:tblStyleColBandSize w:val="1"/>
      <w:tblInd w:w="0" w:type="dxa"/>
      <w:tblCellMar>
        <w:top w:w="0" w:type="dxa"/>
        <w:left w:w="108" w:type="dxa"/>
        <w:bottom w:w="0" w:type="dxa"/>
        <w:right w:w="108" w:type="dxa"/>
      </w:tblCellMar>
    </w:tblPr>
  </w:style>
  <w:style w:type="table" w:customStyle="1" w:styleId="affffa">
    <w:basedOn w:val="TableNormal"/>
    <w:tblPr>
      <w:tblStyleRowBandSize w:val="1"/>
      <w:tblStyleColBandSize w:val="1"/>
      <w:tblInd w:w="0" w:type="dxa"/>
      <w:tblCellMar>
        <w:top w:w="0" w:type="dxa"/>
        <w:left w:w="108" w:type="dxa"/>
        <w:bottom w:w="0" w:type="dxa"/>
        <w:right w:w="108" w:type="dxa"/>
      </w:tblCellMar>
    </w:tblPr>
  </w:style>
  <w:style w:type="table" w:customStyle="1" w:styleId="affffb">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c">
    <w:basedOn w:val="TableNormal"/>
    <w:tblPr>
      <w:tblStyleRowBandSize w:val="1"/>
      <w:tblStyleColBandSize w:val="1"/>
      <w:tblInd w:w="0" w:type="dxa"/>
      <w:tblCellMar>
        <w:top w:w="0" w:type="dxa"/>
        <w:left w:w="108" w:type="dxa"/>
        <w:bottom w:w="0" w:type="dxa"/>
        <w:right w:w="108" w:type="dxa"/>
      </w:tblCellMar>
    </w:tblPr>
  </w:style>
  <w:style w:type="table" w:customStyle="1" w:styleId="affffd">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e">
    <w:basedOn w:val="TableNormal"/>
    <w:tblPr>
      <w:tblStyleRowBandSize w:val="1"/>
      <w:tblStyleColBandSize w:val="1"/>
      <w:tblInd w:w="0" w:type="dxa"/>
      <w:tblCellMar>
        <w:top w:w="0" w:type="dxa"/>
        <w:left w:w="108" w:type="dxa"/>
        <w:bottom w:w="0" w:type="dxa"/>
        <w:right w:w="108" w:type="dxa"/>
      </w:tblCellMar>
    </w:tblPr>
  </w:style>
  <w:style w:type="table" w:customStyle="1" w:styleId="afffff">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0">
    <w:basedOn w:val="TableNormal"/>
    <w:tblPr>
      <w:tblStyleRowBandSize w:val="1"/>
      <w:tblStyleColBandSize w:val="1"/>
      <w:tblInd w:w="0" w:type="dxa"/>
      <w:tblCellMar>
        <w:top w:w="0" w:type="dxa"/>
        <w:left w:w="108" w:type="dxa"/>
        <w:bottom w:w="0" w:type="dxa"/>
        <w:right w:w="108" w:type="dxa"/>
      </w:tblCellMar>
    </w:tblPr>
  </w:style>
  <w:style w:type="table" w:customStyle="1" w:styleId="afffff1">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2">
    <w:basedOn w:val="TableNormal"/>
    <w:tblPr>
      <w:tblStyleRowBandSize w:val="1"/>
      <w:tblStyleColBandSize w:val="1"/>
      <w:tblInd w:w="0" w:type="dxa"/>
      <w:tblCellMar>
        <w:top w:w="0" w:type="dxa"/>
        <w:left w:w="108" w:type="dxa"/>
        <w:bottom w:w="0" w:type="dxa"/>
        <w:right w:w="108" w:type="dxa"/>
      </w:tblCellMar>
    </w:tblPr>
  </w:style>
  <w:style w:type="table" w:customStyle="1" w:styleId="afffff3">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4">
    <w:basedOn w:val="TableNormal"/>
    <w:tblPr>
      <w:tblStyleRowBandSize w:val="1"/>
      <w:tblStyleColBandSize w:val="1"/>
      <w:tblInd w:w="0" w:type="dxa"/>
      <w:tblCellMar>
        <w:top w:w="0" w:type="dxa"/>
        <w:left w:w="108" w:type="dxa"/>
        <w:bottom w:w="0" w:type="dxa"/>
        <w:right w:w="108" w:type="dxa"/>
      </w:tblCellMar>
    </w:tblPr>
  </w:style>
  <w:style w:type="table" w:customStyle="1" w:styleId="afffff5">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6">
    <w:basedOn w:val="TableNormal"/>
    <w:tblPr>
      <w:tblStyleRowBandSize w:val="1"/>
      <w:tblStyleColBandSize w:val="1"/>
      <w:tblInd w:w="0" w:type="dxa"/>
      <w:tblCellMar>
        <w:top w:w="0" w:type="dxa"/>
        <w:left w:w="108" w:type="dxa"/>
        <w:bottom w:w="0" w:type="dxa"/>
        <w:right w:w="108" w:type="dxa"/>
      </w:tblCellMar>
    </w:tblPr>
  </w:style>
  <w:style w:type="table" w:customStyle="1" w:styleId="afffff7">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8">
    <w:basedOn w:val="TableNormal"/>
    <w:tblPr>
      <w:tblStyleRowBandSize w:val="1"/>
      <w:tblStyleColBandSize w:val="1"/>
      <w:tblInd w:w="0" w:type="dxa"/>
      <w:tblCellMar>
        <w:top w:w="0" w:type="dxa"/>
        <w:left w:w="108" w:type="dxa"/>
        <w:bottom w:w="0" w:type="dxa"/>
        <w:right w:w="108" w:type="dxa"/>
      </w:tblCellMar>
    </w:tblPr>
  </w:style>
  <w:style w:type="table" w:customStyle="1" w:styleId="afffff9">
    <w:basedOn w:val="TableNormal"/>
    <w:tblPr>
      <w:tblStyleRowBandSize w:val="1"/>
      <w:tblStyleColBandSize w:val="1"/>
      <w:tblInd w:w="0" w:type="dxa"/>
      <w:tblCellMar>
        <w:top w:w="0" w:type="dxa"/>
        <w:left w:w="108" w:type="dxa"/>
        <w:bottom w:w="0" w:type="dxa"/>
        <w:right w:w="108" w:type="dxa"/>
      </w:tblCellMar>
    </w:tblPr>
  </w:style>
  <w:style w:type="table" w:customStyle="1" w:styleId="afffff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b">
    <w:basedOn w:val="TableNormal"/>
    <w:tblPr>
      <w:tblStyleRowBandSize w:val="1"/>
      <w:tblStyleColBandSize w:val="1"/>
      <w:tblInd w:w="0" w:type="dxa"/>
      <w:tblCellMar>
        <w:top w:w="0" w:type="dxa"/>
        <w:left w:w="108" w:type="dxa"/>
        <w:bottom w:w="0" w:type="dxa"/>
        <w:right w:w="108" w:type="dxa"/>
      </w:tblCellMar>
    </w:tblPr>
  </w:style>
  <w:style w:type="table" w:customStyle="1" w:styleId="afffffc">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d">
    <w:basedOn w:val="TableNormal"/>
    <w:tblPr>
      <w:tblStyleRowBandSize w:val="1"/>
      <w:tblStyleColBandSize w:val="1"/>
      <w:tblInd w:w="0" w:type="dxa"/>
      <w:tblCellMar>
        <w:top w:w="0" w:type="dxa"/>
        <w:left w:w="108" w:type="dxa"/>
        <w:bottom w:w="0" w:type="dxa"/>
        <w:right w:w="108" w:type="dxa"/>
      </w:tblCellMar>
    </w:tblPr>
  </w:style>
  <w:style w:type="table" w:customStyle="1" w:styleId="afffffe">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f">
    <w:basedOn w:val="TableNormal"/>
    <w:tblPr>
      <w:tblStyleRowBandSize w:val="1"/>
      <w:tblStyleColBandSize w:val="1"/>
      <w:tblInd w:w="0" w:type="dxa"/>
      <w:tblCellMar>
        <w:top w:w="0" w:type="dxa"/>
        <w:left w:w="108" w:type="dxa"/>
        <w:bottom w:w="0" w:type="dxa"/>
        <w:right w:w="108" w:type="dxa"/>
      </w:tblCellMar>
    </w:tblPr>
  </w:style>
  <w:style w:type="table" w:customStyle="1" w:styleId="affffff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ffffff1">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8372E"/>
    <w:pPr>
      <w:tabs>
        <w:tab w:val="center" w:pos="4680"/>
        <w:tab w:val="right" w:pos="9360"/>
      </w:tabs>
      <w:spacing w:line="240" w:lineRule="auto"/>
    </w:pPr>
  </w:style>
  <w:style w:type="character" w:customStyle="1" w:styleId="HeaderChar">
    <w:name w:val="Header Char"/>
    <w:basedOn w:val="DefaultParagraphFont"/>
    <w:link w:val="Header"/>
    <w:uiPriority w:val="99"/>
    <w:rsid w:val="0048372E"/>
  </w:style>
  <w:style w:type="paragraph" w:styleId="Footer">
    <w:name w:val="footer"/>
    <w:basedOn w:val="Normal"/>
    <w:link w:val="FooterChar"/>
    <w:uiPriority w:val="99"/>
    <w:unhideWhenUsed/>
    <w:rsid w:val="0048372E"/>
    <w:pPr>
      <w:tabs>
        <w:tab w:val="center" w:pos="4680"/>
        <w:tab w:val="right" w:pos="9360"/>
      </w:tabs>
      <w:spacing w:line="240" w:lineRule="auto"/>
    </w:pPr>
  </w:style>
  <w:style w:type="character" w:customStyle="1" w:styleId="FooterChar">
    <w:name w:val="Footer Char"/>
    <w:basedOn w:val="DefaultParagraphFont"/>
    <w:link w:val="Footer"/>
    <w:uiPriority w:val="99"/>
    <w:rsid w:val="00483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eebl.manchester.ac.uk/ebl" TargetMode="External"/><Relationship Id="rId20" Type="http://schemas.openxmlformats.org/officeDocument/2006/relationships/hyperlink" Target="http://dx.doi.org/10.1371/journal.pone.0044381" TargetMode="External"/><Relationship Id="rId21" Type="http://schemas.openxmlformats.org/officeDocument/2006/relationships/hyperlink" Target="http://www.p21.org/storage/documents/P21_Report.pdf" TargetMode="External"/><Relationship Id="rId22" Type="http://schemas.openxmlformats.org/officeDocument/2006/relationships/hyperlink" Target="http://psycnet.apa.org/journals/psp/43/3/450" TargetMode="External"/><Relationship Id="rId23" Type="http://schemas.openxmlformats.org/officeDocument/2006/relationships/hyperlink" Target="http://dx.doi.org/10.4135/9781412963848" TargetMode="External"/><Relationship Id="rId24" Type="http://schemas.openxmlformats.org/officeDocument/2006/relationships/hyperlink" Target="http://www.ets.org/Media/Research/pdf/RR-07-11.pdf" TargetMode="External"/><Relationship Id="rId25" Type="http://schemas.openxmlformats.org/officeDocument/2006/relationships/footer" Target="footer1.xml"/><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psycnet.apa.org/journals/psp/18/1/105" TargetMode="External"/><Relationship Id="rId11" Type="http://schemas.openxmlformats.org/officeDocument/2006/relationships/hyperlink" Target="http://eric.ed.gov/?id=ED063558" TargetMode="External"/><Relationship Id="rId12" Type="http://schemas.openxmlformats.org/officeDocument/2006/relationships/hyperlink" Target="http://www.tandfonline.com/doi/abs/10.1207/S15327965PLI1104_01" TargetMode="External"/><Relationship Id="rId13" Type="http://schemas.openxmlformats.org/officeDocument/2006/relationships/hyperlink" Target="http://www.adlnet.gov/wp-content/uploads/2011/11/TR-1297.pdf" TargetMode="External"/><Relationship Id="rId14" Type="http://schemas.openxmlformats.org/officeDocument/2006/relationships/hyperlink" Target="http://www.edweek.org/ew/articles/2014/10/22/09pl-learnerprofiles.h34.html" TargetMode="External"/><Relationship Id="rId15" Type="http://schemas.openxmlformats.org/officeDocument/2006/relationships/hyperlink" Target="http://images.pearsonassessments.com/images/tmrs/CriticalThinkingReviewFINAL.pdf" TargetMode="External"/><Relationship Id="rId16" Type="http://schemas.openxmlformats.org/officeDocument/2006/relationships/hyperlink" Target="http://www.researchgate.net/publication/236607471_Building_learner_profile_in_Adaptive_e-Learning_Systems" TargetMode="External"/><Relationship Id="rId17" Type="http://schemas.openxmlformats.org/officeDocument/2006/relationships/hyperlink" Target="http://www.ets.org/research/policy_research_reports/publications/report/2014/jsjg" TargetMode="External"/><Relationship Id="rId18" Type="http://schemas.openxmlformats.org/officeDocument/2006/relationships/hyperlink" Target="http://www.peecworks.org/peec/peec_research/I01795EFA.2/Marzano%20Instruction%20Meta_An.pdf" TargetMode="External"/><Relationship Id="rId19" Type="http://schemas.openxmlformats.org/officeDocument/2006/relationships/hyperlink" Target="https://www.aei.org/publication/measuring-mastery-best-practices-for-assessment-in-competency-based-education"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la.org/acrl/standards/informationliteracycompetency" TargetMode="External"/><Relationship Id="rId8" Type="http://schemas.openxmlformats.org/officeDocument/2006/relationships/hyperlink" Target="http://www.ncbi.nlm.nih.gov/pubmed/847061"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sa/4.0/legalc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53</Pages>
  <Words>36200</Words>
  <Characters>206346</Characters>
  <Application>Microsoft Macintosh Word</Application>
  <DocSecurity>0</DocSecurity>
  <Lines>1719</Lines>
  <Paragraphs>484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Porcaro, David S</cp:lastModifiedBy>
  <cp:revision>3</cp:revision>
  <dcterms:created xsi:type="dcterms:W3CDTF">2017-01-13T20:34:00Z</dcterms:created>
  <dcterms:modified xsi:type="dcterms:W3CDTF">2017-01-18T22:14:00Z</dcterms:modified>
</cp:coreProperties>
</file>