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36CE" w14:textId="6C44A4F2" w:rsidR="004E5C6B" w:rsidRPr="00807F6D" w:rsidRDefault="0007121C">
      <w:pPr>
        <w:rPr>
          <w:b/>
          <w:bCs/>
        </w:rPr>
      </w:pPr>
      <w:r>
        <w:rPr>
          <w:b/>
          <w:bCs/>
        </w:rPr>
        <w:t xml:space="preserve">English </w:t>
      </w:r>
      <w:r w:rsidR="00807F6D" w:rsidRPr="00807F6D">
        <w:rPr>
          <w:b/>
          <w:bCs/>
        </w:rPr>
        <w:t xml:space="preserve">Language </w:t>
      </w:r>
      <w:r>
        <w:rPr>
          <w:b/>
          <w:bCs/>
        </w:rPr>
        <w:t>B</w:t>
      </w:r>
      <w:r w:rsidR="00807F6D" w:rsidRPr="00807F6D">
        <w:rPr>
          <w:b/>
          <w:bCs/>
        </w:rPr>
        <w:t xml:space="preserve"> Answers</w:t>
      </w:r>
      <w:r w:rsidR="00AA4E2F">
        <w:rPr>
          <w:b/>
          <w:bCs/>
        </w:rPr>
        <w:t xml:space="preserve">: </w:t>
      </w:r>
      <w:r w:rsidR="004D303E">
        <w:rPr>
          <w:b/>
          <w:bCs/>
        </w:rPr>
        <w:t>pp</w:t>
      </w:r>
      <w:r w:rsidR="00672FE6">
        <w:rPr>
          <w:b/>
          <w:bCs/>
        </w:rPr>
        <w:t>.</w:t>
      </w:r>
      <w:r w:rsidR="001A2A40">
        <w:rPr>
          <w:b/>
          <w:bCs/>
        </w:rPr>
        <w:t xml:space="preserve"> 5</w:t>
      </w:r>
      <w:r w:rsidR="003F3B5B">
        <w:rPr>
          <w:b/>
          <w:bCs/>
        </w:rPr>
        <w:t>6</w:t>
      </w:r>
      <w:r w:rsidR="00672FE6">
        <w:rPr>
          <w:rFonts w:ascii="Roboto" w:hAnsi="Roboto"/>
          <w:sz w:val="21"/>
          <w:szCs w:val="21"/>
          <w:shd w:val="clear" w:color="auto" w:fill="FFFFFF"/>
        </w:rPr>
        <w:t>–</w:t>
      </w:r>
      <w:r w:rsidR="003F3B5B">
        <w:rPr>
          <w:b/>
          <w:bCs/>
        </w:rPr>
        <w:t>99</w:t>
      </w: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757"/>
        <w:gridCol w:w="1391"/>
        <w:gridCol w:w="7884"/>
      </w:tblGrid>
      <w:tr w:rsidR="00B60DE6" w14:paraId="6AF01865" w14:textId="77777777" w:rsidTr="00420EE3">
        <w:tc>
          <w:tcPr>
            <w:tcW w:w="757" w:type="dxa"/>
          </w:tcPr>
          <w:p w14:paraId="089354A9" w14:textId="319C2EF4" w:rsidR="00807F6D" w:rsidRPr="00807F6D" w:rsidRDefault="00807F6D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807F6D">
              <w:rPr>
                <w:b/>
                <w:bCs/>
              </w:rPr>
              <w:t>age</w:t>
            </w:r>
          </w:p>
        </w:tc>
        <w:tc>
          <w:tcPr>
            <w:tcW w:w="1391" w:type="dxa"/>
          </w:tcPr>
          <w:p w14:paraId="172385C7" w14:textId="06760EC1" w:rsidR="00807F6D" w:rsidRPr="00807F6D" w:rsidRDefault="00807F6D" w:rsidP="00C92043">
            <w:pPr>
              <w:jc w:val="center"/>
              <w:rPr>
                <w:b/>
                <w:bCs/>
              </w:rPr>
            </w:pPr>
            <w:r w:rsidRPr="00807F6D">
              <w:rPr>
                <w:b/>
                <w:bCs/>
              </w:rPr>
              <w:t>Activity</w:t>
            </w:r>
          </w:p>
        </w:tc>
        <w:tc>
          <w:tcPr>
            <w:tcW w:w="7884" w:type="dxa"/>
          </w:tcPr>
          <w:p w14:paraId="48CFE77A" w14:textId="0856D253" w:rsidR="00807F6D" w:rsidRPr="00807F6D" w:rsidRDefault="00807F6D">
            <w:pPr>
              <w:rPr>
                <w:b/>
                <w:bCs/>
              </w:rPr>
            </w:pPr>
            <w:r w:rsidRPr="00807F6D">
              <w:rPr>
                <w:b/>
                <w:bCs/>
              </w:rPr>
              <w:t>Answers</w:t>
            </w:r>
          </w:p>
        </w:tc>
      </w:tr>
      <w:tr w:rsidR="00B60DE6" w14:paraId="161A308B" w14:textId="77777777" w:rsidTr="00420EE3">
        <w:tc>
          <w:tcPr>
            <w:tcW w:w="757" w:type="dxa"/>
          </w:tcPr>
          <w:p w14:paraId="46843916" w14:textId="59C85205" w:rsidR="00807F6D" w:rsidRDefault="008763F4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391" w:type="dxa"/>
          </w:tcPr>
          <w:p w14:paraId="598EE372" w14:textId="74FF6168" w:rsidR="00807F6D" w:rsidRPr="00807F6D" w:rsidRDefault="008763F4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2A11CAB9" w14:textId="77777777" w:rsidR="00145445" w:rsidRPr="00CC117F" w:rsidRDefault="00145445" w:rsidP="00145445">
            <w:pPr>
              <w:rPr>
                <w:b/>
                <w:bCs/>
              </w:rPr>
            </w:pPr>
            <w:r w:rsidRPr="00CC117F">
              <w:rPr>
                <w:b/>
                <w:bCs/>
              </w:rPr>
              <w:t>Answers:</w:t>
            </w:r>
          </w:p>
          <w:p w14:paraId="066E5169" w14:textId="6FF3C21B" w:rsidR="00145445" w:rsidRDefault="008763F4" w:rsidP="00E5012E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a news report</w:t>
            </w:r>
            <w:r w:rsidR="001F051E">
              <w:t xml:space="preserve">, </w:t>
            </w:r>
            <w:r>
              <w:t>a feature article (although the latter could, based on this short extract, be taken from a diary or autobiography).</w:t>
            </w:r>
          </w:p>
          <w:p w14:paraId="5C3CDDF2" w14:textId="1E503117" w:rsidR="00CE1D86" w:rsidRDefault="00CE1D86" w:rsidP="00E5012E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Clues include:</w:t>
            </w:r>
          </w:p>
          <w:p w14:paraId="169B19B3" w14:textId="2A3BB9F7" w:rsidR="008763F4" w:rsidRDefault="008763F4" w:rsidP="00E5012E">
            <w:pPr>
              <w:pStyle w:val="ListParagraph"/>
              <w:numPr>
                <w:ilvl w:val="1"/>
                <w:numId w:val="2"/>
              </w:numPr>
            </w:pPr>
            <w:r>
              <w:t>the reference to factual information and use of third person in the newspaper report extract about gaming injuries, making the text more seemingly objective</w:t>
            </w:r>
            <w:r w:rsidR="00BA27AC">
              <w:t>.</w:t>
            </w:r>
          </w:p>
          <w:p w14:paraId="57359A01" w14:textId="3CB2C63B" w:rsidR="008763F4" w:rsidRDefault="008763F4" w:rsidP="00E5012E">
            <w:pPr>
              <w:pStyle w:val="ListParagraph"/>
              <w:numPr>
                <w:ilvl w:val="1"/>
                <w:numId w:val="2"/>
              </w:numPr>
            </w:pPr>
            <w:r>
              <w:t>the use of vividly descriptive language and the use of first person</w:t>
            </w:r>
            <w:r w:rsidR="006A7DC2">
              <w:t xml:space="preserve"> (‘we’)</w:t>
            </w:r>
            <w:r>
              <w:t xml:space="preserve"> in the feature article extract.</w:t>
            </w:r>
          </w:p>
          <w:p w14:paraId="59B8802D" w14:textId="180EBB89" w:rsidR="00807F6D" w:rsidRPr="008763F4" w:rsidRDefault="00807F6D" w:rsidP="008763F4">
            <w:pPr>
              <w:ind w:left="360"/>
              <w:rPr>
                <w:b/>
                <w:bCs/>
              </w:rPr>
            </w:pPr>
          </w:p>
        </w:tc>
      </w:tr>
      <w:tr w:rsidR="00B60DE6" w14:paraId="4DBDD18E" w14:textId="77777777" w:rsidTr="00420EE3">
        <w:tc>
          <w:tcPr>
            <w:tcW w:w="757" w:type="dxa"/>
          </w:tcPr>
          <w:p w14:paraId="338EC8E3" w14:textId="410EACAF" w:rsidR="00807F6D" w:rsidRDefault="00256A50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391" w:type="dxa"/>
          </w:tcPr>
          <w:p w14:paraId="07BD69E9" w14:textId="7A9997C1" w:rsidR="00807F6D" w:rsidRPr="00807F6D" w:rsidRDefault="00256A50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13EAA0A1" w14:textId="57A498BD" w:rsidR="00256A50" w:rsidRDefault="00256A50" w:rsidP="00256A50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p w14:paraId="4A092034" w14:textId="4AC835CD" w:rsidR="00256A50" w:rsidRDefault="00256A50" w:rsidP="00AC65B2">
            <w:pPr>
              <w:autoSpaceDE w:val="0"/>
              <w:autoSpaceDN w:val="0"/>
              <w:adjustRightInd w:val="0"/>
            </w:pPr>
            <w:r w:rsidRPr="00256A50">
              <w:rPr>
                <w:b/>
                <w:bCs/>
              </w:rPr>
              <w:t>Q1.</w:t>
            </w:r>
            <w:r>
              <w:t xml:space="preserve"> </w:t>
            </w:r>
            <w:r w:rsidR="00E53270">
              <w:t>‘The wind continued to rise..</w:t>
            </w:r>
            <w:r>
              <w:t>.</w:t>
            </w:r>
            <w:r w:rsidR="00E53270">
              <w:t xml:space="preserve"> </w:t>
            </w:r>
            <w:r w:rsidR="00AC65B2">
              <w:rPr>
                <w:rFonts w:ascii="SabonLTStd-Roman" w:hAnsi="SabonLTStd-Roman" w:cs="SabonLTStd-Roman"/>
                <w:sz w:val="20"/>
                <w:szCs w:val="20"/>
              </w:rPr>
              <w:t>trying to hang on inside the boat took every ounce of strength.’</w:t>
            </w:r>
          </w:p>
          <w:p w14:paraId="5B253F55" w14:textId="109BA32D" w:rsidR="00256A50" w:rsidRDefault="00256A50" w:rsidP="006F11E7">
            <w:pPr>
              <w:autoSpaceDE w:val="0"/>
              <w:autoSpaceDN w:val="0"/>
              <w:adjustRightInd w:val="0"/>
            </w:pPr>
            <w:r w:rsidRPr="00256A50">
              <w:rPr>
                <w:b/>
                <w:bCs/>
              </w:rPr>
              <w:t>Q2.</w:t>
            </w:r>
            <w:r>
              <w:t xml:space="preserve"> </w:t>
            </w:r>
            <w:r w:rsidR="006F11E7">
              <w:t>‘</w:t>
            </w:r>
            <w:r w:rsidR="006F11E7">
              <w:rPr>
                <w:rFonts w:ascii="SabonLTStd-Roman" w:hAnsi="SabonLTStd-Roman" w:cs="SabonLTStd-Roman"/>
                <w:sz w:val="20"/>
                <w:szCs w:val="20"/>
              </w:rPr>
              <w:t>My hands stung, my eye was swollen, and my wrists were already covered in open sores’</w:t>
            </w:r>
          </w:p>
          <w:p w14:paraId="771F5CE2" w14:textId="77777777" w:rsidR="006843A4" w:rsidRDefault="00256A50" w:rsidP="006F11E7">
            <w:r w:rsidRPr="00256A50">
              <w:rPr>
                <w:b/>
                <w:bCs/>
              </w:rPr>
              <w:t>Q3</w:t>
            </w:r>
            <w:r>
              <w:t xml:space="preserve">. </w:t>
            </w:r>
          </w:p>
          <w:p w14:paraId="0F021CB6" w14:textId="00DFF795" w:rsidR="00535788" w:rsidRDefault="00535788" w:rsidP="006843A4">
            <w:pPr>
              <w:pStyle w:val="ListParagraph"/>
              <w:numPr>
                <w:ilvl w:val="0"/>
                <w:numId w:val="55"/>
              </w:numPr>
              <w:spacing w:line="240" w:lineRule="auto"/>
            </w:pPr>
            <w:r>
              <w:t>Vocabulary choices could include: ‘thrown’ and ‘cracking’ suggesting violent action</w:t>
            </w:r>
            <w:r w:rsidR="00DB6F0C">
              <w:t>;</w:t>
            </w:r>
            <w:r>
              <w:t xml:space="preserve"> </w:t>
            </w:r>
            <w:r w:rsidR="00DB6F0C">
              <w:t>‘</w:t>
            </w:r>
            <w:r>
              <w:t xml:space="preserve">lump’ and ‘nausea’ </w:t>
            </w:r>
            <w:r w:rsidR="006F11E7">
              <w:t>conveying the writer’s pain</w:t>
            </w:r>
            <w:r w:rsidR="001D5F4B">
              <w:t xml:space="preserve">; the emotive language of ‘hard, brutal work’ highlights the writer’s struggle; </w:t>
            </w:r>
            <w:r w:rsidR="00003794">
              <w:t>vivid descriptions such as ‘food was hurled’ convey the chaos of the writer’s life on board.</w:t>
            </w:r>
          </w:p>
          <w:p w14:paraId="1335AC57" w14:textId="77777777" w:rsidR="002B7D5D" w:rsidRPr="0074494A" w:rsidRDefault="00BC16AC" w:rsidP="0074494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t>Sentence structures could include: the use of a long multiclause sentence to build a detailed description.</w:t>
            </w:r>
          </w:p>
          <w:p w14:paraId="0894C107" w14:textId="39E58B04" w:rsidR="0074494A" w:rsidRPr="008763F4" w:rsidRDefault="0074494A" w:rsidP="0074494A">
            <w:pPr>
              <w:pStyle w:val="ListParagraph"/>
              <w:rPr>
                <w:b/>
                <w:bCs/>
              </w:rPr>
            </w:pPr>
          </w:p>
        </w:tc>
      </w:tr>
      <w:tr w:rsidR="00B60DE6" w14:paraId="44D98095" w14:textId="77777777" w:rsidTr="00420EE3">
        <w:tc>
          <w:tcPr>
            <w:tcW w:w="757" w:type="dxa"/>
          </w:tcPr>
          <w:p w14:paraId="21420B53" w14:textId="175BA627" w:rsidR="00807F6D" w:rsidRDefault="00027DDE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76ACE">
              <w:rPr>
                <w:b/>
                <w:bCs/>
              </w:rPr>
              <w:t>2</w:t>
            </w:r>
          </w:p>
        </w:tc>
        <w:tc>
          <w:tcPr>
            <w:tcW w:w="1391" w:type="dxa"/>
          </w:tcPr>
          <w:p w14:paraId="7DB941F2" w14:textId="0D9844BE" w:rsidR="00807F6D" w:rsidRPr="00807F6D" w:rsidRDefault="00027DDE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597DBB6D" w14:textId="77777777" w:rsidR="00027DDE" w:rsidRPr="00C719C2" w:rsidRDefault="00027DDE" w:rsidP="00C719C2">
            <w:pPr>
              <w:rPr>
                <w:b/>
                <w:bCs/>
              </w:rPr>
            </w:pPr>
            <w:r w:rsidRPr="00C719C2">
              <w:rPr>
                <w:b/>
                <w:bCs/>
              </w:rPr>
              <w:t>Possible answers:</w:t>
            </w:r>
          </w:p>
          <w:p w14:paraId="478C2674" w14:textId="402CBF6B" w:rsidR="00027DDE" w:rsidRDefault="00027DDE" w:rsidP="0002606B">
            <w:r w:rsidRPr="00D40348">
              <w:rPr>
                <w:b/>
                <w:bCs/>
              </w:rPr>
              <w:t>Q1.</w:t>
            </w:r>
            <w:r>
              <w:t xml:space="preserve"> </w:t>
            </w:r>
            <w:r w:rsidR="00D40348">
              <w:t xml:space="preserve">The writer contrasts Mandela’s </w:t>
            </w:r>
            <w:r w:rsidR="00447814">
              <w:t xml:space="preserve">ambitions with his treatment: </w:t>
            </w:r>
            <w:r w:rsidR="00D40348">
              <w:t>‘</w:t>
            </w:r>
            <w:r w:rsidR="00447814">
              <w:t>: ‘…an ambition to become a civil servant and interpreter – about as high a position as a black man might aspire to in those days</w:t>
            </w:r>
            <w:r w:rsidR="0002606B">
              <w:t>…</w:t>
            </w:r>
            <w:r w:rsidR="00447814">
              <w:t xml:space="preserve"> </w:t>
            </w:r>
            <w:r w:rsidR="00D40348">
              <w:t>His ambition seemed to be crushed when… he was expelled for his part in a rebellion’</w:t>
            </w:r>
            <w:r w:rsidR="0002606B">
              <w:t>.</w:t>
            </w:r>
            <w:r>
              <w:t xml:space="preserve"> </w:t>
            </w:r>
          </w:p>
          <w:p w14:paraId="66AC1285" w14:textId="26234634" w:rsidR="00027DDE" w:rsidRDefault="00027DDE" w:rsidP="00C719C2">
            <w:r w:rsidRPr="00C719C2">
              <w:rPr>
                <w:b/>
                <w:bCs/>
              </w:rPr>
              <w:t xml:space="preserve">Q2. </w:t>
            </w:r>
            <w:r w:rsidR="005D5284">
              <w:t>The timescale is condensed, giving an overview of a life rather than a detailed account; as obituarie</w:t>
            </w:r>
            <w:r w:rsidR="00CF6C47">
              <w:t>s, both are sympathetic to their subject.</w:t>
            </w:r>
          </w:p>
          <w:p w14:paraId="36833713" w14:textId="77777777" w:rsidR="00CF6C47" w:rsidRDefault="00CF6C47" w:rsidP="00C719C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2553"/>
              <w:gridCol w:w="2553"/>
            </w:tblGrid>
            <w:tr w:rsidR="00CF6C47" w14:paraId="69D4256D" w14:textId="77777777" w:rsidTr="00CF6C47">
              <w:tc>
                <w:tcPr>
                  <w:tcW w:w="2552" w:type="dxa"/>
                </w:tcPr>
                <w:p w14:paraId="78797791" w14:textId="7D765FED" w:rsidR="00CF6C47" w:rsidRPr="00CF6C47" w:rsidRDefault="00CF6C47" w:rsidP="00C719C2">
                  <w:pPr>
                    <w:rPr>
                      <w:b/>
                      <w:bCs/>
                    </w:rPr>
                  </w:pPr>
                  <w:r w:rsidRPr="00CF6C47">
                    <w:rPr>
                      <w:b/>
                      <w:bCs/>
                    </w:rPr>
                    <w:t>Method or technique</w:t>
                  </w:r>
                </w:p>
              </w:tc>
              <w:tc>
                <w:tcPr>
                  <w:tcW w:w="2553" w:type="dxa"/>
                </w:tcPr>
                <w:p w14:paraId="66ECE40B" w14:textId="0F4F1D8B" w:rsidR="00CF6C47" w:rsidRPr="00CF6C47" w:rsidRDefault="00CF6C47" w:rsidP="00C719C2">
                  <w:pPr>
                    <w:rPr>
                      <w:b/>
                      <w:bCs/>
                    </w:rPr>
                  </w:pPr>
                  <w:r w:rsidRPr="00CF6C47">
                    <w:rPr>
                      <w:b/>
                      <w:bCs/>
                    </w:rPr>
                    <w:t>Example</w:t>
                  </w:r>
                </w:p>
              </w:tc>
              <w:tc>
                <w:tcPr>
                  <w:tcW w:w="2553" w:type="dxa"/>
                </w:tcPr>
                <w:p w14:paraId="28F56944" w14:textId="27A5EFD2" w:rsidR="00CF6C47" w:rsidRPr="00CF6C47" w:rsidRDefault="00CF6C47" w:rsidP="00C719C2">
                  <w:pPr>
                    <w:rPr>
                      <w:b/>
                      <w:bCs/>
                    </w:rPr>
                  </w:pPr>
                  <w:r w:rsidRPr="00CF6C47">
                    <w:rPr>
                      <w:b/>
                      <w:bCs/>
                    </w:rPr>
                    <w:t>Comment on effect</w:t>
                  </w:r>
                </w:p>
              </w:tc>
            </w:tr>
            <w:tr w:rsidR="00CF6C47" w14:paraId="25BE795E" w14:textId="77777777" w:rsidTr="00CF6C47">
              <w:tc>
                <w:tcPr>
                  <w:tcW w:w="2552" w:type="dxa"/>
                </w:tcPr>
                <w:p w14:paraId="0AACAAA1" w14:textId="1AF8C7F9" w:rsidR="00CF6C47" w:rsidRDefault="00CF6C47" w:rsidP="00C719C2">
                  <w:r>
                    <w:t>Formal register</w:t>
                  </w:r>
                </w:p>
              </w:tc>
              <w:tc>
                <w:tcPr>
                  <w:tcW w:w="2553" w:type="dxa"/>
                </w:tcPr>
                <w:p w14:paraId="1D1AA8C6" w14:textId="7B2C3BF9" w:rsidR="00CF6C47" w:rsidRDefault="00670902" w:rsidP="00C719C2">
                  <w:r>
                    <w:t>‘Mandela greatly enjoyed university’</w:t>
                  </w:r>
                </w:p>
              </w:tc>
              <w:tc>
                <w:tcPr>
                  <w:tcW w:w="2553" w:type="dxa"/>
                </w:tcPr>
                <w:p w14:paraId="22C975F2" w14:textId="2251E656" w:rsidR="00CF6C47" w:rsidRDefault="00670902" w:rsidP="00C719C2">
                  <w:r>
                    <w:t>Creates a solemn, respectful tone</w:t>
                  </w:r>
                </w:p>
              </w:tc>
            </w:tr>
            <w:tr w:rsidR="00CF6C47" w14:paraId="07EFC437" w14:textId="77777777" w:rsidTr="00CF6C47">
              <w:tc>
                <w:tcPr>
                  <w:tcW w:w="2552" w:type="dxa"/>
                </w:tcPr>
                <w:p w14:paraId="1742C452" w14:textId="335C2981" w:rsidR="00CF6C47" w:rsidRDefault="00CF6C47" w:rsidP="00C719C2">
                  <w:r>
                    <w:t>Focus on factual information</w:t>
                  </w:r>
                </w:p>
              </w:tc>
              <w:tc>
                <w:tcPr>
                  <w:tcW w:w="2553" w:type="dxa"/>
                </w:tcPr>
                <w:p w14:paraId="777247F7" w14:textId="312CE4CA" w:rsidR="00CF6C47" w:rsidRDefault="00566685" w:rsidP="00C719C2">
                  <w:r>
                    <w:t>‘</w:t>
                  </w:r>
                  <w:r w:rsidRPr="00EA01DE">
                    <w:t>In July 1969 Bowie released Space Oddity,’</w:t>
                  </w:r>
                </w:p>
              </w:tc>
              <w:tc>
                <w:tcPr>
                  <w:tcW w:w="2553" w:type="dxa"/>
                </w:tcPr>
                <w:p w14:paraId="763FC830" w14:textId="2DE646BE" w:rsidR="00CF6C47" w:rsidRDefault="00566685" w:rsidP="00C719C2">
                  <w:r>
                    <w:t>Suggests accuracy and reliability</w:t>
                  </w:r>
                </w:p>
              </w:tc>
            </w:tr>
            <w:tr w:rsidR="00CF6C47" w14:paraId="1DD1AE43" w14:textId="77777777" w:rsidTr="00CF6C47">
              <w:tc>
                <w:tcPr>
                  <w:tcW w:w="2552" w:type="dxa"/>
                </w:tcPr>
                <w:p w14:paraId="14471F51" w14:textId="21A50F7C" w:rsidR="00CF6C47" w:rsidRDefault="00CF6C47" w:rsidP="00C719C2">
                  <w:r>
                    <w:t>Conciseness of writing</w:t>
                  </w:r>
                </w:p>
              </w:tc>
              <w:tc>
                <w:tcPr>
                  <w:tcW w:w="2553" w:type="dxa"/>
                </w:tcPr>
                <w:p w14:paraId="078915C9" w14:textId="37607E78" w:rsidR="00CF6C47" w:rsidRDefault="00266A17" w:rsidP="00C719C2">
                  <w:r>
                    <w:t>‘</w:t>
                  </w:r>
                  <w:r w:rsidRPr="00EA01DE">
                    <w:t>The following year… In March</w:t>
                  </w:r>
                </w:p>
              </w:tc>
              <w:tc>
                <w:tcPr>
                  <w:tcW w:w="2553" w:type="dxa"/>
                </w:tcPr>
                <w:p w14:paraId="31156BB4" w14:textId="405C8D2D" w:rsidR="00CF6C47" w:rsidRDefault="00266A17" w:rsidP="00C719C2">
                  <w:r>
                    <w:t xml:space="preserve">Allows the writer to focus on </w:t>
                  </w:r>
                  <w:r w:rsidR="005B352C">
                    <w:t>key events over several years</w:t>
                  </w:r>
                </w:p>
              </w:tc>
            </w:tr>
            <w:tr w:rsidR="00CF6C47" w14:paraId="64CFF74F" w14:textId="77777777" w:rsidTr="00CF6C47">
              <w:tc>
                <w:tcPr>
                  <w:tcW w:w="2552" w:type="dxa"/>
                </w:tcPr>
                <w:p w14:paraId="1016F9F7" w14:textId="5338CDB1" w:rsidR="00CF6C47" w:rsidRDefault="00CF6C47" w:rsidP="00C719C2">
                  <w:r>
                    <w:t>Dramatic or emotive vocabulary choice</w:t>
                  </w:r>
                </w:p>
              </w:tc>
              <w:tc>
                <w:tcPr>
                  <w:tcW w:w="2553" w:type="dxa"/>
                </w:tcPr>
                <w:p w14:paraId="5C801FFE" w14:textId="4FB0944C" w:rsidR="00CF6C47" w:rsidRDefault="008335E7" w:rsidP="00C719C2">
                  <w:r>
                    <w:t>‘crushed… rebellion…’</w:t>
                  </w:r>
                </w:p>
              </w:tc>
              <w:tc>
                <w:tcPr>
                  <w:tcW w:w="2553" w:type="dxa"/>
                </w:tcPr>
                <w:p w14:paraId="3A583402" w14:textId="2CCF4F1E" w:rsidR="00CF6C47" w:rsidRDefault="005B352C" w:rsidP="00C719C2">
                  <w:r>
                    <w:t>Engages the reader</w:t>
                  </w:r>
                </w:p>
              </w:tc>
            </w:tr>
            <w:tr w:rsidR="00CF6C47" w14:paraId="440868FE" w14:textId="77777777" w:rsidTr="00CF6C47">
              <w:tc>
                <w:tcPr>
                  <w:tcW w:w="2552" w:type="dxa"/>
                </w:tcPr>
                <w:p w14:paraId="546C7F59" w14:textId="266318A5" w:rsidR="00CF6C47" w:rsidRDefault="00BA3EFD" w:rsidP="00C719C2">
                  <w:r>
                    <w:t>Positive, sympathetic vocabulary choices</w:t>
                  </w:r>
                </w:p>
              </w:tc>
              <w:tc>
                <w:tcPr>
                  <w:tcW w:w="2553" w:type="dxa"/>
                </w:tcPr>
                <w:p w14:paraId="615E61DB" w14:textId="3288FA51" w:rsidR="00CF6C47" w:rsidRDefault="00EA01DE" w:rsidP="00C719C2">
                  <w:r>
                    <w:t>‘powering ahead… to do full justice to his gifts…’</w:t>
                  </w:r>
                </w:p>
              </w:tc>
              <w:tc>
                <w:tcPr>
                  <w:tcW w:w="2553" w:type="dxa"/>
                </w:tcPr>
                <w:p w14:paraId="7CDCF74E" w14:textId="3669FB07" w:rsidR="00CF6C47" w:rsidRDefault="005B352C" w:rsidP="00C719C2">
                  <w:r>
                    <w:t>Engages the reader and creates sympathy for the subject</w:t>
                  </w:r>
                </w:p>
              </w:tc>
            </w:tr>
          </w:tbl>
          <w:p w14:paraId="78E1AF97" w14:textId="77777777" w:rsidR="00CF6C47" w:rsidRDefault="00CF6C47" w:rsidP="00C719C2"/>
          <w:p w14:paraId="4723D61A" w14:textId="51B7F1A9" w:rsidR="002B7D5D" w:rsidRPr="008763F4" w:rsidRDefault="002B7D5D" w:rsidP="008763F4">
            <w:pPr>
              <w:ind w:left="360"/>
              <w:rPr>
                <w:b/>
                <w:bCs/>
              </w:rPr>
            </w:pPr>
          </w:p>
        </w:tc>
      </w:tr>
      <w:tr w:rsidR="00B60DE6" w14:paraId="59A2B416" w14:textId="77777777" w:rsidTr="00420EE3">
        <w:tc>
          <w:tcPr>
            <w:tcW w:w="757" w:type="dxa"/>
          </w:tcPr>
          <w:p w14:paraId="2090FA89" w14:textId="0EDE9FE6" w:rsidR="00807F6D" w:rsidRDefault="006B00F3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76ACE">
              <w:rPr>
                <w:b/>
                <w:bCs/>
              </w:rPr>
              <w:t>4</w:t>
            </w:r>
          </w:p>
        </w:tc>
        <w:tc>
          <w:tcPr>
            <w:tcW w:w="1391" w:type="dxa"/>
          </w:tcPr>
          <w:p w14:paraId="74E80D78" w14:textId="481A2F1A" w:rsidR="00807F6D" w:rsidRPr="00807F6D" w:rsidRDefault="006B00F3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884" w:type="dxa"/>
          </w:tcPr>
          <w:p w14:paraId="413FAE56" w14:textId="77777777" w:rsidR="00D9499D" w:rsidRDefault="00727FBC" w:rsidP="00980B25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29"/>
              <w:gridCol w:w="3829"/>
            </w:tblGrid>
            <w:tr w:rsidR="0068495B" w14:paraId="26949354" w14:textId="4863119B" w:rsidTr="0068495B">
              <w:tc>
                <w:tcPr>
                  <w:tcW w:w="3829" w:type="dxa"/>
                </w:tcPr>
                <w:p w14:paraId="3AD55E6F" w14:textId="21B5E2FE" w:rsidR="0068495B" w:rsidRDefault="0074494A" w:rsidP="00980B25">
                  <w:pPr>
                    <w:rPr>
                      <w:b/>
                      <w:bCs/>
                    </w:rPr>
                  </w:pPr>
                  <w:r w:rsidRPr="00CF6C47">
                    <w:rPr>
                      <w:b/>
                      <w:bCs/>
                    </w:rPr>
                    <w:t>Method or technique</w:t>
                  </w:r>
                </w:p>
              </w:tc>
              <w:tc>
                <w:tcPr>
                  <w:tcW w:w="3829" w:type="dxa"/>
                </w:tcPr>
                <w:p w14:paraId="1BA75348" w14:textId="0D6661B4" w:rsidR="0068495B" w:rsidRDefault="0074494A" w:rsidP="00980B2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Quotation/Effect</w:t>
                  </w:r>
                  <w:r w:rsidR="005C3B04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68495B" w14:paraId="6120FB7F" w14:textId="23CD027D" w:rsidTr="0068495B">
              <w:tc>
                <w:tcPr>
                  <w:tcW w:w="3829" w:type="dxa"/>
                </w:tcPr>
                <w:p w14:paraId="2CE4D08A" w14:textId="54E86B48" w:rsidR="0068495B" w:rsidRPr="00F27699" w:rsidRDefault="0068495B" w:rsidP="00980B25">
                  <w:r w:rsidRPr="00F27699">
                    <w:lastRenderedPageBreak/>
                    <w:t>Repetition of key words</w:t>
                  </w:r>
                </w:p>
              </w:tc>
              <w:tc>
                <w:tcPr>
                  <w:tcW w:w="3829" w:type="dxa"/>
                </w:tcPr>
                <w:p w14:paraId="0AE53FE4" w14:textId="1D71376B" w:rsidR="0068495B" w:rsidRPr="00F27699" w:rsidRDefault="00BF6BD6" w:rsidP="00980B25">
                  <w:r>
                    <w:t>“freedom</w:t>
                  </w:r>
                  <w:r w:rsidR="00410436">
                    <w:t>”:</w:t>
                  </w:r>
                  <w:r>
                    <w:t xml:space="preserve"> </w:t>
                  </w:r>
                  <w:r w:rsidR="003F0D7A">
                    <w:t>e</w:t>
                  </w:r>
                  <w:r w:rsidR="009D1825" w:rsidRPr="00F27699">
                    <w:t>mphasise</w:t>
                  </w:r>
                  <w:r w:rsidR="00F27699">
                    <w:t>s</w:t>
                  </w:r>
                  <w:r w:rsidR="009D1825" w:rsidRPr="00F27699">
                    <w:t xml:space="preserve"> </w:t>
                  </w:r>
                  <w:r w:rsidR="003F0D7A">
                    <w:t xml:space="preserve">a </w:t>
                  </w:r>
                  <w:r w:rsidR="009D1825" w:rsidRPr="00F27699">
                    <w:t>key idea</w:t>
                  </w:r>
                </w:p>
              </w:tc>
            </w:tr>
            <w:tr w:rsidR="0068495B" w14:paraId="16C505EE" w14:textId="60358E48" w:rsidTr="009A740D">
              <w:trPr>
                <w:trHeight w:val="268"/>
              </w:trPr>
              <w:tc>
                <w:tcPr>
                  <w:tcW w:w="3829" w:type="dxa"/>
                </w:tcPr>
                <w:p w14:paraId="495D2E46" w14:textId="33CE7011" w:rsidR="0068495B" w:rsidRPr="00F27699" w:rsidRDefault="0068495B" w:rsidP="00980B25">
                  <w:r w:rsidRPr="00F27699">
                    <w:t>Geographical names</w:t>
                  </w:r>
                </w:p>
              </w:tc>
              <w:tc>
                <w:tcPr>
                  <w:tcW w:w="3829" w:type="dxa"/>
                </w:tcPr>
                <w:p w14:paraId="01A04B4F" w14:textId="39C18493" w:rsidR="0068495B" w:rsidRPr="00F27699" w:rsidRDefault="00410436" w:rsidP="00980B25">
                  <w:r>
                    <w:t>“New Hampshire… New York…</w:t>
                  </w:r>
                  <w:r w:rsidR="003F0D7A">
                    <w:t>’: s</w:t>
                  </w:r>
                  <w:r w:rsidR="00F27699" w:rsidRPr="00F27699">
                    <w:t>uggests the whole of the USA will recognise and benefit from the speaker’s ideas</w:t>
                  </w:r>
                </w:p>
              </w:tc>
            </w:tr>
            <w:tr w:rsidR="0068495B" w14:paraId="39DE5FC4" w14:textId="46A6FFF5" w:rsidTr="0068495B">
              <w:tc>
                <w:tcPr>
                  <w:tcW w:w="3829" w:type="dxa"/>
                </w:tcPr>
                <w:p w14:paraId="1F812E6A" w14:textId="3A229AC4" w:rsidR="0068495B" w:rsidRPr="009A740D" w:rsidRDefault="00AA7DD8" w:rsidP="00980B25">
                  <w:r w:rsidRPr="009A740D">
                    <w:t>Repetition of the beginning of sentences</w:t>
                  </w:r>
                </w:p>
              </w:tc>
              <w:tc>
                <w:tcPr>
                  <w:tcW w:w="3829" w:type="dxa"/>
                </w:tcPr>
                <w:p w14:paraId="0FB64335" w14:textId="3C976B38" w:rsidR="0068495B" w:rsidRPr="00F27699" w:rsidRDefault="00BF6BD6" w:rsidP="00980B25">
                  <w:r>
                    <w:t>“I have a dream”: e</w:t>
                  </w:r>
                  <w:r w:rsidR="00F27699" w:rsidRPr="00F27699">
                    <w:t>ngages listeners in and emphasises key ideas</w:t>
                  </w:r>
                </w:p>
              </w:tc>
            </w:tr>
            <w:tr w:rsidR="0068495B" w14:paraId="391874DE" w14:textId="7C613862" w:rsidTr="0068495B">
              <w:tc>
                <w:tcPr>
                  <w:tcW w:w="3829" w:type="dxa"/>
                </w:tcPr>
                <w:p w14:paraId="230CB214" w14:textId="776D1E44" w:rsidR="0068495B" w:rsidRPr="009A740D" w:rsidRDefault="00EA0504" w:rsidP="00980B25">
                  <w:r w:rsidRPr="009A740D">
                    <w:t>Reference to particular individuals</w:t>
                  </w:r>
                </w:p>
              </w:tc>
              <w:tc>
                <w:tcPr>
                  <w:tcW w:w="3829" w:type="dxa"/>
                </w:tcPr>
                <w:p w14:paraId="38BD00B0" w14:textId="10BB94BB" w:rsidR="0068495B" w:rsidRPr="009D3F81" w:rsidRDefault="003F0D7A" w:rsidP="009D3F81">
                  <w:r w:rsidRPr="009D3F81">
                    <w:t>“my four little children’</w:t>
                  </w:r>
                  <w:r w:rsidR="009D3F81">
                    <w:t>: a focus on the future; a sympathetic image of vulnerable children.</w:t>
                  </w:r>
                </w:p>
              </w:tc>
            </w:tr>
            <w:tr w:rsidR="003F0D7A" w14:paraId="42C0D4D9" w14:textId="7D6F8F5B" w:rsidTr="0068495B">
              <w:tc>
                <w:tcPr>
                  <w:tcW w:w="3829" w:type="dxa"/>
                </w:tcPr>
                <w:p w14:paraId="7A484D0D" w14:textId="7258BFE7" w:rsidR="003F0D7A" w:rsidRPr="009A740D" w:rsidRDefault="003F0D7A" w:rsidP="003F0D7A">
                  <w:r w:rsidRPr="009A740D">
                    <w:t>The idea of bringing all people together</w:t>
                  </w:r>
                </w:p>
              </w:tc>
              <w:tc>
                <w:tcPr>
                  <w:tcW w:w="3829" w:type="dxa"/>
                </w:tcPr>
                <w:p w14:paraId="3BDBA3D3" w14:textId="3BB7F3E1" w:rsidR="003F0D7A" w:rsidRPr="00587227" w:rsidRDefault="003F0D7A" w:rsidP="003F0D7A">
                  <w:r w:rsidRPr="009D3F81">
                    <w:t>“all of God’s children, black men and white men, Jews and Gentiles, Protestants and Catholics, will be able to join hands”: listing of disparate groups of people emphasises the unity the speaker is promoting</w:t>
                  </w:r>
                </w:p>
              </w:tc>
            </w:tr>
            <w:tr w:rsidR="003F0D7A" w14:paraId="279A3C81" w14:textId="610937C2" w:rsidTr="0068495B">
              <w:tc>
                <w:tcPr>
                  <w:tcW w:w="3829" w:type="dxa"/>
                </w:tcPr>
                <w:p w14:paraId="7AB25CAC" w14:textId="038259D6" w:rsidR="003F0D7A" w:rsidRPr="009A740D" w:rsidRDefault="003F0D7A" w:rsidP="003F0D7A">
                  <w:r w:rsidRPr="009A740D">
                    <w:t>The use of words from a patriotic song</w:t>
                  </w:r>
                </w:p>
              </w:tc>
              <w:tc>
                <w:tcPr>
                  <w:tcW w:w="3829" w:type="dxa"/>
                </w:tcPr>
                <w:p w14:paraId="39ACF5ED" w14:textId="05E65A2B" w:rsidR="003F0D7A" w:rsidRPr="00587227" w:rsidRDefault="00AB2BB6" w:rsidP="003F0D7A">
                  <w:r>
                    <w:t>‘let freedom ring’: p</w:t>
                  </w:r>
                  <w:r w:rsidR="003F0D7A">
                    <w:t>ersuades patriotic Americans of the value and validity of the speaker’s ideas</w:t>
                  </w:r>
                </w:p>
              </w:tc>
            </w:tr>
          </w:tbl>
          <w:p w14:paraId="18835635" w14:textId="77777777" w:rsidR="00727FBC" w:rsidRDefault="00727FBC" w:rsidP="00980B25">
            <w:pPr>
              <w:rPr>
                <w:b/>
                <w:bCs/>
              </w:rPr>
            </w:pPr>
          </w:p>
          <w:p w14:paraId="05599B2D" w14:textId="4BC99EBB" w:rsidR="009A0C1E" w:rsidRPr="009A740D" w:rsidRDefault="009A0C1E" w:rsidP="0050416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60DE6" w14:paraId="49E246DD" w14:textId="77777777" w:rsidTr="00420EE3">
        <w:tc>
          <w:tcPr>
            <w:tcW w:w="757" w:type="dxa"/>
          </w:tcPr>
          <w:p w14:paraId="2ED99B3B" w14:textId="171ACC5E" w:rsidR="00807F6D" w:rsidRDefault="00FF034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64</w:t>
            </w:r>
          </w:p>
        </w:tc>
        <w:tc>
          <w:tcPr>
            <w:tcW w:w="1391" w:type="dxa"/>
          </w:tcPr>
          <w:p w14:paraId="6D24FE3F" w14:textId="7A1EEE16" w:rsidR="00807F6D" w:rsidRPr="00807F6D" w:rsidRDefault="00FF034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884" w:type="dxa"/>
          </w:tcPr>
          <w:p w14:paraId="7B530059" w14:textId="77777777" w:rsidR="00FF0342" w:rsidRDefault="00FF0342" w:rsidP="00FF0342">
            <w:pPr>
              <w:rPr>
                <w:b/>
                <w:bCs/>
              </w:rPr>
            </w:pPr>
            <w:r w:rsidRPr="00DF427D">
              <w:rPr>
                <w:b/>
                <w:bCs/>
              </w:rPr>
              <w:t>Possible answers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2553"/>
              <w:gridCol w:w="2553"/>
            </w:tblGrid>
            <w:tr w:rsidR="00B25281" w14:paraId="4D8317AE" w14:textId="77777777" w:rsidTr="00B25281">
              <w:tc>
                <w:tcPr>
                  <w:tcW w:w="2552" w:type="dxa"/>
                </w:tcPr>
                <w:p w14:paraId="578C9FF0" w14:textId="24D1575F" w:rsidR="00B25281" w:rsidRDefault="00B25281" w:rsidP="00FF034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Appeals to</w:t>
                  </w:r>
                </w:p>
              </w:tc>
              <w:tc>
                <w:tcPr>
                  <w:tcW w:w="2553" w:type="dxa"/>
                </w:tcPr>
                <w:p w14:paraId="48E0AF3A" w14:textId="7C8D7944" w:rsidR="00B25281" w:rsidRDefault="00B25281" w:rsidP="00FF034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Quotation</w:t>
                  </w:r>
                </w:p>
              </w:tc>
              <w:tc>
                <w:tcPr>
                  <w:tcW w:w="2553" w:type="dxa"/>
                </w:tcPr>
                <w:p w14:paraId="6EAF1344" w14:textId="39987738" w:rsidR="00B25281" w:rsidRDefault="00B25281" w:rsidP="00FF034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Comment</w:t>
                  </w:r>
                </w:p>
              </w:tc>
            </w:tr>
            <w:tr w:rsidR="00B25281" w14:paraId="4416A4FF" w14:textId="77777777" w:rsidTr="00B25281">
              <w:tc>
                <w:tcPr>
                  <w:tcW w:w="2552" w:type="dxa"/>
                </w:tcPr>
                <w:p w14:paraId="39305158" w14:textId="06595C83" w:rsidR="00B25281" w:rsidRPr="00720466" w:rsidRDefault="00B25281" w:rsidP="00FF0342">
                  <w:r w:rsidRPr="00720466">
                    <w:t>Love of justice and fairness</w:t>
                  </w:r>
                </w:p>
              </w:tc>
              <w:tc>
                <w:tcPr>
                  <w:tcW w:w="2553" w:type="dxa"/>
                </w:tcPr>
                <w:p w14:paraId="0DAD5C5D" w14:textId="2DC07812" w:rsidR="00B25281" w:rsidRPr="00720466" w:rsidRDefault="00720466" w:rsidP="00FF0342">
                  <w:r w:rsidRPr="00720466">
                    <w:t>‘they will not be judged by the colour of their skin’</w:t>
                  </w:r>
                </w:p>
              </w:tc>
              <w:tc>
                <w:tcPr>
                  <w:tcW w:w="2553" w:type="dxa"/>
                </w:tcPr>
                <w:p w14:paraId="4EBD0286" w14:textId="40DAD220" w:rsidR="00B25281" w:rsidRPr="00FD1B90" w:rsidRDefault="00FD1B90" w:rsidP="00FF0342">
                  <w:r>
                    <w:t>f</w:t>
                  </w:r>
                  <w:r w:rsidRPr="00FD1B90">
                    <w:t>ocuses the listener on how people should be judged</w:t>
                  </w:r>
                </w:p>
              </w:tc>
            </w:tr>
            <w:tr w:rsidR="00B25281" w14:paraId="6839DBEF" w14:textId="77777777" w:rsidTr="00B25281">
              <w:tc>
                <w:tcPr>
                  <w:tcW w:w="2552" w:type="dxa"/>
                </w:tcPr>
                <w:p w14:paraId="33C4AE11" w14:textId="05D7D1F5" w:rsidR="00B25281" w:rsidRPr="00720466" w:rsidRDefault="00B25281" w:rsidP="00FF0342">
                  <w:r w:rsidRPr="00720466">
                    <w:t>Patriotism</w:t>
                  </w:r>
                </w:p>
              </w:tc>
              <w:tc>
                <w:tcPr>
                  <w:tcW w:w="2553" w:type="dxa"/>
                </w:tcPr>
                <w:p w14:paraId="1B569D71" w14:textId="6DD33524" w:rsidR="00B25281" w:rsidRPr="00BC4C17" w:rsidRDefault="00BC4C17" w:rsidP="00FF0342">
                  <w:r w:rsidRPr="00BC4C17">
                    <w:t>‘sweet land of liberty’</w:t>
                  </w:r>
                </w:p>
              </w:tc>
              <w:tc>
                <w:tcPr>
                  <w:tcW w:w="2553" w:type="dxa"/>
                </w:tcPr>
                <w:p w14:paraId="64E2B4AA" w14:textId="271F5BF9" w:rsidR="00B25281" w:rsidRPr="003D5222" w:rsidRDefault="003D5222" w:rsidP="00FF0342">
                  <w:r>
                    <w:t>a</w:t>
                  </w:r>
                  <w:r w:rsidRPr="003D5222">
                    <w:t>ppeals to patriotic Americans</w:t>
                  </w:r>
                </w:p>
              </w:tc>
            </w:tr>
            <w:tr w:rsidR="00B25281" w14:paraId="16A9C793" w14:textId="77777777" w:rsidTr="00B25281">
              <w:tc>
                <w:tcPr>
                  <w:tcW w:w="2552" w:type="dxa"/>
                </w:tcPr>
                <w:p w14:paraId="0EB75B89" w14:textId="369F541E" w:rsidR="00B25281" w:rsidRPr="00720466" w:rsidRDefault="00B25281" w:rsidP="00FF0342">
                  <w:r w:rsidRPr="00720466">
                    <w:t>Idealism</w:t>
                  </w:r>
                </w:p>
              </w:tc>
              <w:tc>
                <w:tcPr>
                  <w:tcW w:w="2553" w:type="dxa"/>
                </w:tcPr>
                <w:p w14:paraId="2B3F45FA" w14:textId="6F4AA400" w:rsidR="00B25281" w:rsidRPr="00972336" w:rsidRDefault="00D0135E" w:rsidP="00FF0342">
                  <w:r w:rsidRPr="00972336">
                    <w:t>‘I have a dream…’</w:t>
                  </w:r>
                </w:p>
              </w:tc>
              <w:tc>
                <w:tcPr>
                  <w:tcW w:w="2553" w:type="dxa"/>
                </w:tcPr>
                <w:p w14:paraId="356C4BEE" w14:textId="63583EAA" w:rsidR="00B25281" w:rsidRPr="003D5222" w:rsidRDefault="00972336" w:rsidP="00FF0342">
                  <w:r w:rsidRPr="003D5222">
                    <w:t>‘dream’ has connotations of ambition and hope</w:t>
                  </w:r>
                </w:p>
              </w:tc>
            </w:tr>
            <w:tr w:rsidR="00B25281" w14:paraId="3070AF98" w14:textId="77777777" w:rsidTr="00B25281">
              <w:tc>
                <w:tcPr>
                  <w:tcW w:w="2552" w:type="dxa"/>
                </w:tcPr>
                <w:p w14:paraId="0A5A0B47" w14:textId="096E35F1" w:rsidR="00B25281" w:rsidRPr="00A02D17" w:rsidRDefault="00A02D17" w:rsidP="00FF0342">
                  <w:r w:rsidRPr="00A02D17">
                    <w:t>Unity</w:t>
                  </w:r>
                </w:p>
              </w:tc>
              <w:tc>
                <w:tcPr>
                  <w:tcW w:w="2553" w:type="dxa"/>
                </w:tcPr>
                <w:p w14:paraId="3B6F5119" w14:textId="133D9574" w:rsidR="00B25281" w:rsidRPr="00D0135E" w:rsidRDefault="00D0135E" w:rsidP="00FF0342">
                  <w:r w:rsidRPr="00D0135E">
                    <w:t>‘…able to join hands and sing…’</w:t>
                  </w:r>
                </w:p>
              </w:tc>
              <w:tc>
                <w:tcPr>
                  <w:tcW w:w="2553" w:type="dxa"/>
                </w:tcPr>
                <w:p w14:paraId="38870FAA" w14:textId="125678AA" w:rsidR="00B25281" w:rsidRPr="00D0135E" w:rsidRDefault="00D0135E" w:rsidP="00FF0342">
                  <w:r w:rsidRPr="00D0135E">
                    <w:t>Highlights the benefits of the speaker’s ideas</w:t>
                  </w:r>
                </w:p>
              </w:tc>
            </w:tr>
            <w:tr w:rsidR="00961076" w14:paraId="4EF4E677" w14:textId="77777777" w:rsidTr="00B25281">
              <w:tc>
                <w:tcPr>
                  <w:tcW w:w="2552" w:type="dxa"/>
                </w:tcPr>
                <w:p w14:paraId="653FB83E" w14:textId="1FB8340B" w:rsidR="00961076" w:rsidRPr="00A02D17" w:rsidRDefault="00961076" w:rsidP="00FF0342">
                  <w:r>
                    <w:t>Faith</w:t>
                  </w:r>
                </w:p>
              </w:tc>
              <w:tc>
                <w:tcPr>
                  <w:tcW w:w="2553" w:type="dxa"/>
                </w:tcPr>
                <w:p w14:paraId="588C0FD8" w14:textId="42AC396C" w:rsidR="00961076" w:rsidRPr="00961076" w:rsidRDefault="00961076" w:rsidP="00FF0342">
                  <w:r w:rsidRPr="00961076">
                    <w:t>‘all God’s children…’</w:t>
                  </w:r>
                </w:p>
              </w:tc>
              <w:tc>
                <w:tcPr>
                  <w:tcW w:w="2553" w:type="dxa"/>
                </w:tcPr>
                <w:p w14:paraId="1048ABD6" w14:textId="4F8F4F53" w:rsidR="00961076" w:rsidRPr="00961076" w:rsidRDefault="00961076" w:rsidP="00FF0342">
                  <w:r>
                    <w:t>e</w:t>
                  </w:r>
                  <w:r w:rsidRPr="00961076">
                    <w:t>mphasises the righteousness of the speaker’s ideas</w:t>
                  </w:r>
                </w:p>
              </w:tc>
            </w:tr>
          </w:tbl>
          <w:p w14:paraId="41608954" w14:textId="77777777" w:rsidR="00504169" w:rsidRDefault="00504169" w:rsidP="00FF0342">
            <w:pPr>
              <w:rPr>
                <w:b/>
                <w:bCs/>
              </w:rPr>
            </w:pPr>
          </w:p>
          <w:p w14:paraId="099B44BC" w14:textId="0028DC6E" w:rsidR="00504169" w:rsidRPr="00F703DD" w:rsidRDefault="00CF0CD0" w:rsidP="00FF0342">
            <w:r w:rsidRPr="00F703DD">
              <w:t xml:space="preserve">Through each of these appeals, King highlights the rightness of his cause: it is fair, </w:t>
            </w:r>
            <w:r w:rsidR="00F703DD" w:rsidRPr="00F703DD">
              <w:t xml:space="preserve">morally right, </w:t>
            </w:r>
            <w:r w:rsidRPr="00F703DD">
              <w:t xml:space="preserve">true to the spirit of America, </w:t>
            </w:r>
            <w:r w:rsidR="00F703DD" w:rsidRPr="00F703DD">
              <w:t>and will bring unity to the country.</w:t>
            </w:r>
          </w:p>
          <w:p w14:paraId="19AAF0A5" w14:textId="77777777" w:rsidR="00BD5C5F" w:rsidRDefault="00BD5C5F" w:rsidP="00DF427D"/>
          <w:p w14:paraId="3F3AB298" w14:textId="1B5B1AAA" w:rsidR="00807F6D" w:rsidRPr="008763F4" w:rsidRDefault="00807F6D" w:rsidP="00FF0342">
            <w:pPr>
              <w:rPr>
                <w:b/>
                <w:bCs/>
              </w:rPr>
            </w:pPr>
          </w:p>
        </w:tc>
      </w:tr>
      <w:tr w:rsidR="00B60DE6" w14:paraId="6DC37870" w14:textId="77777777" w:rsidTr="00420EE3">
        <w:tc>
          <w:tcPr>
            <w:tcW w:w="757" w:type="dxa"/>
          </w:tcPr>
          <w:p w14:paraId="2AD3AFBF" w14:textId="30366EAD" w:rsidR="00100E65" w:rsidRDefault="00B10030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391" w:type="dxa"/>
          </w:tcPr>
          <w:p w14:paraId="160A03FD" w14:textId="674669DA" w:rsidR="00100E65" w:rsidRDefault="00C34287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884" w:type="dxa"/>
          </w:tcPr>
          <w:p w14:paraId="6A39F2E3" w14:textId="0BDB56E7" w:rsidR="004350C2" w:rsidRDefault="004350C2" w:rsidP="004350C2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p w14:paraId="5D975366" w14:textId="71A88D19" w:rsidR="004350C2" w:rsidRDefault="004350C2" w:rsidP="004350C2">
            <w:r w:rsidRPr="004350C2">
              <w:rPr>
                <w:b/>
                <w:bCs/>
              </w:rPr>
              <w:t>Q1.</w:t>
            </w:r>
            <w:r>
              <w:t xml:space="preserve"> She has no one else in whom she feels she can confide.</w:t>
            </w:r>
          </w:p>
          <w:p w14:paraId="217E7E9E" w14:textId="66D60B08" w:rsidR="00FB0921" w:rsidRPr="00E750AC" w:rsidRDefault="004350C2" w:rsidP="004350C2">
            <w:r w:rsidRPr="004350C2">
              <w:rPr>
                <w:b/>
                <w:bCs/>
              </w:rPr>
              <w:t>Q2</w:t>
            </w:r>
            <w:r w:rsidR="00FB0921">
              <w:rPr>
                <w:b/>
                <w:bCs/>
              </w:rPr>
              <w:t>.</w:t>
            </w:r>
            <w:r w:rsidR="00E750AC">
              <w:rPr>
                <w:b/>
                <w:bCs/>
              </w:rPr>
              <w:t xml:space="preserve"> </w:t>
            </w:r>
            <w:r w:rsidR="00E750AC" w:rsidRPr="00E750AC">
              <w:t>The writer focuses on all those around her and yet she feels ‘completely alone’ and without anyone in whom she can confide.</w:t>
            </w:r>
          </w:p>
          <w:p w14:paraId="116748FF" w14:textId="526ED291" w:rsidR="004350C2" w:rsidRPr="002E0B1D" w:rsidRDefault="00E750AC" w:rsidP="004350C2">
            <w:r>
              <w:rPr>
                <w:b/>
                <w:bCs/>
              </w:rPr>
              <w:t>Q</w:t>
            </w:r>
            <w:r w:rsidR="004350C2" w:rsidRPr="004350C2">
              <w:rPr>
                <w:b/>
                <w:bCs/>
              </w:rPr>
              <w:t xml:space="preserve">3. </w:t>
            </w:r>
            <w:r w:rsidR="00EA475A" w:rsidRPr="002E0B1D">
              <w:t xml:space="preserve">It could be argued that the writer is shown to be young in her way of thinking </w:t>
            </w:r>
            <w:r w:rsidR="002E0B1D" w:rsidRPr="002E0B1D">
              <w:t>through her</w:t>
            </w:r>
            <w:r w:rsidR="002E0B1D">
              <w:t>:</w:t>
            </w:r>
          </w:p>
          <w:p w14:paraId="4268296A" w14:textId="1F51DE90" w:rsidR="004350C2" w:rsidRDefault="002E0B1D" w:rsidP="00E5012E">
            <w:pPr>
              <w:pStyle w:val="ListParagraph"/>
              <w:numPr>
                <w:ilvl w:val="0"/>
                <w:numId w:val="6"/>
              </w:numPr>
            </w:pPr>
            <w:r>
              <w:t>self-pity</w:t>
            </w:r>
            <w:r w:rsidR="004350C2">
              <w:t>: ‘feeling a little depressed’ (‘depressed’ conveys deep and lasting unhappiness)</w:t>
            </w:r>
          </w:p>
          <w:p w14:paraId="3BF8AD3A" w14:textId="501E9AB6" w:rsidR="004350C2" w:rsidRDefault="004350C2" w:rsidP="00E5012E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arrogan</w:t>
            </w:r>
            <w:r w:rsidR="002E0B1D">
              <w:t>ce</w:t>
            </w:r>
            <w:r w:rsidR="0074494A">
              <w:t>:</w:t>
            </w:r>
            <w:r>
              <w:t xml:space="preserve"> or perhaps sarcas</w:t>
            </w:r>
            <w:r w:rsidR="002E0B1D">
              <w:t>m</w:t>
            </w:r>
            <w:r>
              <w:t>: ‘a throng of admirers’ (‘throng’ conveys quantity but also adds connotations of unruliness to the idea that they ‘can’t keep their eyes off me’)</w:t>
            </w:r>
          </w:p>
          <w:p w14:paraId="3F170ADF" w14:textId="77777777" w:rsidR="002E0B1D" w:rsidRDefault="002E0B1D" w:rsidP="002E0B1D"/>
          <w:p w14:paraId="4784A5CF" w14:textId="6797D860" w:rsidR="00100E65" w:rsidRDefault="007B6003" w:rsidP="004350C2">
            <w:r>
              <w:t xml:space="preserve">The example student answer is a strong response, however </w:t>
            </w:r>
            <w:r w:rsidR="002B6837">
              <w:t xml:space="preserve">although </w:t>
            </w:r>
            <w:r>
              <w:t xml:space="preserve">the final assertion that </w:t>
            </w:r>
            <w:r w:rsidR="002B6837">
              <w:t xml:space="preserve">she is ‘looking for some deeper and more trusting relationships’ can be inferred, there is little evidence to support it. </w:t>
            </w:r>
            <w:r w:rsidR="00EA475A">
              <w:t>Her intention to write a diary suggests this is chosen solution to the dilemma of her loneliness.</w:t>
            </w:r>
          </w:p>
          <w:p w14:paraId="1947ACF8" w14:textId="2C07EFBB" w:rsidR="002B6837" w:rsidRPr="00100E65" w:rsidRDefault="002B6837" w:rsidP="004350C2"/>
        </w:tc>
      </w:tr>
      <w:tr w:rsidR="00B60DE6" w14:paraId="33423DE2" w14:textId="77777777" w:rsidTr="00420EE3">
        <w:tc>
          <w:tcPr>
            <w:tcW w:w="757" w:type="dxa"/>
          </w:tcPr>
          <w:p w14:paraId="08847C93" w14:textId="0CE27610" w:rsidR="00100E65" w:rsidRDefault="00600D41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67</w:t>
            </w:r>
          </w:p>
        </w:tc>
        <w:tc>
          <w:tcPr>
            <w:tcW w:w="1391" w:type="dxa"/>
          </w:tcPr>
          <w:p w14:paraId="5DABD0EB" w14:textId="78F776A7" w:rsidR="00100E65" w:rsidRDefault="002E0B1D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884" w:type="dxa"/>
          </w:tcPr>
          <w:p w14:paraId="0BC06EEB" w14:textId="25903B82" w:rsidR="00600D41" w:rsidRPr="00277674" w:rsidRDefault="00600D41" w:rsidP="00600D41">
            <w:pPr>
              <w:rPr>
                <w:b/>
                <w:bCs/>
              </w:rPr>
            </w:pPr>
            <w:r w:rsidRPr="00277674">
              <w:rPr>
                <w:b/>
                <w:bCs/>
              </w:rPr>
              <w:t>Possible answers:</w:t>
            </w:r>
          </w:p>
          <w:p w14:paraId="1DE80887" w14:textId="65C5E620" w:rsidR="00600D41" w:rsidRDefault="00600D41" w:rsidP="00277674">
            <w:r w:rsidRPr="00277674">
              <w:rPr>
                <w:b/>
                <w:bCs/>
              </w:rPr>
              <w:t>Q1.</w:t>
            </w:r>
            <w:r>
              <w:t xml:space="preserve"> </w:t>
            </w:r>
            <w:r w:rsidR="00486936">
              <w:t xml:space="preserve">The writer contrasts the intense beauty of nature with the </w:t>
            </w:r>
            <w:r w:rsidR="00AE3828">
              <w:t xml:space="preserve">inescapable </w:t>
            </w:r>
            <w:r w:rsidR="00486936">
              <w:t>horr</w:t>
            </w:r>
            <w:r w:rsidR="00AE3828">
              <w:t>or</w:t>
            </w:r>
            <w:r w:rsidR="00486936">
              <w:t xml:space="preserve">s </w:t>
            </w:r>
            <w:r w:rsidR="00AE3828">
              <w:t>of the war.</w:t>
            </w:r>
          </w:p>
          <w:p w14:paraId="699BE3C8" w14:textId="3DA1A1B6" w:rsidR="00600D41" w:rsidRDefault="00600D41" w:rsidP="00277674">
            <w:r w:rsidRPr="00277674">
              <w:rPr>
                <w:b/>
                <w:bCs/>
              </w:rPr>
              <w:t xml:space="preserve">Q2. </w:t>
            </w:r>
            <w:r>
              <w:t xml:space="preserve">The </w:t>
            </w:r>
            <w:r w:rsidR="00AE3828">
              <w:t xml:space="preserve">phrase </w:t>
            </w:r>
            <w:r w:rsidR="00597791">
              <w:t>‘immense pain’ suggests the physical and emotional pain of war</w:t>
            </w:r>
            <w:r>
              <w:t>.</w:t>
            </w:r>
          </w:p>
          <w:p w14:paraId="1C7E529A" w14:textId="5BAB93DA" w:rsidR="00600D41" w:rsidRDefault="00600D41" w:rsidP="004C3323">
            <w:r w:rsidRPr="00277674">
              <w:rPr>
                <w:b/>
                <w:bCs/>
              </w:rPr>
              <w:t>Q3.</w:t>
            </w:r>
            <w:r>
              <w:t xml:space="preserve"> </w:t>
            </w:r>
            <w:r w:rsidR="00597791">
              <w:t>Both writers convey a sense of isolation and loneliness</w:t>
            </w:r>
            <w:r w:rsidR="0038555E">
              <w:t xml:space="preserve">: </w:t>
            </w:r>
            <w:r w:rsidR="004C3323">
              <w:t>‘</w:t>
            </w:r>
            <w:r w:rsidR="004C3323" w:rsidRPr="004C3323">
              <w:t>a thirteen-year-old</w:t>
            </w:r>
            <w:r w:rsidR="004C3323">
              <w:t xml:space="preserve"> </w:t>
            </w:r>
            <w:r w:rsidR="004C3323" w:rsidRPr="004C3323">
              <w:t>girl is completely alone in the world.’</w:t>
            </w:r>
            <w:r w:rsidR="0038555E">
              <w:t xml:space="preserve">; “I </w:t>
            </w:r>
            <w:r w:rsidR="0038555E" w:rsidRPr="004C3323">
              <w:t>have</w:t>
            </w:r>
            <w:r w:rsidR="004C3323" w:rsidRPr="004C3323">
              <w:t xml:space="preserve"> </w:t>
            </w:r>
            <w:r w:rsidR="0038555E" w:rsidRPr="004C3323">
              <w:t>spoken to no one, I have touched no one</w:t>
            </w:r>
            <w:r>
              <w:t>.</w:t>
            </w:r>
            <w:r w:rsidR="0038555E">
              <w:t>”</w:t>
            </w:r>
          </w:p>
          <w:p w14:paraId="1F385725" w14:textId="0AB0DA32" w:rsidR="0024735A" w:rsidRPr="0024735A" w:rsidRDefault="00600D41" w:rsidP="0024735A">
            <w:r w:rsidRPr="004C3323">
              <w:t xml:space="preserve">Q4 </w:t>
            </w:r>
            <w:r w:rsidR="0024735A" w:rsidRPr="0024735A">
              <w:t xml:space="preserve">There are more </w:t>
            </w:r>
            <w:r w:rsidR="0024735A" w:rsidRPr="0024735A">
              <w:rPr>
                <w:u w:val="single"/>
              </w:rPr>
              <w:t>differences</w:t>
            </w:r>
            <w:r w:rsidR="0024735A" w:rsidRPr="0024735A">
              <w:t xml:space="preserve"> than </w:t>
            </w:r>
            <w:r w:rsidR="0024735A" w:rsidRPr="0024735A">
              <w:rPr>
                <w:u w:val="single"/>
              </w:rPr>
              <w:t>similarities</w:t>
            </w:r>
            <w:r w:rsidR="0024735A">
              <w:t xml:space="preserve"> </w:t>
            </w:r>
            <w:r w:rsidR="0024735A" w:rsidRPr="0024735A">
              <w:t>in the way the</w:t>
            </w:r>
          </w:p>
          <w:p w14:paraId="4F73D904" w14:textId="75BA1DDC" w:rsidR="0024735A" w:rsidRPr="0024735A" w:rsidRDefault="0024735A" w:rsidP="0024735A">
            <w:r w:rsidRPr="0024735A">
              <w:t xml:space="preserve">two writers experience </w:t>
            </w:r>
            <w:r w:rsidRPr="0024735A">
              <w:rPr>
                <w:u w:val="single"/>
              </w:rPr>
              <w:t>war</w:t>
            </w:r>
            <w:r>
              <w:t xml:space="preserve"> </w:t>
            </w:r>
            <w:r w:rsidRPr="0024735A">
              <w:t>and its horrors. This is partly because Anne is</w:t>
            </w:r>
          </w:p>
          <w:p w14:paraId="2A595F99" w14:textId="25CB2F0B" w:rsidR="0024735A" w:rsidRPr="0024735A" w:rsidRDefault="0024735A" w:rsidP="0024735A">
            <w:r w:rsidRPr="0024735A">
              <w:rPr>
                <w:u w:val="single"/>
              </w:rPr>
              <w:t>trapped</w:t>
            </w:r>
            <w:r>
              <w:t xml:space="preserve"> </w:t>
            </w:r>
            <w:r w:rsidRPr="0024735A">
              <w:t xml:space="preserve">indoors, so has not actually seen the suffering of the </w:t>
            </w:r>
            <w:r w:rsidR="00C64C7D" w:rsidRPr="00C64C7D">
              <w:rPr>
                <w:u w:val="single"/>
              </w:rPr>
              <w:t>soldiers</w:t>
            </w:r>
            <w:r w:rsidRPr="0024735A">
              <w:t>.</w:t>
            </w:r>
          </w:p>
          <w:p w14:paraId="41B52EB3" w14:textId="4F4A9B8F" w:rsidR="0024735A" w:rsidRPr="0024735A" w:rsidRDefault="0024735A" w:rsidP="0024735A">
            <w:r w:rsidRPr="0024735A">
              <w:t xml:space="preserve">D. H. Lawrence, however, experiences </w:t>
            </w:r>
            <w:r w:rsidR="00C64C7D" w:rsidRPr="00C64C7D">
              <w:rPr>
                <w:u w:val="single"/>
              </w:rPr>
              <w:t>dreadful</w:t>
            </w:r>
            <w:r w:rsidR="00A7031B">
              <w:rPr>
                <w:u w:val="single"/>
              </w:rPr>
              <w:t>/awful</w:t>
            </w:r>
            <w:r w:rsidRPr="0024735A">
              <w:t xml:space="preserve"> conditions. Both write</w:t>
            </w:r>
          </w:p>
          <w:p w14:paraId="5ECD52C1" w14:textId="5C99D0F3" w:rsidR="0024735A" w:rsidRPr="0024735A" w:rsidRDefault="0024735A" w:rsidP="0024735A">
            <w:r w:rsidRPr="0024735A">
              <w:t xml:space="preserve">about themselves, and both are sharing their innermost </w:t>
            </w:r>
            <w:r w:rsidR="000E1727" w:rsidRPr="000E1727">
              <w:rPr>
                <w:u w:val="single"/>
              </w:rPr>
              <w:t>thoughts</w:t>
            </w:r>
            <w:r w:rsidR="000705DB">
              <w:rPr>
                <w:u w:val="single"/>
              </w:rPr>
              <w:t>/feelings</w:t>
            </w:r>
            <w:r w:rsidRPr="0024735A">
              <w:t xml:space="preserve"> with</w:t>
            </w:r>
          </w:p>
          <w:p w14:paraId="05ECAC21" w14:textId="44565B26" w:rsidR="0024735A" w:rsidRPr="0024735A" w:rsidRDefault="0024735A" w:rsidP="0024735A">
            <w:r w:rsidRPr="0024735A">
              <w:t xml:space="preserve">someone special, even if in </w:t>
            </w:r>
            <w:r w:rsidR="000E1727">
              <w:t>Anne</w:t>
            </w:r>
            <w:r w:rsidRPr="0024735A">
              <w:t xml:space="preserve">’s case this is not a real </w:t>
            </w:r>
            <w:r w:rsidR="000E1727" w:rsidRPr="000E1727">
              <w:rPr>
                <w:u w:val="single"/>
              </w:rPr>
              <w:t>person</w:t>
            </w:r>
            <w:r w:rsidRPr="0024735A">
              <w:t>.</w:t>
            </w:r>
          </w:p>
          <w:p w14:paraId="639424AF" w14:textId="3E842A3A" w:rsidR="0024735A" w:rsidRPr="0024735A" w:rsidRDefault="0024735A" w:rsidP="0024735A">
            <w:r w:rsidRPr="0024735A">
              <w:t xml:space="preserve">The power of </w:t>
            </w:r>
            <w:r w:rsidR="00FA309D">
              <w:t>Lawrence</w:t>
            </w:r>
            <w:r w:rsidRPr="0024735A">
              <w:t>’s descriptions gives a really vivid impression of war,</w:t>
            </w:r>
          </w:p>
          <w:p w14:paraId="45503E57" w14:textId="77777777" w:rsidR="0024735A" w:rsidRPr="0024735A" w:rsidRDefault="0024735A" w:rsidP="0024735A">
            <w:r w:rsidRPr="0024735A">
              <w:t>whereas in this extract, Anne seems more preoccupied with the act of</w:t>
            </w:r>
          </w:p>
          <w:p w14:paraId="1C11ACF1" w14:textId="71B8D6BA" w:rsidR="008A1F09" w:rsidRDefault="00A7031B" w:rsidP="0024735A">
            <w:r w:rsidRPr="00A7031B">
              <w:rPr>
                <w:u w:val="single"/>
              </w:rPr>
              <w:t>writing</w:t>
            </w:r>
            <w:r>
              <w:t xml:space="preserve"> </w:t>
            </w:r>
            <w:r w:rsidR="0024735A" w:rsidRPr="0024735A">
              <w:t xml:space="preserve">a diary than with recording important </w:t>
            </w:r>
            <w:r w:rsidRPr="00A7031B">
              <w:rPr>
                <w:u w:val="single"/>
              </w:rPr>
              <w:t>experiences</w:t>
            </w:r>
            <w:r w:rsidR="0024735A" w:rsidRPr="0024735A">
              <w:t>.</w:t>
            </w:r>
          </w:p>
          <w:p w14:paraId="237AA615" w14:textId="192E30C5" w:rsidR="0024735A" w:rsidRPr="00100E65" w:rsidRDefault="0024735A" w:rsidP="0024735A"/>
        </w:tc>
      </w:tr>
      <w:tr w:rsidR="00B60DE6" w14:paraId="69D55A01" w14:textId="77777777" w:rsidTr="00420EE3">
        <w:tc>
          <w:tcPr>
            <w:tcW w:w="757" w:type="dxa"/>
          </w:tcPr>
          <w:p w14:paraId="6EF1D8EA" w14:textId="170E1960" w:rsidR="00100E65" w:rsidRDefault="00B87BD7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391" w:type="dxa"/>
          </w:tcPr>
          <w:p w14:paraId="4F1B70A2" w14:textId="5C9E368A" w:rsidR="00100E65" w:rsidRDefault="00F670D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84" w:type="dxa"/>
          </w:tcPr>
          <w:p w14:paraId="0DDA672B" w14:textId="77777777" w:rsidR="00CA6187" w:rsidRDefault="00CA6187" w:rsidP="00B87BD7">
            <w:r>
              <w:t xml:space="preserve">Answers: </w:t>
            </w:r>
          </w:p>
          <w:p w14:paraId="7398C23C" w14:textId="4C968052" w:rsidR="00766202" w:rsidRDefault="00965B39" w:rsidP="00B87BD7">
            <w:r w:rsidRPr="00965B39">
              <w:rPr>
                <w:b/>
                <w:bCs/>
              </w:rPr>
              <w:t>Q1</w:t>
            </w:r>
            <w:r w:rsidR="00B87BD7">
              <w:t xml:space="preserve">. </w:t>
            </w:r>
            <w:r w:rsidR="00CA6187">
              <w:t xml:space="preserve">The groom and his supporters collect her from </w:t>
            </w:r>
            <w:r w:rsidR="00111EA7">
              <w:t>her ‘ger’ (home).</w:t>
            </w:r>
          </w:p>
          <w:p w14:paraId="2EC36FB3" w14:textId="42203EC5" w:rsidR="001A5B7C" w:rsidRDefault="001A5B7C" w:rsidP="00B87BD7">
            <w:r w:rsidRPr="001A5B7C">
              <w:rPr>
                <w:b/>
                <w:bCs/>
              </w:rPr>
              <w:t>Q2</w:t>
            </w:r>
            <w:r w:rsidR="0074494A">
              <w:rPr>
                <w:b/>
                <w:bCs/>
              </w:rPr>
              <w:t>.</w:t>
            </w:r>
            <w:r w:rsidRPr="001A5B7C">
              <w:rPr>
                <w:b/>
                <w:bCs/>
              </w:rPr>
              <w:t xml:space="preserve"> </w:t>
            </w:r>
            <w:r w:rsidRPr="001A5B7C">
              <w:t>Key points could include:</w:t>
            </w:r>
          </w:p>
          <w:p w14:paraId="05199DA1" w14:textId="6E6481C4" w:rsidR="00D45F31" w:rsidRDefault="00AF40EC" w:rsidP="00E5012E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the bride hides</w:t>
            </w:r>
            <w:r w:rsidR="007B514D">
              <w:t xml:space="preserve"> and the groom must find her</w:t>
            </w:r>
          </w:p>
          <w:p w14:paraId="5F267D1D" w14:textId="3D9BA4D4" w:rsidR="007B514D" w:rsidRPr="00914264" w:rsidRDefault="007B514D" w:rsidP="00E5012E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guests eat breakfast while the groom hunts</w:t>
            </w:r>
          </w:p>
          <w:p w14:paraId="3B724E7D" w14:textId="7A8BAD24" w:rsidR="00D45F31" w:rsidRPr="00914264" w:rsidRDefault="007956C4" w:rsidP="00E5012E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 xml:space="preserve">lookouts are sent out to </w:t>
            </w:r>
            <w:r w:rsidR="00BC17A1">
              <w:t>await the arrival of the guests from the bride’s camp</w:t>
            </w:r>
          </w:p>
          <w:p w14:paraId="5883E1C8" w14:textId="3D7286CF" w:rsidR="00A36C0F" w:rsidRDefault="00914264" w:rsidP="00A36C0F">
            <w:r w:rsidRPr="001A5B7C">
              <w:rPr>
                <w:b/>
                <w:bCs/>
              </w:rPr>
              <w:t>Q</w:t>
            </w:r>
            <w:r>
              <w:rPr>
                <w:b/>
                <w:bCs/>
              </w:rPr>
              <w:t>3</w:t>
            </w:r>
            <w:r w:rsidR="0074494A">
              <w:rPr>
                <w:b/>
                <w:bCs/>
              </w:rPr>
              <w:t xml:space="preserve">. </w:t>
            </w:r>
            <w:r w:rsidR="00E67456">
              <w:t>Key features could include:</w:t>
            </w:r>
          </w:p>
          <w:p w14:paraId="075F5370" w14:textId="56B8AE73" w:rsidR="00E67456" w:rsidRDefault="009514F0" w:rsidP="00E5012E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vivid</w:t>
            </w:r>
            <w:r w:rsidR="00AF29AA">
              <w:t>, sensory</w:t>
            </w:r>
            <w:r>
              <w:t xml:space="preserve"> </w:t>
            </w:r>
            <w:r w:rsidR="003B0C4F">
              <w:t xml:space="preserve">description of </w:t>
            </w:r>
            <w:r w:rsidR="0043040F">
              <w:t>events</w:t>
            </w:r>
            <w:r>
              <w:t xml:space="preserve"> and setting</w:t>
            </w:r>
          </w:p>
          <w:p w14:paraId="1DF9D655" w14:textId="29B6552D" w:rsidR="00E67456" w:rsidRDefault="0043040F" w:rsidP="00E5012E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the use of humour</w:t>
            </w:r>
          </w:p>
          <w:p w14:paraId="0F34FBC2" w14:textId="2F8A5348" w:rsidR="003B0C4F" w:rsidRDefault="003B0C4F" w:rsidP="00E5012E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long, multiclause sentences used to build descriptive detail.</w:t>
            </w:r>
          </w:p>
          <w:p w14:paraId="58C26A65" w14:textId="77777777" w:rsidR="00E67456" w:rsidRPr="00914264" w:rsidRDefault="00E67456" w:rsidP="00A36C0F"/>
          <w:p w14:paraId="6ABCD8C8" w14:textId="01DDA304" w:rsidR="001A5B7C" w:rsidRPr="001A5B7C" w:rsidRDefault="001A5B7C" w:rsidP="00B87BD7">
            <w:pPr>
              <w:rPr>
                <w:b/>
                <w:bCs/>
              </w:rPr>
            </w:pPr>
          </w:p>
        </w:tc>
      </w:tr>
      <w:tr w:rsidR="00B60DE6" w14:paraId="3D79A451" w14:textId="77777777" w:rsidTr="00420EE3">
        <w:tc>
          <w:tcPr>
            <w:tcW w:w="757" w:type="dxa"/>
          </w:tcPr>
          <w:p w14:paraId="47FB8D36" w14:textId="22915988" w:rsidR="00A42BB7" w:rsidRDefault="00DA36A9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4494A">
              <w:rPr>
                <w:b/>
                <w:bCs/>
              </w:rPr>
              <w:t>3</w:t>
            </w:r>
          </w:p>
        </w:tc>
        <w:tc>
          <w:tcPr>
            <w:tcW w:w="1391" w:type="dxa"/>
          </w:tcPr>
          <w:p w14:paraId="18652B6F" w14:textId="2D088BEF" w:rsidR="00A42BB7" w:rsidRDefault="00F670D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84" w:type="dxa"/>
          </w:tcPr>
          <w:p w14:paraId="17F65EC2" w14:textId="127A7EB7" w:rsidR="002E71D0" w:rsidRPr="002E71D0" w:rsidRDefault="002E71D0" w:rsidP="002E71D0">
            <w:pPr>
              <w:rPr>
                <w:b/>
                <w:bCs/>
              </w:rPr>
            </w:pPr>
            <w:r w:rsidRPr="002E71D0">
              <w:rPr>
                <w:b/>
                <w:bCs/>
              </w:rPr>
              <w:t>Possible answers</w:t>
            </w:r>
            <w:r w:rsidR="0074494A">
              <w:rPr>
                <w:b/>
                <w:bCs/>
              </w:rPr>
              <w:t>:</w:t>
            </w:r>
          </w:p>
          <w:p w14:paraId="0CC40084" w14:textId="005BDACC" w:rsidR="00DA36A9" w:rsidRDefault="00DA36A9" w:rsidP="002E71D0"/>
          <w:tbl>
            <w:tblPr>
              <w:tblStyle w:val="TableGrid"/>
              <w:tblW w:w="7312" w:type="dxa"/>
              <w:tblLook w:val="04A0" w:firstRow="1" w:lastRow="0" w:firstColumn="1" w:lastColumn="0" w:noHBand="0" w:noVBand="1"/>
            </w:tblPr>
            <w:tblGrid>
              <w:gridCol w:w="1961"/>
              <w:gridCol w:w="2071"/>
              <w:gridCol w:w="1644"/>
              <w:gridCol w:w="1636"/>
            </w:tblGrid>
            <w:tr w:rsidR="002E71D0" w14:paraId="0505913A" w14:textId="77777777" w:rsidTr="002E71D0"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547CC7" w14:textId="77777777" w:rsidR="00DA36A9" w:rsidRDefault="00DA36A9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</w:rPr>
                    <w:t>Method/technique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43BA4F" w14:textId="28979255" w:rsidR="00DA36A9" w:rsidRDefault="00ED2B03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</w:rPr>
                    <w:t>Mongolia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F1E45" w14:textId="77777777" w:rsidR="00DA36A9" w:rsidRDefault="00DA36A9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</w:rPr>
                    <w:t>Somalia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93867" w14:textId="77777777" w:rsidR="00DA36A9" w:rsidRDefault="00DA36A9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00000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</w:rPr>
                    <w:t>Comparison</w:t>
                  </w:r>
                </w:p>
              </w:tc>
            </w:tr>
            <w:tr w:rsidR="002E71D0" w14:paraId="101C3B13" w14:textId="77777777" w:rsidTr="00287063"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F3859" w14:textId="25FB1A60" w:rsidR="00DA36A9" w:rsidRDefault="00287063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Type of detail or incident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A612" w14:textId="0D3ADB6C" w:rsidR="00DA36A9" w:rsidRPr="001103F7" w:rsidRDefault="009E7794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1103F7">
                    <w:rPr>
                      <w:rFonts w:cstheme="minorHAnsi"/>
                      <w:color w:val="000000"/>
                    </w:rPr>
                    <w:t>Surprising or comical</w:t>
                  </w:r>
                </w:p>
                <w:p w14:paraId="25EEF18A" w14:textId="484A8322" w:rsidR="009E7794" w:rsidRPr="001103F7" w:rsidRDefault="009E7794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1103F7">
                    <w:rPr>
                      <w:rFonts w:cstheme="minorHAnsi"/>
                      <w:color w:val="000000"/>
                    </w:rPr>
                    <w:t>Example:</w:t>
                  </w:r>
                </w:p>
                <w:p w14:paraId="7F7CBE34" w14:textId="2884138A" w:rsidR="00DA36A9" w:rsidRPr="001103F7" w:rsidRDefault="005C3896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1103F7">
                    <w:rPr>
                      <w:rFonts w:cstheme="minorHAnsi"/>
                      <w:color w:val="000000"/>
                    </w:rPr>
                    <w:t>“fell headfirst from the tailgate, bounced twice”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CBD75E" w14:textId="77777777" w:rsidR="00DA36A9" w:rsidRPr="001103F7" w:rsidRDefault="00660F7F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1103F7">
                    <w:rPr>
                      <w:rFonts w:cstheme="minorHAnsi"/>
                      <w:color w:val="000000"/>
                    </w:rPr>
                    <w:t>Distressing</w:t>
                  </w:r>
                </w:p>
                <w:p w14:paraId="6F99BD89" w14:textId="685A9563" w:rsidR="00660F7F" w:rsidRPr="001103F7" w:rsidRDefault="00660F7F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1103F7">
                    <w:rPr>
                      <w:rFonts w:cstheme="minorHAnsi"/>
                      <w:color w:val="000000"/>
                    </w:rPr>
                    <w:t>Example:</w:t>
                  </w:r>
                  <w:r w:rsidR="005A28F1" w:rsidRPr="001103F7">
                    <w:rPr>
                      <w:rFonts w:cstheme="minorHAnsi"/>
                      <w:color w:val="000000"/>
                    </w:rPr>
                    <w:t xml:space="preserve"> ‘</w:t>
                  </w:r>
                  <w:r w:rsidR="00713C24" w:rsidRPr="001103F7">
                    <w:rPr>
                      <w:rFonts w:cstheme="minorHAnsi"/>
                      <w:color w:val="000000"/>
                    </w:rPr>
                    <w:t>a thousand hungry, lean, scared and betrayed faces’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9194B" w14:textId="57AAACE1" w:rsidR="00DA36A9" w:rsidRPr="001103F7" w:rsidRDefault="006C5002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1103F7">
                    <w:rPr>
                      <w:rFonts w:cstheme="minorHAnsi"/>
                      <w:color w:val="000000"/>
                    </w:rPr>
                    <w:t xml:space="preserve">They are describing </w:t>
                  </w:r>
                  <w:r w:rsidR="008C31FA" w:rsidRPr="001103F7">
                    <w:rPr>
                      <w:rFonts w:cstheme="minorHAnsi"/>
                      <w:color w:val="000000"/>
                    </w:rPr>
                    <w:t>v</w:t>
                  </w:r>
                  <w:r w:rsidR="00DA36A9" w:rsidRPr="001103F7">
                    <w:rPr>
                      <w:rFonts w:cstheme="minorHAnsi"/>
                      <w:color w:val="000000"/>
                    </w:rPr>
                    <w:t>ery different</w:t>
                  </w:r>
                  <w:r w:rsidR="008C31FA" w:rsidRPr="001103F7">
                    <w:rPr>
                      <w:rFonts w:cstheme="minorHAnsi"/>
                      <w:color w:val="000000"/>
                    </w:rPr>
                    <w:t xml:space="preserve"> types of</w:t>
                  </w:r>
                  <w:r w:rsidR="00DA36A9" w:rsidRPr="001103F7">
                    <w:rPr>
                      <w:rFonts w:cstheme="minorHAnsi"/>
                      <w:color w:val="000000"/>
                    </w:rPr>
                    <w:t xml:space="preserve"> experiences</w:t>
                  </w:r>
                  <w:r w:rsidR="008C31FA" w:rsidRPr="001103F7">
                    <w:rPr>
                      <w:rFonts w:cstheme="minorHAnsi"/>
                      <w:color w:val="000000"/>
                    </w:rPr>
                    <w:t>: a riotous celebration</w:t>
                  </w:r>
                  <w:r w:rsidR="00E74D8C" w:rsidRPr="001103F7">
                    <w:rPr>
                      <w:rFonts w:cstheme="minorHAnsi"/>
                      <w:color w:val="000000"/>
                    </w:rPr>
                    <w:t xml:space="preserve"> and appalling evidence of suffering</w:t>
                  </w:r>
                </w:p>
              </w:tc>
            </w:tr>
            <w:tr w:rsidR="004D069C" w14:paraId="6B26E73A" w14:textId="77777777" w:rsidTr="002E71D0"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F9845" w14:textId="05EA06C0" w:rsidR="004D069C" w:rsidRDefault="004D069C" w:rsidP="004D069C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lastRenderedPageBreak/>
                    <w:t>Communication of thoughts and attitudes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E12C5" w14:textId="5C42ABE9" w:rsidR="004D069C" w:rsidRPr="008C0E80" w:rsidRDefault="005A28F1" w:rsidP="004D069C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In </w:t>
                  </w:r>
                  <w:r w:rsidR="004D069C" w:rsidRPr="008C0E80">
                    <w:rPr>
                      <w:rFonts w:cstheme="minorHAnsi"/>
                      <w:color w:val="000000"/>
                    </w:rPr>
                    <w:t>describing the</w:t>
                  </w:r>
                  <w:r w:rsidR="006A2B5E" w:rsidRPr="008C0E80">
                    <w:rPr>
                      <w:rFonts w:cstheme="minorHAnsi"/>
                      <w:color w:val="000000"/>
                    </w:rPr>
                    <w:t xml:space="preserve"> </w:t>
                  </w:r>
                  <w:r w:rsidR="004D069C" w:rsidRPr="008C0E80">
                    <w:rPr>
                      <w:rFonts w:cstheme="minorHAnsi"/>
                      <w:color w:val="000000"/>
                    </w:rPr>
                    <w:t>strange customs,</w:t>
                  </w:r>
                  <w:r w:rsidR="006A2B5E" w:rsidRPr="008C0E80">
                    <w:rPr>
                      <w:rFonts w:cstheme="minorHAnsi"/>
                      <w:color w:val="000000"/>
                    </w:rPr>
                    <w:t xml:space="preserve"> </w:t>
                  </w:r>
                  <w:r w:rsidR="004D069C" w:rsidRPr="008C0E80">
                    <w:rPr>
                      <w:rFonts w:cstheme="minorHAnsi"/>
                      <w:color w:val="000000"/>
                    </w:rPr>
                    <w:t>his tone is</w:t>
                  </w:r>
                  <w:r w:rsidR="008C0E80">
                    <w:rPr>
                      <w:rFonts w:cstheme="minorHAnsi"/>
                      <w:color w:val="000000"/>
                    </w:rPr>
                    <w:t xml:space="preserve"> light-hearted</w:t>
                  </w:r>
                </w:p>
                <w:p w14:paraId="5F72E31C" w14:textId="77777777" w:rsidR="004D069C" w:rsidRPr="008C0E80" w:rsidRDefault="004D069C" w:rsidP="004D069C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8C0E80">
                    <w:rPr>
                      <w:rFonts w:cstheme="minorHAnsi"/>
                      <w:color w:val="000000"/>
                    </w:rPr>
                    <w:t>Example:</w:t>
                  </w:r>
                </w:p>
                <w:p w14:paraId="0E314DDC" w14:textId="155821C7" w:rsidR="004D069C" w:rsidRDefault="008F7A93" w:rsidP="008F7A9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‘</w:t>
                  </w:r>
                  <w:r w:rsidRPr="001103F7">
                    <w:rPr>
                      <w:rFonts w:cstheme="minorHAnsi"/>
                      <w:color w:val="000000"/>
                    </w:rPr>
                    <w:t>Weddings were boisterous occasions. People became unpredictable.’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4CBAB" w14:textId="393002BF" w:rsidR="004D069C" w:rsidRPr="008C0E80" w:rsidRDefault="004D069C" w:rsidP="004D069C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8C0E80">
                    <w:rPr>
                      <w:rFonts w:cstheme="minorHAnsi"/>
                      <w:color w:val="000000"/>
                    </w:rPr>
                    <w:t>By focusing on</w:t>
                  </w:r>
                  <w:r w:rsidR="008C0E80" w:rsidRPr="008C0E80">
                    <w:rPr>
                      <w:rFonts w:cstheme="minorHAnsi"/>
                      <w:color w:val="000000"/>
                    </w:rPr>
                    <w:t xml:space="preserve"> </w:t>
                  </w:r>
                  <w:r w:rsidRPr="008C0E80">
                    <w:rPr>
                      <w:rFonts w:cstheme="minorHAnsi"/>
                      <w:color w:val="000000"/>
                    </w:rPr>
                    <w:t>the sad fates of</w:t>
                  </w:r>
                  <w:r w:rsidR="008C0E80" w:rsidRPr="008C0E80">
                    <w:rPr>
                      <w:rFonts w:cstheme="minorHAnsi"/>
                      <w:color w:val="000000"/>
                    </w:rPr>
                    <w:t xml:space="preserve"> </w:t>
                  </w:r>
                  <w:r w:rsidRPr="008C0E80">
                    <w:rPr>
                      <w:rFonts w:cstheme="minorHAnsi"/>
                      <w:color w:val="000000"/>
                    </w:rPr>
                    <w:t>individuals, he</w:t>
                  </w:r>
                  <w:r w:rsidR="005A28F1">
                    <w:rPr>
                      <w:rFonts w:cstheme="minorHAnsi"/>
                      <w:color w:val="000000"/>
                    </w:rPr>
                    <w:t xml:space="preserve"> </w:t>
                  </w:r>
                  <w:r w:rsidR="00315510">
                    <w:rPr>
                      <w:rFonts w:cstheme="minorHAnsi"/>
                      <w:color w:val="000000"/>
                    </w:rPr>
                    <w:t>creates sympathy for their suffering</w:t>
                  </w:r>
                </w:p>
                <w:p w14:paraId="091878A6" w14:textId="77777777" w:rsidR="00A90969" w:rsidRPr="001103F7" w:rsidRDefault="004D069C" w:rsidP="00A9096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8C0E80">
                    <w:rPr>
                      <w:rFonts w:cstheme="minorHAnsi"/>
                      <w:color w:val="000000"/>
                    </w:rPr>
                    <w:t>Example:</w:t>
                  </w:r>
                  <w:r w:rsidR="00A90969">
                    <w:rPr>
                      <w:rFonts w:cstheme="minorHAnsi"/>
                      <w:color w:val="000000"/>
                    </w:rPr>
                    <w:t xml:space="preserve"> ‘</w:t>
                  </w:r>
                  <w:r w:rsidR="00A90969" w:rsidRPr="001103F7">
                    <w:rPr>
                      <w:rFonts w:cstheme="minorHAnsi"/>
                      <w:color w:val="000000"/>
                    </w:rPr>
                    <w:t>By the time Amina returned, she</w:t>
                  </w:r>
                </w:p>
                <w:p w14:paraId="1484ACA5" w14:textId="3B2EE5B6" w:rsidR="004D069C" w:rsidRDefault="00A90969" w:rsidP="00A9096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1103F7">
                    <w:rPr>
                      <w:rFonts w:cstheme="minorHAnsi"/>
                      <w:color w:val="000000"/>
                    </w:rPr>
                    <w:t>had only one daughter.’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FF781" w14:textId="55F5FEC5" w:rsidR="004D069C" w:rsidRDefault="00256D34" w:rsidP="004D069C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The writer’s</w:t>
                  </w:r>
                  <w:r w:rsidR="004D069C">
                    <w:rPr>
                      <w:rFonts w:cstheme="minorHAnsi"/>
                      <w:color w:val="000000"/>
                    </w:rPr>
                    <w:t xml:space="preserve"> emotional responses are </w:t>
                  </w:r>
                  <w:r>
                    <w:rPr>
                      <w:rFonts w:cstheme="minorHAnsi"/>
                      <w:color w:val="000000"/>
                    </w:rPr>
                    <w:t xml:space="preserve">as </w:t>
                  </w:r>
                  <w:r w:rsidR="004D069C">
                    <w:rPr>
                      <w:rFonts w:cstheme="minorHAnsi"/>
                      <w:color w:val="000000"/>
                    </w:rPr>
                    <w:t>different</w:t>
                  </w:r>
                  <w:r>
                    <w:rPr>
                      <w:rFonts w:cstheme="minorHAnsi"/>
                      <w:color w:val="000000"/>
                    </w:rPr>
                    <w:t xml:space="preserve"> as their subject matter</w:t>
                  </w:r>
                  <w:r w:rsidR="004D069C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</w:tr>
            <w:tr w:rsidR="002E71D0" w14:paraId="5E783102" w14:textId="77777777" w:rsidTr="002E71D0"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19454" w14:textId="1C84F125" w:rsidR="00DA36A9" w:rsidRDefault="001103F7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FF0000"/>
                    </w:rPr>
                  </w:pPr>
                  <w:r>
                    <w:rPr>
                      <w:rFonts w:cstheme="minorHAnsi"/>
                      <w:color w:val="000000"/>
                    </w:rPr>
                    <w:t>Language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67B66" w14:textId="036C2173" w:rsidR="00E7271E" w:rsidRPr="00256D34" w:rsidRDefault="006A2B5E" w:rsidP="00E7271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Example: </w:t>
                  </w:r>
                  <w:r w:rsidR="00DA36A9">
                    <w:rPr>
                      <w:rFonts w:cstheme="minorHAnsi"/>
                      <w:color w:val="000000"/>
                    </w:rPr>
                    <w:t>‘</w:t>
                  </w:r>
                  <w:r w:rsidR="00E7271E" w:rsidRPr="00256D34">
                    <w:rPr>
                      <w:rFonts w:cstheme="minorHAnsi"/>
                      <w:color w:val="000000"/>
                    </w:rPr>
                    <w:t>slabs of</w:t>
                  </w:r>
                  <w:r w:rsidR="00256D34">
                    <w:rPr>
                      <w:rFonts w:cstheme="minorHAnsi"/>
                      <w:color w:val="000000"/>
                    </w:rPr>
                    <w:t xml:space="preserve"> </w:t>
                  </w:r>
                  <w:r w:rsidR="00E7271E" w:rsidRPr="00256D34">
                    <w:rPr>
                      <w:rFonts w:cstheme="minorHAnsi"/>
                      <w:color w:val="000000"/>
                    </w:rPr>
                    <w:t>white cheese and boiled sweets had been arrayed on every surface in</w:t>
                  </w:r>
                </w:p>
                <w:p w14:paraId="5C2448E2" w14:textId="381AE6FD" w:rsidR="00DA36A9" w:rsidRDefault="00E7271E" w:rsidP="00E7271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256D34">
                    <w:rPr>
                      <w:rFonts w:cstheme="minorHAnsi"/>
                      <w:color w:val="000000"/>
                    </w:rPr>
                    <w:t>dizzy tiers like wedding cakes.</w:t>
                  </w:r>
                  <w:r w:rsidR="00DA36A9">
                    <w:rPr>
                      <w:rFonts w:cstheme="minorHAnsi"/>
                      <w:color w:val="000000"/>
                    </w:rPr>
                    <w:t>’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CF54B" w14:textId="17D1FBC3" w:rsidR="00DA36A9" w:rsidRDefault="006A2B5E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Example: </w:t>
                  </w:r>
                  <w:r w:rsidR="00DA36A9">
                    <w:rPr>
                      <w:rFonts w:cstheme="minorHAnsi"/>
                      <w:color w:val="000000"/>
                    </w:rPr>
                    <w:t>‘sick… hunger… quiet suffering… lonely death… decaying… shattered… rotting…’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B2D5D" w14:textId="5263C31E" w:rsidR="00DA36A9" w:rsidRDefault="00DA36A9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A richly described, positive image of </w:t>
                  </w:r>
                  <w:r w:rsidR="00256D34">
                    <w:rPr>
                      <w:rFonts w:cstheme="minorHAnsi"/>
                      <w:color w:val="000000"/>
                    </w:rPr>
                    <w:t>celebration</w:t>
                  </w:r>
                  <w:r>
                    <w:rPr>
                      <w:rFonts w:cstheme="minorHAnsi"/>
                      <w:color w:val="000000"/>
                    </w:rPr>
                    <w:t>; a shockingly frank choice of emotive language to describe famine in Somalia.</w:t>
                  </w:r>
                </w:p>
              </w:tc>
            </w:tr>
            <w:tr w:rsidR="001103F7" w14:paraId="3884FF63" w14:textId="77777777" w:rsidTr="002E71D0"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34A25" w14:textId="1B4A2668" w:rsidR="001103F7" w:rsidRDefault="001103F7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Purpose and intention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06913" w14:textId="46DEA51B" w:rsidR="001103F7" w:rsidRDefault="001103F7" w:rsidP="00E7271E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 vividly describe a humorous event, entertaining the reader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BCCA6" w14:textId="6290C8E6" w:rsidR="001103F7" w:rsidRDefault="001103F7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 vividly describe a shocking situation to create sympathy</w:t>
                  </w:r>
                  <w:r w:rsidR="009C5F3A">
                    <w:rPr>
                      <w:rFonts w:cstheme="minorHAnsi"/>
                      <w:color w:val="000000"/>
                    </w:rPr>
                    <w:t xml:space="preserve"> in the reader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6F8D6" w14:textId="54B49CAD" w:rsidR="001103F7" w:rsidRDefault="009C5F3A" w:rsidP="00DA36A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 similar purpose but a very different intended response from the reader.</w:t>
                  </w:r>
                </w:p>
              </w:tc>
            </w:tr>
          </w:tbl>
          <w:p w14:paraId="43FD0CF7" w14:textId="77777777" w:rsidR="00DA36A9" w:rsidRDefault="00DA36A9" w:rsidP="00DA36A9"/>
          <w:p w14:paraId="7C3FFA7E" w14:textId="3076F99C" w:rsidR="00680483" w:rsidRDefault="00680483" w:rsidP="00DA36A9"/>
        </w:tc>
      </w:tr>
      <w:tr w:rsidR="00B60DE6" w14:paraId="36151908" w14:textId="77777777" w:rsidTr="00420EE3">
        <w:tc>
          <w:tcPr>
            <w:tcW w:w="757" w:type="dxa"/>
          </w:tcPr>
          <w:p w14:paraId="51A85FD3" w14:textId="6C42A875" w:rsidR="00A42BB7" w:rsidRDefault="008232D1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="00D917C4">
              <w:rPr>
                <w:b/>
                <w:bCs/>
              </w:rPr>
              <w:t>5</w:t>
            </w:r>
          </w:p>
        </w:tc>
        <w:tc>
          <w:tcPr>
            <w:tcW w:w="1391" w:type="dxa"/>
          </w:tcPr>
          <w:p w14:paraId="43710E86" w14:textId="4142F132" w:rsidR="00A42BB7" w:rsidRDefault="008232D1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917C4">
              <w:rPr>
                <w:b/>
                <w:bCs/>
              </w:rPr>
              <w:t>0</w:t>
            </w:r>
          </w:p>
        </w:tc>
        <w:tc>
          <w:tcPr>
            <w:tcW w:w="7884" w:type="dxa"/>
          </w:tcPr>
          <w:p w14:paraId="723158F6" w14:textId="77777777" w:rsidR="00A4599C" w:rsidRDefault="00A4599C" w:rsidP="00A4599C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p w14:paraId="4F120FAB" w14:textId="66384F8F" w:rsidR="00A4599C" w:rsidRPr="00D01CC1" w:rsidRDefault="00A4599C" w:rsidP="00E02A8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b/>
                <w:bCs/>
              </w:rPr>
              <w:t xml:space="preserve">Q1. </w:t>
            </w:r>
            <w:r w:rsidR="00EE6DD4">
              <w:t xml:space="preserve">The </w:t>
            </w:r>
            <w:r w:rsidR="00EE6DD4" w:rsidRPr="00D01CC1">
              <w:rPr>
                <w:rFonts w:cstheme="minorHAnsi"/>
              </w:rPr>
              <w:t xml:space="preserve">writer refers to the evidence of people he knows: </w:t>
            </w:r>
            <w:r w:rsidR="00E02A85" w:rsidRPr="00D01CC1">
              <w:rPr>
                <w:rFonts w:cstheme="minorHAnsi"/>
              </w:rPr>
              <w:t>‘Most people I know check and interact on social sites constantly’</w:t>
            </w:r>
            <w:r w:rsidRPr="00D01CC1">
              <w:rPr>
                <w:rFonts w:cstheme="minorHAnsi"/>
              </w:rPr>
              <w:t xml:space="preserve">. </w:t>
            </w:r>
          </w:p>
          <w:p w14:paraId="7FF290C0" w14:textId="5BC2A2C3" w:rsidR="00D81E68" w:rsidRPr="00D01CC1" w:rsidRDefault="00A4599C" w:rsidP="00A4599C">
            <w:pPr>
              <w:rPr>
                <w:rFonts w:cstheme="minorHAnsi"/>
              </w:rPr>
            </w:pPr>
            <w:r w:rsidRPr="00D01CC1">
              <w:rPr>
                <w:rFonts w:cstheme="minorHAnsi"/>
                <w:b/>
                <w:bCs/>
              </w:rPr>
              <w:t>Q2.</w:t>
            </w:r>
            <w:r w:rsidRPr="00D01CC1">
              <w:rPr>
                <w:rFonts w:cstheme="minorHAnsi"/>
              </w:rPr>
              <w:t xml:space="preserve"> The </w:t>
            </w:r>
            <w:r w:rsidR="006779D9" w:rsidRPr="00D01CC1">
              <w:rPr>
                <w:rFonts w:cstheme="minorHAnsi"/>
              </w:rPr>
              <w:t xml:space="preserve">writer </w:t>
            </w:r>
            <w:r w:rsidR="001D6265" w:rsidRPr="00D01CC1">
              <w:rPr>
                <w:rFonts w:cstheme="minorHAnsi"/>
              </w:rPr>
              <w:t>refers to scientific evidence and sums up his own opinion in the conclusion: ‘social sites are … addictive by design</w:t>
            </w:r>
            <w:r w:rsidRPr="00D01CC1">
              <w:rPr>
                <w:rFonts w:cstheme="minorHAnsi"/>
              </w:rPr>
              <w:t>.</w:t>
            </w:r>
            <w:r w:rsidR="001D6265" w:rsidRPr="00D01CC1">
              <w:rPr>
                <w:rFonts w:cstheme="minorHAnsi"/>
              </w:rPr>
              <w:t>’</w:t>
            </w:r>
          </w:p>
          <w:p w14:paraId="5C1EAE85" w14:textId="164D0F55" w:rsidR="008A3FFA" w:rsidRPr="00D01CC1" w:rsidRDefault="009E4863" w:rsidP="00D01CC1">
            <w:pPr>
              <w:rPr>
                <w:rFonts w:cstheme="minorHAnsi"/>
              </w:rPr>
            </w:pPr>
            <w:r w:rsidRPr="00D01CC1">
              <w:rPr>
                <w:rFonts w:cstheme="minorHAnsi"/>
                <w:b/>
                <w:bCs/>
              </w:rPr>
              <w:t>Q3:</w:t>
            </w:r>
            <w:r w:rsidRPr="00D01CC1">
              <w:rPr>
                <w:rFonts w:cstheme="minorHAnsi"/>
              </w:rPr>
              <w:t xml:space="preserve"> The writer </w:t>
            </w:r>
            <w:r w:rsidR="004B4BB6" w:rsidRPr="00D01CC1">
              <w:rPr>
                <w:rFonts w:cstheme="minorHAnsi"/>
              </w:rPr>
              <w:t>identifies the issue, supports it with reference to research, then reiterates the issue</w:t>
            </w:r>
            <w:r w:rsidR="008A3FFA" w:rsidRPr="00D01CC1">
              <w:rPr>
                <w:rFonts w:cstheme="minorHAnsi"/>
              </w:rPr>
              <w:t xml:space="preserve"> and its cause: that social networking sites are designed to be addictive</w:t>
            </w:r>
          </w:p>
          <w:p w14:paraId="71F5486B" w14:textId="4E876216" w:rsidR="009E4863" w:rsidRDefault="001C2E18" w:rsidP="00A4599C">
            <w:r>
              <w:t>.</w:t>
            </w:r>
          </w:p>
          <w:p w14:paraId="63470198" w14:textId="17354719" w:rsidR="0017454E" w:rsidRDefault="0017454E" w:rsidP="00A4599C"/>
        </w:tc>
      </w:tr>
      <w:tr w:rsidR="00B60DE6" w14:paraId="409AD1F4" w14:textId="77777777" w:rsidTr="00420EE3">
        <w:tc>
          <w:tcPr>
            <w:tcW w:w="757" w:type="dxa"/>
          </w:tcPr>
          <w:p w14:paraId="3D3E9EC8" w14:textId="78CCE17A" w:rsidR="00A42BB7" w:rsidRDefault="008232D1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D01CC1">
              <w:rPr>
                <w:b/>
                <w:bCs/>
              </w:rPr>
              <w:t>6</w:t>
            </w:r>
          </w:p>
        </w:tc>
        <w:tc>
          <w:tcPr>
            <w:tcW w:w="1391" w:type="dxa"/>
          </w:tcPr>
          <w:p w14:paraId="265E4336" w14:textId="66474536" w:rsidR="00A42BB7" w:rsidRDefault="008232D1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01CC1"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47BDD40D" w14:textId="77777777" w:rsidR="00A42BB7" w:rsidRPr="008A2C20" w:rsidRDefault="008A2C20" w:rsidP="008A2C20">
            <w:pPr>
              <w:rPr>
                <w:b/>
                <w:bCs/>
              </w:rPr>
            </w:pPr>
            <w:r w:rsidRPr="008A2C20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9"/>
              <w:gridCol w:w="1989"/>
              <w:gridCol w:w="1902"/>
              <w:gridCol w:w="1988"/>
            </w:tblGrid>
            <w:tr w:rsidR="008A2C20" w14:paraId="6D8E3FA1" w14:textId="77777777" w:rsidTr="001D2A16"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03E67" w14:textId="77777777" w:rsidR="008A2C20" w:rsidRDefault="008A2C20" w:rsidP="008A2C20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Article</w:t>
                  </w:r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6DDF1" w14:textId="07FFD040" w:rsidR="008A2C20" w:rsidRDefault="008A2C20" w:rsidP="008A2C20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View</w:t>
                  </w:r>
                  <w:r w:rsidR="006631EC">
                    <w:rPr>
                      <w:rFonts w:cstheme="minorHAnsi"/>
                      <w:b/>
                      <w:bCs/>
                    </w:rPr>
                    <w:t>/Opinion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D4F4E" w14:textId="77777777" w:rsidR="008A2C20" w:rsidRDefault="008A2C20" w:rsidP="008A2C20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Evidence 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81444" w14:textId="34DA42BC" w:rsidR="008A2C20" w:rsidRDefault="006631EC" w:rsidP="008A2C20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Tone/Mood</w:t>
                  </w:r>
                </w:p>
              </w:tc>
            </w:tr>
            <w:tr w:rsidR="008A2C20" w14:paraId="35112483" w14:textId="77777777" w:rsidTr="001D2A16">
              <w:tc>
                <w:tcPr>
                  <w:tcW w:w="17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BF5E8" w14:textId="5212D704" w:rsidR="008A2C20" w:rsidRDefault="006631EC" w:rsidP="008A2C2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</w:t>
                  </w:r>
                  <w:r w:rsidR="008A2C20">
                    <w:rPr>
                      <w:rFonts w:cstheme="minorHAnsi"/>
                    </w:rPr>
                    <w:t>ocial media</w:t>
                  </w:r>
                </w:p>
              </w:tc>
              <w:tc>
                <w:tcPr>
                  <w:tcW w:w="1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586D9" w14:textId="6A1F69F3" w:rsidR="008A2C20" w:rsidRDefault="008A2C20" w:rsidP="008A2C2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Social media </w:t>
                  </w:r>
                  <w:r w:rsidR="00091669">
                    <w:rPr>
                      <w:rFonts w:cstheme="minorHAnsi"/>
                    </w:rPr>
                    <w:t>is addictive</w:t>
                  </w:r>
                  <w:r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2E3D6" w14:textId="2507F8D3" w:rsidR="008A2C20" w:rsidRDefault="008A2C20" w:rsidP="008A2C2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</w:t>
                  </w:r>
                  <w:r w:rsidR="00C2127E">
                    <w:rPr>
                      <w:rFonts w:cstheme="minorHAnsi"/>
                    </w:rPr>
                    <w:t>massively addictive</w:t>
                  </w:r>
                  <w:r>
                    <w:rPr>
                      <w:rFonts w:cstheme="minorHAnsi"/>
                    </w:rPr>
                    <w:t>’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B5AA4" w14:textId="13021818" w:rsidR="008A2C20" w:rsidRDefault="00C2127E" w:rsidP="008A2C2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strong adverb ‘massively’ forcefully highlights the dangers of social media.</w:t>
                  </w:r>
                </w:p>
              </w:tc>
            </w:tr>
            <w:tr w:rsidR="008A2C20" w14:paraId="4075AE76" w14:textId="77777777" w:rsidTr="00C2127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294BF" w14:textId="77777777" w:rsidR="008A2C20" w:rsidRDefault="008A2C20" w:rsidP="008A2C2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15773" w14:textId="77777777" w:rsidR="008A2C20" w:rsidRDefault="008A2C20" w:rsidP="008A2C2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4BE8F" w14:textId="67E94678" w:rsidR="008A2C20" w:rsidRDefault="00D024F8" w:rsidP="008A2C2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</w:t>
                  </w:r>
                  <w:r w:rsidRPr="00D024F8">
                    <w:rPr>
                      <w:rFonts w:cstheme="minorHAnsi"/>
                    </w:rPr>
                    <w:t>But social sites are also addictive by design.’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F1717" w14:textId="009291BE" w:rsidR="008A2C20" w:rsidRDefault="00547010" w:rsidP="008A2C2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A short final sentence emphatically states </w:t>
                  </w:r>
                  <w:r>
                    <w:rPr>
                      <w:rFonts w:cstheme="minorHAnsi"/>
                    </w:rPr>
                    <w:lastRenderedPageBreak/>
                    <w:t>the reason for the addictive nature of social media.</w:t>
                  </w:r>
                </w:p>
              </w:tc>
            </w:tr>
            <w:tr w:rsidR="001D2A16" w14:paraId="6D986B84" w14:textId="77777777" w:rsidTr="001D2A16">
              <w:tc>
                <w:tcPr>
                  <w:tcW w:w="17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2CE4A" w14:textId="40C95051" w:rsidR="001D2A16" w:rsidRDefault="001D2A16" w:rsidP="001D2A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Climate change</w:t>
                  </w:r>
                </w:p>
              </w:tc>
              <w:tc>
                <w:tcPr>
                  <w:tcW w:w="19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0DC86" w14:textId="41D4020C" w:rsidR="001D2A16" w:rsidRDefault="001D2A16" w:rsidP="001D2A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Human beings are causing global warming.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E470D" w14:textId="30827981" w:rsidR="001D2A16" w:rsidRDefault="001D2A16" w:rsidP="001D2A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‘strong evidence’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A401" w14:textId="187C0BCE" w:rsidR="001D2A16" w:rsidRDefault="001D2A16" w:rsidP="001D2A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Reference to scientific research supports the writer’s view.</w:t>
                  </w:r>
                </w:p>
              </w:tc>
            </w:tr>
            <w:tr w:rsidR="001D2A16" w14:paraId="422FBF27" w14:textId="77777777" w:rsidTr="001D2A16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186CA" w14:textId="77777777" w:rsidR="001D2A16" w:rsidRDefault="001D2A16" w:rsidP="001D2A1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CB326" w14:textId="77777777" w:rsidR="001D2A16" w:rsidRDefault="001D2A16" w:rsidP="001D2A1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18262" w14:textId="7416A3F5" w:rsidR="001D2A16" w:rsidRDefault="001D2A16" w:rsidP="001D2A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</w:t>
                  </w:r>
                  <w:r w:rsidRPr="001D2A16">
                    <w:rPr>
                      <w:rFonts w:cstheme="minorHAnsi"/>
                    </w:rPr>
                    <w:t>Countless … reports from the world’s leading scientific bodies have said the same thing’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3D1AD" w14:textId="239CF195" w:rsidR="001D2A16" w:rsidRDefault="001D2A16" w:rsidP="001D2A1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‘Countless’ gravely suggests the overwhelming evidence in support of the writer’s view.</w:t>
                  </w:r>
                </w:p>
              </w:tc>
            </w:tr>
          </w:tbl>
          <w:p w14:paraId="034B9F4D" w14:textId="77777777" w:rsidR="008A2C20" w:rsidRDefault="008A2C20" w:rsidP="008A2C20"/>
          <w:p w14:paraId="09453F52" w14:textId="7D496243" w:rsidR="00265FE4" w:rsidRDefault="00265FE4" w:rsidP="008A2C20"/>
        </w:tc>
      </w:tr>
      <w:tr w:rsidR="00B60DE6" w14:paraId="77278AAB" w14:textId="77777777" w:rsidTr="00420EE3">
        <w:tc>
          <w:tcPr>
            <w:tcW w:w="757" w:type="dxa"/>
          </w:tcPr>
          <w:p w14:paraId="478012BC" w14:textId="6F76865F" w:rsidR="00A42BB7" w:rsidRDefault="00E74D71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="002A07A5">
              <w:rPr>
                <w:b/>
                <w:bCs/>
              </w:rPr>
              <w:t>8</w:t>
            </w:r>
          </w:p>
        </w:tc>
        <w:tc>
          <w:tcPr>
            <w:tcW w:w="1391" w:type="dxa"/>
          </w:tcPr>
          <w:p w14:paraId="175B98D5" w14:textId="662CF28B" w:rsidR="00A42BB7" w:rsidRDefault="00E74D71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A07A5"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2D99E955" w14:textId="77777777" w:rsidR="00E74D71" w:rsidRDefault="00E74D71" w:rsidP="00E74D71">
            <w:pPr>
              <w:rPr>
                <w:b/>
                <w:bCs/>
              </w:rPr>
            </w:pPr>
            <w:r w:rsidRPr="00E74D71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29"/>
              <w:gridCol w:w="3829"/>
            </w:tblGrid>
            <w:tr w:rsidR="002A07A5" w14:paraId="77E06851" w14:textId="77777777" w:rsidTr="002A07A5">
              <w:tc>
                <w:tcPr>
                  <w:tcW w:w="3829" w:type="dxa"/>
                </w:tcPr>
                <w:p w14:paraId="13FB181E" w14:textId="29A8E1AF" w:rsidR="002A07A5" w:rsidRDefault="002A07A5" w:rsidP="00E74D7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Positive comments about…</w:t>
                  </w:r>
                </w:p>
              </w:tc>
              <w:tc>
                <w:tcPr>
                  <w:tcW w:w="3829" w:type="dxa"/>
                </w:tcPr>
                <w:p w14:paraId="22D8F29E" w14:textId="26437E35" w:rsidR="002A07A5" w:rsidRDefault="002A07A5" w:rsidP="00E74D7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Examples from the text</w:t>
                  </w:r>
                </w:p>
              </w:tc>
            </w:tr>
            <w:tr w:rsidR="002A07A5" w14:paraId="2ED7B19C" w14:textId="77777777" w:rsidTr="002A07A5">
              <w:tc>
                <w:tcPr>
                  <w:tcW w:w="3829" w:type="dxa"/>
                </w:tcPr>
                <w:p w14:paraId="770EF238" w14:textId="527CFCBA" w:rsidR="002A07A5" w:rsidRDefault="00936AB6" w:rsidP="00E74D7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The director/screenplay</w:t>
                  </w:r>
                </w:p>
              </w:tc>
              <w:tc>
                <w:tcPr>
                  <w:tcW w:w="3829" w:type="dxa"/>
                </w:tcPr>
                <w:p w14:paraId="136F45DC" w14:textId="5E1F36A6" w:rsidR="002A07A5" w:rsidRPr="0029287B" w:rsidRDefault="006B1E9B" w:rsidP="0025018C">
                  <w:pPr>
                    <w:rPr>
                      <w:rFonts w:cstheme="minorHAnsi"/>
                    </w:rPr>
                  </w:pPr>
                  <w:r w:rsidRPr="0029287B">
                    <w:rPr>
                      <w:rFonts w:cstheme="minorHAnsi"/>
                    </w:rPr>
                    <w:t>‘JJ Abrams … giving it a rocket-fuelled, 21st-century twist</w:t>
                  </w:r>
                  <w:r w:rsidR="0025018C">
                    <w:rPr>
                      <w:rFonts w:cstheme="minorHAnsi"/>
                    </w:rPr>
                    <w:t xml:space="preserve">… </w:t>
                  </w:r>
                  <w:r w:rsidR="0025018C" w:rsidRPr="0025018C">
                    <w:rPr>
                      <w:rFonts w:cstheme="minorHAnsi"/>
                    </w:rPr>
                    <w:t>breathes new life into Lucas’s epochal creations</w:t>
                  </w:r>
                  <w:r w:rsidRPr="0029287B">
                    <w:rPr>
                      <w:rFonts w:cstheme="minorHAnsi"/>
                    </w:rPr>
                    <w:t>’</w:t>
                  </w:r>
                </w:p>
              </w:tc>
            </w:tr>
            <w:tr w:rsidR="002A07A5" w14:paraId="00B87C66" w14:textId="77777777" w:rsidTr="002A07A5">
              <w:tc>
                <w:tcPr>
                  <w:tcW w:w="3829" w:type="dxa"/>
                </w:tcPr>
                <w:p w14:paraId="23C5795A" w14:textId="059792BE" w:rsidR="002A07A5" w:rsidRDefault="00936AB6" w:rsidP="00E74D7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The audience reaction</w:t>
                  </w:r>
                </w:p>
              </w:tc>
              <w:tc>
                <w:tcPr>
                  <w:tcW w:w="3829" w:type="dxa"/>
                </w:tcPr>
                <w:p w14:paraId="69CD36B4" w14:textId="678889A4" w:rsidR="002A07A5" w:rsidRPr="0029287B" w:rsidRDefault="00FD1365" w:rsidP="0029287B">
                  <w:pPr>
                    <w:rPr>
                      <w:rFonts w:cstheme="minorHAnsi"/>
                    </w:rPr>
                  </w:pPr>
                  <w:r w:rsidRPr="0029287B">
                    <w:rPr>
                      <w:rFonts w:cstheme="minorHAnsi"/>
                    </w:rPr>
                    <w:t>‘a chorus of spontaneous gasps, cheers, laughs, whoops’</w:t>
                  </w:r>
                </w:p>
              </w:tc>
            </w:tr>
            <w:tr w:rsidR="002A07A5" w14:paraId="7549436D" w14:textId="77777777" w:rsidTr="002A07A5">
              <w:tc>
                <w:tcPr>
                  <w:tcW w:w="3829" w:type="dxa"/>
                </w:tcPr>
                <w:p w14:paraId="408902D6" w14:textId="43845419" w:rsidR="002A07A5" w:rsidRDefault="00936AB6" w:rsidP="00E74D7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The acting</w:t>
                  </w:r>
                </w:p>
              </w:tc>
              <w:tc>
                <w:tcPr>
                  <w:tcW w:w="3829" w:type="dxa"/>
                </w:tcPr>
                <w:p w14:paraId="633EA4E8" w14:textId="016ADFA0" w:rsidR="002A07A5" w:rsidRPr="0029287B" w:rsidRDefault="0029287B" w:rsidP="0029287B">
                  <w:pPr>
                    <w:rPr>
                      <w:rFonts w:cstheme="minorHAnsi"/>
                    </w:rPr>
                  </w:pPr>
                  <w:r w:rsidRPr="0029287B">
                    <w:rPr>
                      <w:rFonts w:cstheme="minorHAnsi"/>
                    </w:rPr>
                    <w:t>‘likeable newcomer … with aplomb. Plaudits, too, to John Boyega, who brings credibility and humour</w:t>
                  </w:r>
                </w:p>
              </w:tc>
            </w:tr>
          </w:tbl>
          <w:p w14:paraId="7DCFC1C7" w14:textId="77777777" w:rsidR="002A07A5" w:rsidRPr="00E74D71" w:rsidRDefault="002A07A5" w:rsidP="00E74D71">
            <w:pPr>
              <w:rPr>
                <w:b/>
                <w:bCs/>
              </w:rPr>
            </w:pPr>
          </w:p>
          <w:p w14:paraId="7A62B9C5" w14:textId="77777777" w:rsidR="00EE29AE" w:rsidRDefault="00E74D71" w:rsidP="0025018C">
            <w:pPr>
              <w:pStyle w:val="ListParagraph"/>
              <w:numPr>
                <w:ilvl w:val="0"/>
                <w:numId w:val="1"/>
              </w:numPr>
            </w:pPr>
            <w:r>
              <w:t xml:space="preserve">The writer enjoys the </w:t>
            </w:r>
            <w:r w:rsidR="0025018C">
              <w:t>direction</w:t>
            </w:r>
            <w:r w:rsidR="008F081E">
              <w:t xml:space="preserve">, suggesting that the director has updated the Star Wars universe to create </w:t>
            </w:r>
            <w:r w:rsidR="00EE29AE">
              <w:t xml:space="preserve">a </w:t>
            </w:r>
            <w:r w:rsidR="008F081E">
              <w:t>film that will be enjoyed by its 21</w:t>
            </w:r>
            <w:r w:rsidR="008F081E" w:rsidRPr="008F081E">
              <w:rPr>
                <w:vertAlign w:val="superscript"/>
              </w:rPr>
              <w:t>st</w:t>
            </w:r>
            <w:r w:rsidR="008F081E">
              <w:t xml:space="preserve"> audience</w:t>
            </w:r>
            <w:r w:rsidR="00EE29AE">
              <w:t>.</w:t>
            </w:r>
          </w:p>
          <w:p w14:paraId="7141EAD7" w14:textId="77777777" w:rsidR="0092506A" w:rsidRDefault="008F1B4C" w:rsidP="0025018C">
            <w:pPr>
              <w:pStyle w:val="ListParagraph"/>
              <w:numPr>
                <w:ilvl w:val="0"/>
                <w:numId w:val="1"/>
              </w:numPr>
            </w:pPr>
            <w:r>
              <w:t>The writer enjoys the acting, describing each of the key actors using vey positive language.</w:t>
            </w:r>
          </w:p>
          <w:p w14:paraId="3002D163" w14:textId="074D8A0C" w:rsidR="008F1B4C" w:rsidRDefault="005273D1" w:rsidP="0025018C">
            <w:pPr>
              <w:pStyle w:val="ListParagraph"/>
              <w:numPr>
                <w:ilvl w:val="0"/>
                <w:numId w:val="1"/>
              </w:numPr>
            </w:pPr>
            <w:r>
              <w:t xml:space="preserve">The writer focuses on a different aspect of the film in each paragraph: the plot, the direction, </w:t>
            </w:r>
            <w:r w:rsidR="006624C0">
              <w:t>the action, the acting and, finally, the audience’s reaction.</w:t>
            </w:r>
          </w:p>
        </w:tc>
      </w:tr>
      <w:tr w:rsidR="00B60DE6" w14:paraId="49C224EA" w14:textId="77777777" w:rsidTr="00420EE3">
        <w:tc>
          <w:tcPr>
            <w:tcW w:w="757" w:type="dxa"/>
          </w:tcPr>
          <w:p w14:paraId="64769D94" w14:textId="08B76F74" w:rsidR="00A42BB7" w:rsidRDefault="0029727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242AB">
              <w:rPr>
                <w:b/>
                <w:bCs/>
              </w:rPr>
              <w:t>9</w:t>
            </w:r>
          </w:p>
        </w:tc>
        <w:tc>
          <w:tcPr>
            <w:tcW w:w="1391" w:type="dxa"/>
          </w:tcPr>
          <w:p w14:paraId="3588285C" w14:textId="0AA6E4F6" w:rsidR="00A42BB7" w:rsidRDefault="0029727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242AB"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2B0EAF25" w14:textId="340AD412" w:rsidR="007410C9" w:rsidRDefault="007410C9" w:rsidP="00AE4859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2553"/>
              <w:gridCol w:w="2553"/>
            </w:tblGrid>
            <w:tr w:rsidR="007410C9" w14:paraId="01A4D75A" w14:textId="77777777" w:rsidTr="007410C9">
              <w:tc>
                <w:tcPr>
                  <w:tcW w:w="2552" w:type="dxa"/>
                </w:tcPr>
                <w:p w14:paraId="1C1C0D0B" w14:textId="42703020" w:rsidR="007410C9" w:rsidRDefault="007410C9" w:rsidP="00AE485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  <w:r w:rsidR="0074494A">
                    <w:rPr>
                      <w:b/>
                      <w:bCs/>
                    </w:rPr>
                    <w:t>eatures</w:t>
                  </w:r>
                </w:p>
              </w:tc>
              <w:tc>
                <w:tcPr>
                  <w:tcW w:w="2553" w:type="dxa"/>
                </w:tcPr>
                <w:p w14:paraId="7B2D1FF5" w14:textId="5B88938A" w:rsidR="007410C9" w:rsidRDefault="007410C9" w:rsidP="00AE485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="0074494A">
                    <w:rPr>
                      <w:b/>
                      <w:bCs/>
                    </w:rPr>
                    <w:t>xamples</w:t>
                  </w:r>
                </w:p>
              </w:tc>
              <w:tc>
                <w:tcPr>
                  <w:tcW w:w="2553" w:type="dxa"/>
                </w:tcPr>
                <w:p w14:paraId="0D2FE65B" w14:textId="3018B298" w:rsidR="007410C9" w:rsidRDefault="007410C9" w:rsidP="00AE485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 w:rsidR="0074494A">
                    <w:rPr>
                      <w:b/>
                      <w:bCs/>
                    </w:rPr>
                    <w:t xml:space="preserve">omment on </w:t>
                  </w:r>
                  <w:r>
                    <w:rPr>
                      <w:b/>
                      <w:bCs/>
                    </w:rPr>
                    <w:t>E</w:t>
                  </w:r>
                  <w:r w:rsidR="0074494A">
                    <w:rPr>
                      <w:b/>
                      <w:bCs/>
                    </w:rPr>
                    <w:t>ffect</w:t>
                  </w:r>
                </w:p>
              </w:tc>
            </w:tr>
            <w:tr w:rsidR="007410C9" w14:paraId="70AB2CB6" w14:textId="77777777" w:rsidTr="007410C9">
              <w:tc>
                <w:tcPr>
                  <w:tcW w:w="2552" w:type="dxa"/>
                </w:tcPr>
                <w:p w14:paraId="3045A20D" w14:textId="7ED042C6" w:rsidR="00973B73" w:rsidRPr="00973B73" w:rsidRDefault="00973B73" w:rsidP="00973B73">
                  <w:pPr>
                    <w:rPr>
                      <w:rFonts w:cstheme="minorHAnsi"/>
                    </w:rPr>
                  </w:pPr>
                  <w:r w:rsidRPr="00973B73">
                    <w:rPr>
                      <w:rFonts w:cstheme="minorHAnsi"/>
                    </w:rPr>
                    <w:t>A large amount of factual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973B73">
                    <w:rPr>
                      <w:rFonts w:cstheme="minorHAnsi"/>
                    </w:rPr>
                    <w:t>information</w:t>
                  </w:r>
                </w:p>
                <w:p w14:paraId="2BE64434" w14:textId="0822B2FC" w:rsidR="007410C9" w:rsidRPr="00973B73" w:rsidRDefault="007410C9" w:rsidP="00973B7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53" w:type="dxa"/>
                </w:tcPr>
                <w:p w14:paraId="54343555" w14:textId="0D982364" w:rsidR="00E92C69" w:rsidRPr="000A73CF" w:rsidRDefault="00E92C69" w:rsidP="000A73CF">
                  <w:pPr>
                    <w:rPr>
                      <w:rFonts w:cstheme="minorHAnsi"/>
                    </w:rPr>
                  </w:pPr>
                  <w:r w:rsidRPr="000A73CF">
                    <w:rPr>
                      <w:rFonts w:cstheme="minorHAnsi"/>
                    </w:rPr>
                    <w:t>‘Rap’s early stars included Grandmaster Flash and the</w:t>
                  </w:r>
                </w:p>
                <w:p w14:paraId="3BD354AF" w14:textId="740C0B5C" w:rsidR="007410C9" w:rsidRPr="000A73CF" w:rsidRDefault="00E92C69" w:rsidP="000A73CF">
                  <w:pPr>
                    <w:rPr>
                      <w:rFonts w:cstheme="minorHAnsi"/>
                    </w:rPr>
                  </w:pPr>
                  <w:r w:rsidRPr="000A73CF">
                    <w:rPr>
                      <w:rFonts w:cstheme="minorHAnsi"/>
                    </w:rPr>
                    <w:t>Furious Five, Run-D.M.C., LL Cool J, Public Enemy…’</w:t>
                  </w:r>
                </w:p>
              </w:tc>
              <w:tc>
                <w:tcPr>
                  <w:tcW w:w="2553" w:type="dxa"/>
                </w:tcPr>
                <w:p w14:paraId="3564A217" w14:textId="22BED994" w:rsidR="007410C9" w:rsidRDefault="0018324D" w:rsidP="00AE4859">
                  <w:pPr>
                    <w:rPr>
                      <w:b/>
                      <w:bCs/>
                    </w:rPr>
                  </w:pPr>
                  <w:r w:rsidRPr="0018324D">
                    <w:t>Suggests the writer’s comprehensive knowledge of this subject</w:t>
                  </w:r>
                </w:p>
              </w:tc>
            </w:tr>
            <w:tr w:rsidR="007410C9" w14:paraId="369F1662" w14:textId="77777777" w:rsidTr="007410C9">
              <w:tc>
                <w:tcPr>
                  <w:tcW w:w="2552" w:type="dxa"/>
                </w:tcPr>
                <w:p w14:paraId="2A37F0BA" w14:textId="40DCF277" w:rsidR="00973B73" w:rsidRPr="00973B73" w:rsidRDefault="00973B73" w:rsidP="00973B73">
                  <w:pPr>
                    <w:rPr>
                      <w:rFonts w:cstheme="minorHAnsi"/>
                    </w:rPr>
                  </w:pPr>
                  <w:r w:rsidRPr="00973B73">
                    <w:rPr>
                      <w:rFonts w:cstheme="minorHAnsi"/>
                    </w:rPr>
                    <w:t>Clusters of words from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973B73">
                    <w:rPr>
                      <w:rFonts w:cstheme="minorHAnsi"/>
                    </w:rPr>
                    <w:t>a specialised branch of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973B73">
                    <w:rPr>
                      <w:rFonts w:cstheme="minorHAnsi"/>
                    </w:rPr>
                    <w:t>knowledge</w:t>
                  </w:r>
                </w:p>
                <w:p w14:paraId="71DF3295" w14:textId="2C56EAB5" w:rsidR="007410C9" w:rsidRPr="00973B73" w:rsidRDefault="007410C9" w:rsidP="00973B7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53" w:type="dxa"/>
                </w:tcPr>
                <w:p w14:paraId="1AA470B2" w14:textId="18F88989" w:rsidR="007410C9" w:rsidRPr="000A73CF" w:rsidRDefault="009E2800" w:rsidP="000A73CF">
                  <w:pPr>
                    <w:rPr>
                      <w:rFonts w:cstheme="minorHAnsi"/>
                    </w:rPr>
                  </w:pPr>
                  <w:r w:rsidRPr="000A73CF">
                    <w:rPr>
                      <w:rFonts w:cstheme="minorHAnsi"/>
                    </w:rPr>
                    <w:t>‘a broader cultural movement that includes rap, deejaying (turntable manipulation), graffiti painting, and break dancing.’</w:t>
                  </w:r>
                </w:p>
              </w:tc>
              <w:tc>
                <w:tcPr>
                  <w:tcW w:w="2553" w:type="dxa"/>
                </w:tcPr>
                <w:p w14:paraId="31842C2A" w14:textId="17E1C072" w:rsidR="007410C9" w:rsidRPr="0018324D" w:rsidRDefault="00973B73" w:rsidP="00AE4859">
                  <w:r w:rsidRPr="0018324D">
                    <w:t>Suggests</w:t>
                  </w:r>
                  <w:r w:rsidR="0018324D" w:rsidRPr="0018324D">
                    <w:t xml:space="preserve"> the writer’s comprehensive knowledge of this subject</w:t>
                  </w:r>
                </w:p>
              </w:tc>
            </w:tr>
            <w:tr w:rsidR="007410C9" w14:paraId="12571558" w14:textId="77777777" w:rsidTr="007410C9">
              <w:tc>
                <w:tcPr>
                  <w:tcW w:w="2552" w:type="dxa"/>
                </w:tcPr>
                <w:p w14:paraId="78934868" w14:textId="2293F995" w:rsidR="00973B73" w:rsidRPr="00973B73" w:rsidRDefault="00973B73" w:rsidP="00973B73">
                  <w:pPr>
                    <w:rPr>
                      <w:rFonts w:cstheme="minorHAnsi"/>
                    </w:rPr>
                  </w:pPr>
                  <w:r w:rsidRPr="00973B73">
                    <w:rPr>
                      <w:rFonts w:cstheme="minorHAnsi"/>
                    </w:rPr>
                    <w:t>A lack of emotive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973B73">
                    <w:rPr>
                      <w:rFonts w:cstheme="minorHAnsi"/>
                    </w:rPr>
                    <w:t>vocabulary</w:t>
                  </w:r>
                </w:p>
                <w:p w14:paraId="102A8040" w14:textId="6DC8DC7A" w:rsidR="007410C9" w:rsidRPr="00973B73" w:rsidRDefault="007410C9" w:rsidP="00973B73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553" w:type="dxa"/>
                </w:tcPr>
                <w:p w14:paraId="4986D823" w14:textId="764A61AC" w:rsidR="007410C9" w:rsidRPr="000A73CF" w:rsidRDefault="00B24305" w:rsidP="000A73CF">
                  <w:pPr>
                    <w:rPr>
                      <w:rFonts w:cstheme="minorHAnsi"/>
                    </w:rPr>
                  </w:pPr>
                  <w:r w:rsidRPr="000A73CF">
                    <w:rPr>
                      <w:rFonts w:cstheme="minorHAnsi"/>
                    </w:rPr>
                    <w:t>‘often misogynistic</w:t>
                  </w:r>
                  <w:r w:rsidR="002C0456" w:rsidRPr="000A73CF">
                    <w:rPr>
                      <w:rFonts w:cstheme="minorHAnsi"/>
                    </w:rPr>
                    <w:t xml:space="preserve">… </w:t>
                  </w:r>
                  <w:r w:rsidRPr="000A73CF">
                    <w:rPr>
                      <w:rFonts w:cstheme="minorHAnsi"/>
                    </w:rPr>
                    <w:t>glamorized violence and drug dealing’</w:t>
                  </w:r>
                </w:p>
              </w:tc>
              <w:tc>
                <w:tcPr>
                  <w:tcW w:w="2553" w:type="dxa"/>
                </w:tcPr>
                <w:p w14:paraId="551E9C18" w14:textId="6CF1C515" w:rsidR="007410C9" w:rsidRPr="00973B73" w:rsidRDefault="00973B73" w:rsidP="00AE4859">
                  <w:r w:rsidRPr="00973B73">
                    <w:t>Suggests a focus on information only, conveyed without emotion or bias.</w:t>
                  </w:r>
                </w:p>
              </w:tc>
            </w:tr>
            <w:tr w:rsidR="007410C9" w14:paraId="78D8500E" w14:textId="77777777" w:rsidTr="007410C9">
              <w:tc>
                <w:tcPr>
                  <w:tcW w:w="2552" w:type="dxa"/>
                </w:tcPr>
                <w:p w14:paraId="31DA9588" w14:textId="5AA4AD93" w:rsidR="007410C9" w:rsidRPr="00973B73" w:rsidRDefault="00973B73" w:rsidP="00973B73">
                  <w:pPr>
                    <w:rPr>
                      <w:rFonts w:cstheme="minorHAnsi"/>
                    </w:rPr>
                  </w:pPr>
                  <w:r w:rsidRPr="00973B73">
                    <w:rPr>
                      <w:rFonts w:cstheme="minorHAnsi"/>
                    </w:rPr>
                    <w:lastRenderedPageBreak/>
                    <w:t>Most sentences are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973B73">
                    <w:rPr>
                      <w:rFonts w:cstheme="minorHAnsi"/>
                    </w:rPr>
                    <w:t>complete statements</w:t>
                  </w:r>
                </w:p>
              </w:tc>
              <w:tc>
                <w:tcPr>
                  <w:tcW w:w="2553" w:type="dxa"/>
                </w:tcPr>
                <w:p w14:paraId="29A73D9A" w14:textId="5CF546B8" w:rsidR="007410C9" w:rsidRPr="000A73CF" w:rsidRDefault="000A73CF" w:rsidP="000A73CF">
                  <w:pPr>
                    <w:rPr>
                      <w:rFonts w:cstheme="minorHAnsi"/>
                    </w:rPr>
                  </w:pPr>
                  <w:r w:rsidRPr="000A73CF">
                    <w:rPr>
                      <w:rFonts w:cstheme="minorHAnsi"/>
                    </w:rPr>
                    <w:t>‘Later stars include Diddy, Snoop Dogg, Jay-Z, OutKast, Eminem, Kanye West, and Lil Wayne.’</w:t>
                  </w:r>
                </w:p>
              </w:tc>
              <w:tc>
                <w:tcPr>
                  <w:tcW w:w="2553" w:type="dxa"/>
                </w:tcPr>
                <w:p w14:paraId="0FF30375" w14:textId="1FC95891" w:rsidR="007410C9" w:rsidRPr="0018324D" w:rsidRDefault="00D165B7" w:rsidP="00AE4859">
                  <w:r>
                    <w:t>Creates c</w:t>
                  </w:r>
                  <w:r w:rsidR="0018324D" w:rsidRPr="0018324D">
                    <w:t>larity of expression</w:t>
                  </w:r>
                  <w:r>
                    <w:t xml:space="preserve"> and a serious tone.</w:t>
                  </w:r>
                </w:p>
              </w:tc>
            </w:tr>
            <w:tr w:rsidR="00973B73" w14:paraId="3675A2D4" w14:textId="77777777" w:rsidTr="007410C9">
              <w:tc>
                <w:tcPr>
                  <w:tcW w:w="2552" w:type="dxa"/>
                </w:tcPr>
                <w:p w14:paraId="3EB8B2FB" w14:textId="2B26BABD" w:rsidR="00973B73" w:rsidRPr="00973B73" w:rsidRDefault="00973B73" w:rsidP="00973B73">
                  <w:pPr>
                    <w:rPr>
                      <w:rFonts w:cstheme="minorHAnsi"/>
                    </w:rPr>
                  </w:pPr>
                  <w:r w:rsidRPr="00973B73">
                    <w:rPr>
                      <w:rFonts w:cstheme="minorHAnsi"/>
                    </w:rPr>
                    <w:t>A formal register</w:t>
                  </w:r>
                </w:p>
              </w:tc>
              <w:tc>
                <w:tcPr>
                  <w:tcW w:w="2553" w:type="dxa"/>
                </w:tcPr>
                <w:p w14:paraId="259096C3" w14:textId="77777777" w:rsidR="00B96A8D" w:rsidRPr="000A73CF" w:rsidRDefault="00B96A8D" w:rsidP="000A73CF">
                  <w:pPr>
                    <w:rPr>
                      <w:rFonts w:cstheme="minorHAnsi"/>
                    </w:rPr>
                  </w:pPr>
                  <w:r w:rsidRPr="000A73CF">
                    <w:rPr>
                      <w:rFonts w:cstheme="minorHAnsi"/>
                    </w:rPr>
                    <w:t>‘a musical style in which rhythmic and/or rhyming speech is chanted</w:t>
                  </w:r>
                </w:p>
                <w:p w14:paraId="4EB70F0A" w14:textId="003B050A" w:rsidR="00973B73" w:rsidRPr="000A73CF" w:rsidRDefault="00B96A8D" w:rsidP="000A73CF">
                  <w:pPr>
                    <w:rPr>
                      <w:rFonts w:cstheme="minorHAnsi"/>
                    </w:rPr>
                  </w:pPr>
                  <w:r w:rsidRPr="000A73CF">
                    <w:rPr>
                      <w:rFonts w:cstheme="minorHAnsi"/>
                    </w:rPr>
                    <w:t>(‘rapped’) to musical accompaniment.’</w:t>
                  </w:r>
                </w:p>
              </w:tc>
              <w:tc>
                <w:tcPr>
                  <w:tcW w:w="2553" w:type="dxa"/>
                </w:tcPr>
                <w:p w14:paraId="5FC8D3E3" w14:textId="5915955D" w:rsidR="00973B73" w:rsidRPr="00D165B7" w:rsidRDefault="00D165B7" w:rsidP="00AE4859">
                  <w:r w:rsidRPr="00D165B7">
                    <w:t>Suggests it is an authoritative and reliable source of information.</w:t>
                  </w:r>
                </w:p>
              </w:tc>
            </w:tr>
          </w:tbl>
          <w:p w14:paraId="60C9C77C" w14:textId="77777777" w:rsidR="007410C9" w:rsidRDefault="007410C9" w:rsidP="00AE4859">
            <w:pPr>
              <w:rPr>
                <w:b/>
                <w:bCs/>
              </w:rPr>
            </w:pPr>
          </w:p>
          <w:p w14:paraId="111D75EE" w14:textId="77777777" w:rsidR="007410C9" w:rsidRDefault="007410C9" w:rsidP="00AE4859">
            <w:pPr>
              <w:rPr>
                <w:b/>
                <w:bCs/>
              </w:rPr>
            </w:pPr>
          </w:p>
          <w:p w14:paraId="438112FC" w14:textId="155361D1" w:rsidR="0021342E" w:rsidRDefault="0021342E" w:rsidP="00A64A94"/>
        </w:tc>
      </w:tr>
      <w:tr w:rsidR="00B60DE6" w14:paraId="307FB688" w14:textId="77777777" w:rsidTr="00420EE3">
        <w:tc>
          <w:tcPr>
            <w:tcW w:w="757" w:type="dxa"/>
          </w:tcPr>
          <w:p w14:paraId="00D38859" w14:textId="28400E6A" w:rsidR="00A42BB7" w:rsidRDefault="00F242AB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</w:t>
            </w:r>
          </w:p>
        </w:tc>
        <w:tc>
          <w:tcPr>
            <w:tcW w:w="1391" w:type="dxa"/>
          </w:tcPr>
          <w:p w14:paraId="4E227FBE" w14:textId="04540AE5" w:rsidR="00A42BB7" w:rsidRDefault="00B04EAC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45805247" w14:textId="77777777" w:rsidR="00A42BB7" w:rsidRPr="00B04EAC" w:rsidRDefault="00B04EAC" w:rsidP="00B04EAC">
            <w:pPr>
              <w:rPr>
                <w:b/>
                <w:bCs/>
              </w:rPr>
            </w:pPr>
            <w:r w:rsidRPr="00B04EAC">
              <w:rPr>
                <w:b/>
                <w:bCs/>
              </w:rPr>
              <w:t>Possible answers:</w:t>
            </w:r>
          </w:p>
          <w:p w14:paraId="0EF9F4C7" w14:textId="1DEC9B92" w:rsidR="00B04EAC" w:rsidRDefault="00B04EAC" w:rsidP="00B04EAC">
            <w:r w:rsidRPr="00B04EAC">
              <w:rPr>
                <w:b/>
                <w:bCs/>
              </w:rPr>
              <w:t>Q1.</w:t>
            </w:r>
            <w:r>
              <w:t xml:space="preserve"> Dev was walking past Danil and his friends in the corridor. He told Danil the bell had gone, and he would be late. Danil punched him.</w:t>
            </w:r>
          </w:p>
          <w:p w14:paraId="26302473" w14:textId="5B7C8FEA" w:rsidR="00B04EAC" w:rsidRDefault="00B04EAC" w:rsidP="00B04EAC">
            <w:r w:rsidRPr="00B04EAC">
              <w:rPr>
                <w:b/>
                <w:bCs/>
              </w:rPr>
              <w:t>Q2.</w:t>
            </w:r>
            <w:r>
              <w:t xml:space="preserve"> There is an implication that Danil is overly concerned about what his friends think of him, while Dev feels unpopular and, perhaps, bullied.</w:t>
            </w:r>
          </w:p>
          <w:p w14:paraId="1FF3256C" w14:textId="23F08B46" w:rsidR="00B04EAC" w:rsidRDefault="00B04EAC" w:rsidP="00B04EAC">
            <w:r w:rsidRPr="00B04EAC">
              <w:rPr>
                <w:b/>
                <w:bCs/>
              </w:rPr>
              <w:t>Q3.</w:t>
            </w:r>
            <w:r>
              <w:t xml:space="preserve"> The two perspectives confirm and contradict on another but do help to explain each person’s actions and reactions.</w:t>
            </w:r>
          </w:p>
          <w:p w14:paraId="1C8B8BD2" w14:textId="56A9A734" w:rsidR="00B04EAC" w:rsidRDefault="00B04EAC" w:rsidP="00B04EAC"/>
        </w:tc>
      </w:tr>
      <w:tr w:rsidR="00B60DE6" w14:paraId="08B8B86A" w14:textId="77777777" w:rsidTr="00420EE3">
        <w:tc>
          <w:tcPr>
            <w:tcW w:w="757" w:type="dxa"/>
          </w:tcPr>
          <w:p w14:paraId="4167A9A5" w14:textId="6D594BCA" w:rsidR="00A42BB7" w:rsidRDefault="00A449BB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242AB">
              <w:rPr>
                <w:b/>
                <w:bCs/>
              </w:rPr>
              <w:t>1</w:t>
            </w:r>
          </w:p>
        </w:tc>
        <w:tc>
          <w:tcPr>
            <w:tcW w:w="1391" w:type="dxa"/>
          </w:tcPr>
          <w:p w14:paraId="40E404C5" w14:textId="7DE06294" w:rsidR="00A42BB7" w:rsidRDefault="00A449BB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61F83D6F" w14:textId="77777777" w:rsidR="00A42BB7" w:rsidRDefault="004A27C5" w:rsidP="004A27C5">
            <w:r>
              <w:t>Differing attitudes can be found in a range of ‘groups’ which may overlap, for example:</w:t>
            </w:r>
          </w:p>
          <w:p w14:paraId="7768879B" w14:textId="2A72E448" w:rsidR="004A27C5" w:rsidRDefault="003D7E5F" w:rsidP="00E5012E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a</w:t>
            </w:r>
            <w:r w:rsidR="004A27C5">
              <w:t>ge</w:t>
            </w:r>
          </w:p>
          <w:p w14:paraId="1FE5F851" w14:textId="32965C15" w:rsidR="004A27C5" w:rsidRDefault="003D7E5F" w:rsidP="00E5012E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s</w:t>
            </w:r>
            <w:r w:rsidR="004A27C5">
              <w:t>ex</w:t>
            </w:r>
          </w:p>
          <w:p w14:paraId="2479B0A4" w14:textId="501B9427" w:rsidR="004A27C5" w:rsidRDefault="003D7E5F" w:rsidP="00E5012E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e</w:t>
            </w:r>
            <w:r w:rsidR="004A27C5">
              <w:t>thnicity</w:t>
            </w:r>
          </w:p>
          <w:p w14:paraId="08DF1AAB" w14:textId="4E2B02F1" w:rsidR="004A27C5" w:rsidRDefault="003D7E5F" w:rsidP="00E5012E">
            <w:pPr>
              <w:pStyle w:val="ListParagraph"/>
              <w:numPr>
                <w:ilvl w:val="0"/>
                <w:numId w:val="11"/>
              </w:numPr>
              <w:spacing w:line="240" w:lineRule="auto"/>
            </w:pPr>
            <w:r>
              <w:t>particular interests, e</w:t>
            </w:r>
            <w:r w:rsidR="005120B5">
              <w:t>.</w:t>
            </w:r>
            <w:r>
              <w:t>g</w:t>
            </w:r>
            <w:r w:rsidR="005120B5">
              <w:t>.</w:t>
            </w:r>
            <w:r w:rsidR="00342A5E">
              <w:t xml:space="preserve"> a cause or sports team.</w:t>
            </w:r>
          </w:p>
          <w:p w14:paraId="0697CDA4" w14:textId="14F4A809" w:rsidR="00342A5E" w:rsidRDefault="00342A5E" w:rsidP="00342A5E"/>
        </w:tc>
      </w:tr>
      <w:tr w:rsidR="00B60DE6" w14:paraId="7B5DFAD0" w14:textId="77777777" w:rsidTr="00420EE3">
        <w:tc>
          <w:tcPr>
            <w:tcW w:w="757" w:type="dxa"/>
          </w:tcPr>
          <w:p w14:paraId="48013FAA" w14:textId="3955BF4F" w:rsidR="00D32ACE" w:rsidRDefault="009B6446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F242AB">
              <w:rPr>
                <w:b/>
                <w:bCs/>
              </w:rPr>
              <w:t>2-83</w:t>
            </w:r>
          </w:p>
        </w:tc>
        <w:tc>
          <w:tcPr>
            <w:tcW w:w="1391" w:type="dxa"/>
          </w:tcPr>
          <w:p w14:paraId="72F43E50" w14:textId="120B6C9D" w:rsidR="00D32ACE" w:rsidRDefault="009B6446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5F7231F1" w14:textId="17223274" w:rsidR="009B6446" w:rsidRDefault="009B6446" w:rsidP="009B6446">
            <w:pPr>
              <w:rPr>
                <w:b/>
                <w:bCs/>
              </w:rPr>
            </w:pPr>
            <w:r w:rsidRPr="009B6446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4"/>
              <w:gridCol w:w="1914"/>
              <w:gridCol w:w="1915"/>
              <w:gridCol w:w="1915"/>
            </w:tblGrid>
            <w:tr w:rsidR="001213F1" w14:paraId="1CE82101" w14:textId="77777777" w:rsidTr="001213F1">
              <w:tc>
                <w:tcPr>
                  <w:tcW w:w="1914" w:type="dxa"/>
                </w:tcPr>
                <w:p w14:paraId="118631DB" w14:textId="77777777" w:rsidR="001213F1" w:rsidRDefault="001213F1" w:rsidP="009B644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14" w:type="dxa"/>
                </w:tcPr>
                <w:p w14:paraId="64334D50" w14:textId="013F65E1" w:rsidR="001213F1" w:rsidRDefault="001213F1" w:rsidP="009B64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1915" w:type="dxa"/>
                </w:tcPr>
                <w:p w14:paraId="1F29DD17" w14:textId="772228CF" w:rsidR="001213F1" w:rsidRDefault="001213F1" w:rsidP="009B64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</w:t>
                  </w:r>
                </w:p>
              </w:tc>
              <w:tc>
                <w:tcPr>
                  <w:tcW w:w="1915" w:type="dxa"/>
                </w:tcPr>
                <w:p w14:paraId="24138BD5" w14:textId="66526025" w:rsidR="001213F1" w:rsidRDefault="001213F1" w:rsidP="009B64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</w:p>
              </w:tc>
            </w:tr>
            <w:tr w:rsidR="001213F1" w14:paraId="5CCD66D2" w14:textId="77777777" w:rsidTr="001213F1">
              <w:tc>
                <w:tcPr>
                  <w:tcW w:w="1914" w:type="dxa"/>
                </w:tcPr>
                <w:p w14:paraId="1046E6CD" w14:textId="4F660B4E" w:rsidR="001213F1" w:rsidRPr="00BA30A3" w:rsidRDefault="001213F1" w:rsidP="00BA30A3">
                  <w:r w:rsidRPr="00BA30A3">
                    <w:t>What attitude does the writer express?</w:t>
                  </w:r>
                </w:p>
              </w:tc>
              <w:tc>
                <w:tcPr>
                  <w:tcW w:w="1914" w:type="dxa"/>
                </w:tcPr>
                <w:p w14:paraId="0B110C3C" w14:textId="5AEBC99F" w:rsidR="001213F1" w:rsidRPr="00E9408D" w:rsidRDefault="00CA7DD3" w:rsidP="009B6446">
                  <w:r>
                    <w:t>A</w:t>
                  </w:r>
                  <w:r w:rsidR="00E9408D" w:rsidRPr="00E9408D">
                    <w:t xml:space="preserve"> positive attitude to the organisation and its impact on young people</w:t>
                  </w:r>
                </w:p>
              </w:tc>
              <w:tc>
                <w:tcPr>
                  <w:tcW w:w="1915" w:type="dxa"/>
                </w:tcPr>
                <w:p w14:paraId="280F1165" w14:textId="389A334C" w:rsidR="001213F1" w:rsidRPr="005F6637" w:rsidRDefault="005F6637" w:rsidP="009B6446">
                  <w:r w:rsidRPr="005F6637">
                    <w:t>Horse racing is cruel</w:t>
                  </w:r>
                </w:p>
              </w:tc>
              <w:tc>
                <w:tcPr>
                  <w:tcW w:w="1915" w:type="dxa"/>
                </w:tcPr>
                <w:p w14:paraId="651B20FD" w14:textId="5C46ACE0" w:rsidR="001213F1" w:rsidRPr="00AD3FD3" w:rsidRDefault="00AD3FD3" w:rsidP="009B6446">
                  <w:r w:rsidRPr="00AD3FD3">
                    <w:t>Fear of his surroundings and an attempt to be brave</w:t>
                  </w:r>
                </w:p>
              </w:tc>
            </w:tr>
            <w:tr w:rsidR="001213F1" w14:paraId="41A304EB" w14:textId="77777777" w:rsidTr="001213F1">
              <w:tc>
                <w:tcPr>
                  <w:tcW w:w="1914" w:type="dxa"/>
                </w:tcPr>
                <w:p w14:paraId="4EEE691E" w14:textId="2D936D22" w:rsidR="001213F1" w:rsidRPr="00BA30A3" w:rsidRDefault="001213F1" w:rsidP="00AD3FD3">
                  <w:r w:rsidRPr="00BA30A3">
                    <w:t>What is the likely age</w:t>
                  </w:r>
                  <w:r w:rsidR="00AD3FD3">
                    <w:t xml:space="preserve"> </w:t>
                  </w:r>
                  <w:r w:rsidRPr="00BA30A3">
                    <w:t>group of the writer?</w:t>
                  </w:r>
                </w:p>
              </w:tc>
              <w:tc>
                <w:tcPr>
                  <w:tcW w:w="1914" w:type="dxa"/>
                </w:tcPr>
                <w:p w14:paraId="2B439425" w14:textId="5E669FA7" w:rsidR="001213F1" w:rsidRPr="00BA30A3" w:rsidRDefault="005120B5" w:rsidP="009B6446">
                  <w:r w:rsidRPr="00BA30A3">
                    <w:t>A</w:t>
                  </w:r>
                  <w:r w:rsidR="00BA30A3" w:rsidRPr="00BA30A3">
                    <w:t>dult</w:t>
                  </w:r>
                </w:p>
              </w:tc>
              <w:tc>
                <w:tcPr>
                  <w:tcW w:w="1915" w:type="dxa"/>
                </w:tcPr>
                <w:p w14:paraId="5A9706AA" w14:textId="5787E5A8" w:rsidR="001213F1" w:rsidRPr="00BA30A3" w:rsidRDefault="00CA7DD3" w:rsidP="009B6446">
                  <w:r>
                    <w:t>A</w:t>
                  </w:r>
                  <w:r w:rsidR="00BA30A3" w:rsidRPr="00BA30A3">
                    <w:t>dult</w:t>
                  </w:r>
                </w:p>
              </w:tc>
              <w:tc>
                <w:tcPr>
                  <w:tcW w:w="1915" w:type="dxa"/>
                </w:tcPr>
                <w:p w14:paraId="6EE77C93" w14:textId="09C52839" w:rsidR="001213F1" w:rsidRPr="00BA30A3" w:rsidRDefault="00CA7DD3" w:rsidP="009B6446">
                  <w:r>
                    <w:t>A</w:t>
                  </w:r>
                  <w:r w:rsidR="00BA30A3" w:rsidRPr="00BA30A3">
                    <w:t>dult</w:t>
                  </w:r>
                </w:p>
              </w:tc>
            </w:tr>
            <w:tr w:rsidR="001213F1" w14:paraId="2A6D6D14" w14:textId="77777777" w:rsidTr="001213F1">
              <w:tc>
                <w:tcPr>
                  <w:tcW w:w="1914" w:type="dxa"/>
                </w:tcPr>
                <w:p w14:paraId="26008C68" w14:textId="7C27FC84" w:rsidR="001213F1" w:rsidRPr="00BA30A3" w:rsidRDefault="001213F1" w:rsidP="00E9408D">
                  <w:r w:rsidRPr="00BA30A3">
                    <w:t>Why do you think the</w:t>
                  </w:r>
                  <w:r w:rsidR="00E9408D">
                    <w:t xml:space="preserve"> </w:t>
                  </w:r>
                  <w:r w:rsidRPr="00BA30A3">
                    <w:t>writer wrote the piece?</w:t>
                  </w:r>
                </w:p>
              </w:tc>
              <w:tc>
                <w:tcPr>
                  <w:tcW w:w="1914" w:type="dxa"/>
                </w:tcPr>
                <w:p w14:paraId="7E172DDF" w14:textId="4F23E6E2" w:rsidR="001213F1" w:rsidRPr="00E9408D" w:rsidRDefault="00E9408D" w:rsidP="009B6446">
                  <w:r w:rsidRPr="00E9408D">
                    <w:t>To promote the work of the organisation</w:t>
                  </w:r>
                </w:p>
              </w:tc>
              <w:tc>
                <w:tcPr>
                  <w:tcW w:w="1915" w:type="dxa"/>
                </w:tcPr>
                <w:p w14:paraId="5A47B7C6" w14:textId="5DAC1074" w:rsidR="001213F1" w:rsidRPr="005F6637" w:rsidRDefault="005F6637" w:rsidP="009B6446">
                  <w:r w:rsidRPr="005F6637">
                    <w:t>To influence the reader’s views on horse racing</w:t>
                  </w:r>
                </w:p>
              </w:tc>
              <w:tc>
                <w:tcPr>
                  <w:tcW w:w="1915" w:type="dxa"/>
                </w:tcPr>
                <w:p w14:paraId="0C621933" w14:textId="38DD28F1" w:rsidR="001213F1" w:rsidRPr="00AD3FD3" w:rsidRDefault="00AD3FD3" w:rsidP="009B6446">
                  <w:r w:rsidRPr="00AD3FD3">
                    <w:t>To convey the writer’s feelings in this situation</w:t>
                  </w:r>
                </w:p>
              </w:tc>
            </w:tr>
            <w:tr w:rsidR="001213F1" w14:paraId="20CADDD7" w14:textId="77777777" w:rsidTr="001213F1">
              <w:tc>
                <w:tcPr>
                  <w:tcW w:w="1914" w:type="dxa"/>
                </w:tcPr>
                <w:p w14:paraId="6BB951D6" w14:textId="77777777" w:rsidR="001213F1" w:rsidRPr="00BA30A3" w:rsidRDefault="001213F1" w:rsidP="00BA30A3">
                  <w:r w:rsidRPr="00BA30A3">
                    <w:t>What other types of people</w:t>
                  </w:r>
                </w:p>
                <w:p w14:paraId="3F857C66" w14:textId="77777777" w:rsidR="001213F1" w:rsidRPr="00BA30A3" w:rsidRDefault="001213F1" w:rsidP="00BA30A3">
                  <w:r w:rsidRPr="00BA30A3">
                    <w:t>might share the attitude of</w:t>
                  </w:r>
                </w:p>
                <w:p w14:paraId="42FE70E8" w14:textId="155D98A9" w:rsidR="001213F1" w:rsidRPr="00BA30A3" w:rsidRDefault="001213F1" w:rsidP="00BA30A3">
                  <w:r w:rsidRPr="00BA30A3">
                    <w:t xml:space="preserve">each writer? </w:t>
                  </w:r>
                </w:p>
              </w:tc>
              <w:tc>
                <w:tcPr>
                  <w:tcW w:w="1914" w:type="dxa"/>
                </w:tcPr>
                <w:p w14:paraId="363E498D" w14:textId="2B397AA3" w:rsidR="001213F1" w:rsidRPr="005A20D6" w:rsidRDefault="005A20D6" w:rsidP="009B6446">
                  <w:r w:rsidRPr="005A20D6">
                    <w:t>The young people involved and those who live in the same areas</w:t>
                  </w:r>
                </w:p>
              </w:tc>
              <w:tc>
                <w:tcPr>
                  <w:tcW w:w="1915" w:type="dxa"/>
                </w:tcPr>
                <w:p w14:paraId="0E9874D3" w14:textId="2334F078" w:rsidR="001213F1" w:rsidRPr="00E7079E" w:rsidRDefault="00E7079E" w:rsidP="009B6446">
                  <w:r w:rsidRPr="00E7079E">
                    <w:t>Those concerned about animal cruelty</w:t>
                  </w:r>
                </w:p>
              </w:tc>
              <w:tc>
                <w:tcPr>
                  <w:tcW w:w="1915" w:type="dxa"/>
                </w:tcPr>
                <w:p w14:paraId="09C68AE3" w14:textId="2C6D7828" w:rsidR="001213F1" w:rsidRPr="00687898" w:rsidRDefault="00687898" w:rsidP="009B6446">
                  <w:r w:rsidRPr="00687898">
                    <w:t>Readers who have been in similar situations</w:t>
                  </w:r>
                </w:p>
              </w:tc>
            </w:tr>
            <w:tr w:rsidR="001213F1" w14:paraId="38C84C41" w14:textId="77777777" w:rsidTr="001213F1">
              <w:tc>
                <w:tcPr>
                  <w:tcW w:w="1914" w:type="dxa"/>
                </w:tcPr>
                <w:p w14:paraId="21AD3D80" w14:textId="435CB7EF" w:rsidR="001213F1" w:rsidRPr="00BA30A3" w:rsidRDefault="001213F1" w:rsidP="00BA30A3">
                  <w:r w:rsidRPr="00BA30A3">
                    <w:t>What have you noticed about the language used in each extract?</w:t>
                  </w:r>
                </w:p>
              </w:tc>
              <w:tc>
                <w:tcPr>
                  <w:tcW w:w="1914" w:type="dxa"/>
                </w:tcPr>
                <w:p w14:paraId="0E1D1A6A" w14:textId="1E6818E9" w:rsidR="001213F1" w:rsidRPr="00F461E7" w:rsidRDefault="00F461E7" w:rsidP="009B6446">
                  <w:r w:rsidRPr="00F461E7">
                    <w:t>Largely formal and factual, supported with evidence</w:t>
                  </w:r>
                  <w:r w:rsidR="00E23EBA">
                    <w:t>: ‘a reduction of 66%’</w:t>
                  </w:r>
                  <w:r w:rsidRPr="00F461E7">
                    <w:t>.</w:t>
                  </w:r>
                </w:p>
              </w:tc>
              <w:tc>
                <w:tcPr>
                  <w:tcW w:w="1915" w:type="dxa"/>
                </w:tcPr>
                <w:p w14:paraId="0D8B0FDB" w14:textId="2DDF0767" w:rsidR="001213F1" w:rsidRPr="00E7079E" w:rsidRDefault="00E7079E" w:rsidP="009B6446">
                  <w:r>
                    <w:t xml:space="preserve">Significant use of </w:t>
                  </w:r>
                  <w:r w:rsidRPr="00E7079E">
                    <w:t>emotive language</w:t>
                  </w:r>
                  <w:r w:rsidR="00E23EBA">
                    <w:t>: ‘whipping… injuries… paid with their lives’</w:t>
                  </w:r>
                </w:p>
              </w:tc>
              <w:tc>
                <w:tcPr>
                  <w:tcW w:w="1915" w:type="dxa"/>
                </w:tcPr>
                <w:p w14:paraId="2AEBF2A4" w14:textId="69018E95" w:rsidR="001213F1" w:rsidRPr="00687898" w:rsidRDefault="00687898" w:rsidP="009B6446">
                  <w:r w:rsidRPr="00687898">
                    <w:t xml:space="preserve">The writer aims to create the voice of a child through references to, for example, comics and through </w:t>
                  </w:r>
                  <w:r w:rsidRPr="00687898">
                    <w:lastRenderedPageBreak/>
                    <w:t>repetition</w:t>
                  </w:r>
                  <w:r w:rsidR="005C72E4">
                    <w:t>: ‘</w:t>
                  </w:r>
                  <w:r w:rsidR="005C72E4" w:rsidRPr="005C72E4">
                    <w:t>I do not cry, Daddy, I do not, I do not.’</w:t>
                  </w:r>
                </w:p>
              </w:tc>
            </w:tr>
          </w:tbl>
          <w:p w14:paraId="380280C4" w14:textId="77777777" w:rsidR="006D2C28" w:rsidRPr="009B6446" w:rsidRDefault="006D2C28" w:rsidP="009B6446">
            <w:pPr>
              <w:rPr>
                <w:b/>
                <w:bCs/>
              </w:rPr>
            </w:pPr>
          </w:p>
          <w:p w14:paraId="1F076FF0" w14:textId="77777777" w:rsidR="00D32ACE" w:rsidRDefault="00D32ACE" w:rsidP="005C72E4"/>
        </w:tc>
      </w:tr>
      <w:tr w:rsidR="00B60DE6" w14:paraId="6499C759" w14:textId="77777777" w:rsidTr="00420EE3">
        <w:trPr>
          <w:trHeight w:val="416"/>
        </w:trPr>
        <w:tc>
          <w:tcPr>
            <w:tcW w:w="757" w:type="dxa"/>
          </w:tcPr>
          <w:p w14:paraId="277FD478" w14:textId="1C85C386" w:rsidR="00D32ACE" w:rsidRDefault="004A08A8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662134">
              <w:rPr>
                <w:b/>
                <w:bCs/>
              </w:rPr>
              <w:t>4/5</w:t>
            </w:r>
          </w:p>
        </w:tc>
        <w:tc>
          <w:tcPr>
            <w:tcW w:w="1391" w:type="dxa"/>
          </w:tcPr>
          <w:p w14:paraId="6E06B4F1" w14:textId="6199C027" w:rsidR="00D32ACE" w:rsidRDefault="004A08A8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3B6F416D" w14:textId="219FA84B" w:rsidR="00D32ACE" w:rsidRDefault="004A08A8" w:rsidP="004A08A8">
            <w:pPr>
              <w:rPr>
                <w:b/>
                <w:bCs/>
              </w:rPr>
            </w:pPr>
            <w:r w:rsidRPr="004A08A8">
              <w:rPr>
                <w:b/>
                <w:bCs/>
              </w:rPr>
              <w:t>Possible answers</w:t>
            </w:r>
            <w:r w:rsidR="00CA7DD3">
              <w:rPr>
                <w:b/>
                <w:bCs/>
              </w:rPr>
              <w:t xml:space="preserve"> (answers have been greyed out)</w:t>
            </w:r>
            <w:r w:rsidRPr="004A08A8">
              <w:rPr>
                <w:b/>
                <w:bCs/>
              </w:rPr>
              <w:t>:</w:t>
            </w:r>
          </w:p>
          <w:p w14:paraId="2E92855F" w14:textId="77777777" w:rsidR="00CA7DD3" w:rsidRPr="004A08A8" w:rsidRDefault="00CA7DD3" w:rsidP="004A08A8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607"/>
              <w:gridCol w:w="2527"/>
              <w:gridCol w:w="2524"/>
            </w:tblGrid>
            <w:tr w:rsidR="004A08A8" w14:paraId="5A3E39D3" w14:textId="77777777" w:rsidTr="004A08A8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D6FBD" w14:textId="77777777" w:rsidR="004A08A8" w:rsidRDefault="004A08A8" w:rsidP="004A08A8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Text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47FE0" w14:textId="77777777" w:rsidR="004A08A8" w:rsidRDefault="004A08A8" w:rsidP="004A08A8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Audience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A8287" w14:textId="0027D4D0" w:rsidR="004A08A8" w:rsidRDefault="001502CD" w:rsidP="004A08A8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Purpose</w:t>
                  </w:r>
                </w:p>
              </w:tc>
            </w:tr>
            <w:tr w:rsidR="004A08A8" w14:paraId="15A33C85" w14:textId="77777777" w:rsidTr="004A08A8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D4A1E" w14:textId="77777777" w:rsidR="004A08A8" w:rsidRDefault="004A08A8" w:rsidP="004A08A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The Diary of a Young Girl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11B0A" w14:textId="77777777" w:rsidR="004A08A8" w:rsidRDefault="004A08A8" w:rsidP="004A08A8">
                  <w:pPr>
                    <w:rPr>
                      <w:rFonts w:ascii="Calibri" w:eastAsia="Calibri" w:hAnsi="Calibri" w:cs="Calibri"/>
                      <w:color w:val="A6A6A6" w:themeColor="background1" w:themeShade="A6"/>
                    </w:rPr>
                  </w:pPr>
                  <w:r>
                    <w:rPr>
                      <w:rFonts w:ascii="Calibri" w:eastAsia="Calibri" w:hAnsi="Calibri" w:cs="Calibri"/>
                      <w:color w:val="A6A6A6" w:themeColor="background1" w:themeShade="A6"/>
                    </w:rPr>
                    <w:t xml:space="preserve">Herself; perhaps also for others 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74D09" w14:textId="77777777" w:rsidR="004A08A8" w:rsidRDefault="004A08A8" w:rsidP="004A08A8">
                  <w:pPr>
                    <w:rPr>
                      <w:rFonts w:ascii="Calibri" w:eastAsia="Calibri" w:hAnsi="Calibri" w:cs="Calibri"/>
                      <w:color w:val="A6A6A6" w:themeColor="background1" w:themeShade="A6"/>
                    </w:rPr>
                  </w:pPr>
                  <w:r>
                    <w:rPr>
                      <w:rFonts w:ascii="Calibri" w:eastAsia="Calibri" w:hAnsi="Calibri" w:cs="Calibri"/>
                      <w:color w:val="A6A6A6" w:themeColor="background1" w:themeShade="A6"/>
                    </w:rPr>
                    <w:t>To confide her thoughts to an imaginary friend</w:t>
                  </w:r>
                </w:p>
              </w:tc>
            </w:tr>
            <w:tr w:rsidR="004A08A8" w14:paraId="4E62D35E" w14:textId="77777777" w:rsidTr="004A08A8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558386" w14:textId="77777777" w:rsidR="004A08A8" w:rsidRDefault="004A08A8" w:rsidP="004A08A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Ellen MacArthur’s autobiography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370EB" w14:textId="77777777" w:rsidR="004A08A8" w:rsidRDefault="004A08A8" w:rsidP="004A08A8">
                  <w:pPr>
                    <w:rPr>
                      <w:rFonts w:ascii="Calibri" w:eastAsia="Calibri" w:hAnsi="Calibri" w:cs="Calibri"/>
                      <w:color w:val="A6A6A6" w:themeColor="background1" w:themeShade="A6"/>
                    </w:rPr>
                  </w:pPr>
                  <w:r>
                    <w:rPr>
                      <w:rFonts w:ascii="Calibri" w:eastAsia="Calibri" w:hAnsi="Calibri" w:cs="Calibri"/>
                      <w:color w:val="A6A6A6" w:themeColor="background1" w:themeShade="A6"/>
                    </w:rPr>
                    <w:t>People interested in ocean yachting and racing or in tough sporting exploits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F948E" w14:textId="77777777" w:rsidR="004A08A8" w:rsidRDefault="004A08A8" w:rsidP="004A08A8">
                  <w:pPr>
                    <w:rPr>
                      <w:rFonts w:ascii="Calibri" w:eastAsia="Calibri" w:hAnsi="Calibri" w:cs="Calibri"/>
                      <w:color w:val="A6A6A6" w:themeColor="background1" w:themeShade="A6"/>
                    </w:rPr>
                  </w:pPr>
                  <w:r>
                    <w:rPr>
                      <w:rFonts w:ascii="Calibri" w:eastAsia="Calibri" w:hAnsi="Calibri" w:cs="Calibri"/>
                    </w:rPr>
                    <w:t>To convey the difficulties of her voyage; to create a sense of drama and tension</w:t>
                  </w:r>
                </w:p>
              </w:tc>
            </w:tr>
            <w:tr w:rsidR="00807DBD" w14:paraId="76CA00B3" w14:textId="77777777" w:rsidTr="004A08A8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8970C" w14:textId="2EB23927" w:rsidR="00807DBD" w:rsidRDefault="00134905" w:rsidP="004A08A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In the Empire of Genghis Khan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7ABD6" w14:textId="5B7D98DB" w:rsidR="00807DBD" w:rsidRDefault="009C0BA6" w:rsidP="004A08A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 general readership, perhaps those interested in travel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7E99D" w14:textId="2FCE934B" w:rsidR="00807DBD" w:rsidRDefault="009C0BA6" w:rsidP="004A08A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To create a vivid description of a place and its people</w:t>
                  </w:r>
                </w:p>
              </w:tc>
            </w:tr>
            <w:tr w:rsidR="004A08A8" w14:paraId="4815B7C2" w14:textId="77777777" w:rsidTr="004A08A8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39770" w14:textId="71BBFD24" w:rsidR="004A08A8" w:rsidRDefault="00134905" w:rsidP="004A08A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Martin Luther King</w:t>
                  </w:r>
                  <w:r w:rsidR="004A08A8">
                    <w:rPr>
                      <w:rFonts w:ascii="Calibri" w:eastAsia="Calibri" w:hAnsi="Calibri" w:cs="Calibri"/>
                    </w:rPr>
                    <w:t xml:space="preserve">’s ‘I </w:t>
                  </w:r>
                  <w:r>
                    <w:rPr>
                      <w:rFonts w:ascii="Calibri" w:eastAsia="Calibri" w:hAnsi="Calibri" w:cs="Calibri"/>
                    </w:rPr>
                    <w:t xml:space="preserve">have a dream… </w:t>
                  </w:r>
                  <w:r w:rsidR="004A08A8">
                    <w:rPr>
                      <w:rFonts w:ascii="Calibri" w:eastAsia="Calibri" w:hAnsi="Calibri" w:cs="Calibri"/>
                    </w:rPr>
                    <w:t>’ speech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578CE" w14:textId="12CFBFEC" w:rsidR="004A08A8" w:rsidRDefault="004A08A8" w:rsidP="004A08A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The people </w:t>
                  </w:r>
                  <w:r w:rsidR="001502CD">
                    <w:rPr>
                      <w:rFonts w:ascii="Calibri" w:eastAsia="Calibri" w:hAnsi="Calibri" w:cs="Calibri"/>
                    </w:rPr>
                    <w:t>of America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85DDD" w14:textId="260975CF" w:rsidR="004A08A8" w:rsidRDefault="004A08A8" w:rsidP="004A08A8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To influence their opinion on the </w:t>
                  </w:r>
                  <w:r w:rsidR="001502CD">
                    <w:rPr>
                      <w:rFonts w:ascii="Calibri" w:eastAsia="Calibri" w:hAnsi="Calibri" w:cs="Calibri"/>
                    </w:rPr>
                    <w:t xml:space="preserve">future of </w:t>
                  </w:r>
                  <w:r w:rsidR="00233E41">
                    <w:rPr>
                      <w:rFonts w:ascii="Calibri" w:eastAsia="Calibri" w:hAnsi="Calibri" w:cs="Calibri"/>
                    </w:rPr>
                    <w:t>the civil rights movement</w:t>
                  </w:r>
                </w:p>
              </w:tc>
            </w:tr>
          </w:tbl>
          <w:p w14:paraId="5713F40C" w14:textId="77777777" w:rsidR="004A08A8" w:rsidRDefault="004A08A8" w:rsidP="004A08A8"/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541"/>
              <w:gridCol w:w="2528"/>
              <w:gridCol w:w="2589"/>
            </w:tblGrid>
            <w:tr w:rsidR="00CA7DD3" w14:paraId="56C12E90" w14:textId="77777777" w:rsidTr="00B71346">
              <w:tc>
                <w:tcPr>
                  <w:tcW w:w="2541" w:type="dxa"/>
                </w:tcPr>
                <w:p w14:paraId="5A2D68D5" w14:textId="26152928" w:rsidR="00CA7DD3" w:rsidRDefault="00CA7DD3" w:rsidP="00CA7DD3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Text</w:t>
                  </w:r>
                </w:p>
              </w:tc>
              <w:tc>
                <w:tcPr>
                  <w:tcW w:w="2528" w:type="dxa"/>
                </w:tcPr>
                <w:p w14:paraId="1B1B8F78" w14:textId="56A9DC6E" w:rsidR="00CA7DD3" w:rsidRDefault="00CA7DD3" w:rsidP="00CA7DD3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Audience</w:t>
                  </w:r>
                </w:p>
              </w:tc>
              <w:tc>
                <w:tcPr>
                  <w:tcW w:w="2589" w:type="dxa"/>
                </w:tcPr>
                <w:p w14:paraId="0B5BAB24" w14:textId="65CDEC0F" w:rsidR="00CA7DD3" w:rsidRDefault="00CA7DD3" w:rsidP="00CA7DD3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Purpose</w:t>
                  </w:r>
                </w:p>
              </w:tc>
            </w:tr>
            <w:tr w:rsidR="00004577" w14:paraId="1EC7D75A" w14:textId="77777777" w:rsidTr="00B71346">
              <w:tc>
                <w:tcPr>
                  <w:tcW w:w="2541" w:type="dxa"/>
                </w:tcPr>
                <w:p w14:paraId="4C2423C7" w14:textId="7201409A" w:rsidR="00004577" w:rsidRDefault="00004577" w:rsidP="00004577">
                  <w:pPr>
                    <w:spacing w:line="259" w:lineRule="auto"/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403EF970">
                    <w:rPr>
                      <w:rFonts w:ascii="Calibri" w:eastAsia="Calibri" w:hAnsi="Calibri" w:cs="Calibri"/>
                      <w:i/>
                      <w:iCs/>
                    </w:rPr>
                    <w:t xml:space="preserve">The </w:t>
                  </w:r>
                  <w:r w:rsidR="00DB6FCC">
                    <w:rPr>
                      <w:rFonts w:ascii="Calibri" w:eastAsia="Calibri" w:hAnsi="Calibri" w:cs="Calibri"/>
                      <w:i/>
                      <w:iCs/>
                    </w:rPr>
                    <w:t>Great Railway Bazaar</w:t>
                  </w:r>
                </w:p>
              </w:tc>
              <w:tc>
                <w:tcPr>
                  <w:tcW w:w="2528" w:type="dxa"/>
                </w:tcPr>
                <w:p w14:paraId="217D5E7D" w14:textId="31A0EA6F" w:rsidR="00004577" w:rsidRDefault="00004577" w:rsidP="00004577">
                  <w:pPr>
                    <w:rPr>
                      <w:rFonts w:ascii="Calibri" w:eastAsia="Calibri" w:hAnsi="Calibri" w:cs="Calibri"/>
                      <w:color w:val="A6A6A6" w:themeColor="background1" w:themeShade="A6"/>
                    </w:rPr>
                  </w:pPr>
                  <w:r w:rsidRPr="003F0646">
                    <w:rPr>
                      <w:rFonts w:ascii="Calibri" w:eastAsia="Calibri" w:hAnsi="Calibri" w:cs="Calibri"/>
                    </w:rPr>
                    <w:t xml:space="preserve">Those interested in </w:t>
                  </w:r>
                  <w:r w:rsidR="003F0646" w:rsidRPr="003F0646">
                    <w:rPr>
                      <w:rFonts w:ascii="Calibri" w:eastAsia="Calibri" w:hAnsi="Calibri" w:cs="Calibri"/>
                    </w:rPr>
                    <w:t>travel or in Myanmar (Burma)</w:t>
                  </w:r>
                </w:p>
              </w:tc>
              <w:tc>
                <w:tcPr>
                  <w:tcW w:w="2589" w:type="dxa"/>
                </w:tcPr>
                <w:p w14:paraId="619EA90A" w14:textId="51B5087E" w:rsidR="00004577" w:rsidRPr="003F0646" w:rsidRDefault="003F0646" w:rsidP="003F0646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003F0646">
                    <w:rPr>
                      <w:rFonts w:ascii="Calibri" w:eastAsia="Calibri" w:hAnsi="Calibri" w:cs="Calibri"/>
                    </w:rPr>
                    <w:t>To communicate the author’s experiences in Myanmar (Burma).</w:t>
                  </w:r>
                </w:p>
              </w:tc>
            </w:tr>
            <w:tr w:rsidR="00004577" w14:paraId="1B43ACF0" w14:textId="77777777" w:rsidTr="00B71346">
              <w:tc>
                <w:tcPr>
                  <w:tcW w:w="2541" w:type="dxa"/>
                </w:tcPr>
                <w:p w14:paraId="739D4EB1" w14:textId="48A8DEE2" w:rsidR="00004577" w:rsidRDefault="00DB6FCC" w:rsidP="00004577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‘Why all this selfie obsession?’</w:t>
                  </w:r>
                </w:p>
              </w:tc>
              <w:tc>
                <w:tcPr>
                  <w:tcW w:w="2528" w:type="dxa"/>
                </w:tcPr>
                <w:p w14:paraId="436FEAF3" w14:textId="77777777" w:rsidR="00DB6FCC" w:rsidRPr="00DB6FCC" w:rsidRDefault="00DB6FCC" w:rsidP="00DB6FCC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00DB6FCC">
                    <w:rPr>
                      <w:rFonts w:ascii="Calibri" w:eastAsia="Calibri" w:hAnsi="Calibri" w:cs="Calibri"/>
                    </w:rPr>
                    <w:t>Readers of The Guardian; teenagers;</w:t>
                  </w:r>
                </w:p>
                <w:p w14:paraId="37953F73" w14:textId="77777777" w:rsidR="00DB6FCC" w:rsidRPr="00DB6FCC" w:rsidRDefault="00DB6FCC" w:rsidP="00DB6FCC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00DB6FCC">
                    <w:rPr>
                      <w:rFonts w:ascii="Calibri" w:eastAsia="Calibri" w:hAnsi="Calibri" w:cs="Calibri"/>
                    </w:rPr>
                    <w:t>those interested in technology and social</w:t>
                  </w:r>
                </w:p>
                <w:p w14:paraId="74E0C293" w14:textId="73AFEA14" w:rsidR="00004577" w:rsidRPr="00DB6FCC" w:rsidRDefault="00DB6FCC" w:rsidP="00DB6FCC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00DB6FCC">
                    <w:rPr>
                      <w:rFonts w:ascii="Calibri" w:eastAsia="Calibri" w:hAnsi="Calibri" w:cs="Calibri"/>
                    </w:rPr>
                    <w:t>trends.</w:t>
                  </w:r>
                </w:p>
              </w:tc>
              <w:tc>
                <w:tcPr>
                  <w:tcW w:w="2589" w:type="dxa"/>
                </w:tcPr>
                <w:p w14:paraId="6D957F5B" w14:textId="117B4F2F" w:rsidR="00004577" w:rsidRDefault="00004577" w:rsidP="00DB6FCC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403EF970">
                    <w:rPr>
                      <w:rFonts w:ascii="Calibri" w:eastAsia="Calibri" w:hAnsi="Calibri" w:cs="Calibri"/>
                    </w:rPr>
                    <w:t>To convey the writer’s attitude to the subject of the article; to create humour</w:t>
                  </w:r>
                </w:p>
              </w:tc>
            </w:tr>
            <w:tr w:rsidR="00B71346" w14:paraId="1C3E15E2" w14:textId="77777777" w:rsidTr="00B71346">
              <w:tc>
                <w:tcPr>
                  <w:tcW w:w="2541" w:type="dxa"/>
                </w:tcPr>
                <w:p w14:paraId="0E4E35CD" w14:textId="285DB61F" w:rsidR="00B71346" w:rsidRPr="00D44A94" w:rsidRDefault="00B71346" w:rsidP="00B71346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 w:rsidRPr="00D44A94">
                    <w:rPr>
                      <w:rFonts w:ascii="Calibri" w:eastAsia="Calibri" w:hAnsi="Calibri" w:cs="Calibri"/>
                    </w:rPr>
                    <w:t>‘My family moved from Pakistan…’</w:t>
                  </w:r>
                </w:p>
              </w:tc>
              <w:tc>
                <w:tcPr>
                  <w:tcW w:w="2528" w:type="dxa"/>
                </w:tcPr>
                <w:p w14:paraId="6972BF4E" w14:textId="233FDC8F" w:rsidR="00B71346" w:rsidRDefault="00B71346" w:rsidP="00B71346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</w:t>
                  </w:r>
                  <w:r w:rsidRPr="00DB6FCC">
                    <w:rPr>
                      <w:rFonts w:ascii="Calibri" w:eastAsia="Calibri" w:hAnsi="Calibri" w:cs="Calibri"/>
                    </w:rPr>
                    <w:t xml:space="preserve">hose </w:t>
                  </w:r>
                  <w:r>
                    <w:rPr>
                      <w:rFonts w:ascii="Calibri" w:eastAsia="Calibri" w:hAnsi="Calibri" w:cs="Calibri"/>
                    </w:rPr>
                    <w:t xml:space="preserve">who have also had, or are related to those who have, or are </w:t>
                  </w:r>
                  <w:r w:rsidRPr="00DB6FCC">
                    <w:rPr>
                      <w:rFonts w:ascii="Calibri" w:eastAsia="Calibri" w:hAnsi="Calibri" w:cs="Calibri"/>
                    </w:rPr>
                    <w:t>interested in</w:t>
                  </w:r>
                  <w:r>
                    <w:rPr>
                      <w:rFonts w:ascii="Calibri" w:eastAsia="Calibri" w:hAnsi="Calibri" w:cs="Calibri"/>
                    </w:rPr>
                    <w:t>,</w:t>
                  </w:r>
                  <w:r w:rsidRPr="00DB6FCC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the experience of emigrating</w:t>
                  </w:r>
                  <w:r w:rsidRPr="00DB6FCC">
                    <w:rPr>
                      <w:rFonts w:ascii="Calibri" w:eastAsia="Calibri" w:hAnsi="Calibri" w:cs="Calibri"/>
                    </w:rPr>
                    <w:t>.</w:t>
                  </w:r>
                </w:p>
              </w:tc>
              <w:tc>
                <w:tcPr>
                  <w:tcW w:w="2589" w:type="dxa"/>
                </w:tcPr>
                <w:p w14:paraId="7221F843" w14:textId="7D5A4888" w:rsidR="00B71346" w:rsidRDefault="006A4C22" w:rsidP="00B71346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To convey the writer’s thoughts and feelings about his heritage and his family.</w:t>
                  </w:r>
                </w:p>
              </w:tc>
            </w:tr>
          </w:tbl>
          <w:p w14:paraId="3B544D06" w14:textId="77777777" w:rsidR="004A08A8" w:rsidRDefault="004A08A8" w:rsidP="004A08A8"/>
          <w:p w14:paraId="125867FB" w14:textId="0F1BDF5B" w:rsidR="00F56875" w:rsidRDefault="00F56875" w:rsidP="004A08A8"/>
        </w:tc>
      </w:tr>
      <w:tr w:rsidR="00B60DE6" w14:paraId="389668F1" w14:textId="77777777" w:rsidTr="00420EE3">
        <w:tc>
          <w:tcPr>
            <w:tcW w:w="757" w:type="dxa"/>
          </w:tcPr>
          <w:p w14:paraId="47FDA01B" w14:textId="7B540240" w:rsidR="00D32ACE" w:rsidRDefault="0091728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1763F">
              <w:rPr>
                <w:b/>
                <w:bCs/>
              </w:rPr>
              <w:t>5</w:t>
            </w:r>
          </w:p>
        </w:tc>
        <w:tc>
          <w:tcPr>
            <w:tcW w:w="1391" w:type="dxa"/>
          </w:tcPr>
          <w:p w14:paraId="67F3FBC2" w14:textId="53CA1A60" w:rsidR="00D32ACE" w:rsidRDefault="0091728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3A8546EF" w14:textId="4D2E946D" w:rsidR="004E42A9" w:rsidRPr="00672FE6" w:rsidRDefault="00C70A09" w:rsidP="00F56875">
            <w:pPr>
              <w:rPr>
                <w:b/>
                <w:bCs/>
              </w:rPr>
            </w:pPr>
            <w:r w:rsidRPr="00672FE6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861"/>
              <w:gridCol w:w="1919"/>
              <w:gridCol w:w="1923"/>
              <w:gridCol w:w="1955"/>
            </w:tblGrid>
            <w:tr w:rsidR="008C0D61" w:rsidRPr="0078048E" w14:paraId="0D69A28B" w14:textId="77777777" w:rsidTr="00C1763F">
              <w:tc>
                <w:tcPr>
                  <w:tcW w:w="1861" w:type="dxa"/>
                </w:tcPr>
                <w:p w14:paraId="2C4FCF5D" w14:textId="77777777" w:rsidR="008C0D61" w:rsidRPr="0078048E" w:rsidRDefault="008C0D61" w:rsidP="008C0D6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Text</w:t>
                  </w:r>
                </w:p>
              </w:tc>
              <w:tc>
                <w:tcPr>
                  <w:tcW w:w="1919" w:type="dxa"/>
                </w:tcPr>
                <w:p w14:paraId="0CD2E1F4" w14:textId="77777777" w:rsidR="008C0D61" w:rsidRPr="0078048E" w:rsidRDefault="008C0D61" w:rsidP="008C0D6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Audience</w:t>
                  </w:r>
                </w:p>
              </w:tc>
              <w:tc>
                <w:tcPr>
                  <w:tcW w:w="1923" w:type="dxa"/>
                </w:tcPr>
                <w:p w14:paraId="113305D7" w14:textId="77777777" w:rsidR="008C0D61" w:rsidRPr="0078048E" w:rsidRDefault="008C0D61" w:rsidP="008C0D61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Purpose</w:t>
                  </w:r>
                </w:p>
              </w:tc>
              <w:tc>
                <w:tcPr>
                  <w:tcW w:w="1955" w:type="dxa"/>
                </w:tcPr>
                <w:p w14:paraId="6D73C56C" w14:textId="77777777" w:rsidR="008C0D61" w:rsidRPr="0078048E" w:rsidRDefault="008C0D61" w:rsidP="008C0D61">
                  <w:pPr>
                    <w:spacing w:line="259" w:lineRule="auto"/>
                    <w:rPr>
                      <w:rFonts w:ascii="Calibri" w:eastAsia="Calibri" w:hAnsi="Calibri" w:cs="Calibri"/>
                      <w:b/>
                      <w:bCs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</w:rPr>
                    <w:t>Language</w:t>
                  </w:r>
                </w:p>
              </w:tc>
            </w:tr>
            <w:tr w:rsidR="00C1763F" w:rsidRPr="0078048E" w14:paraId="56531505" w14:textId="77777777" w:rsidTr="00C1763F">
              <w:tc>
                <w:tcPr>
                  <w:tcW w:w="1861" w:type="dxa"/>
                </w:tcPr>
                <w:p w14:paraId="288D6DF6" w14:textId="3A0CB3A2" w:rsidR="00C1763F" w:rsidRPr="0078048E" w:rsidRDefault="00C1763F" w:rsidP="00C1763F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Martin Luther King’s ‘I have a dream… ’ speech</w:t>
                  </w:r>
                </w:p>
              </w:tc>
              <w:tc>
                <w:tcPr>
                  <w:tcW w:w="1919" w:type="dxa"/>
                </w:tcPr>
                <w:p w14:paraId="3B31F745" w14:textId="21B1094D" w:rsidR="00233E41" w:rsidRPr="00233E41" w:rsidRDefault="00233E41" w:rsidP="00233E41">
                  <w:pPr>
                    <w:rPr>
                      <w:rFonts w:ascii="Calibri" w:eastAsia="Calibri" w:hAnsi="Calibri" w:cs="Calibri"/>
                    </w:rPr>
                  </w:pPr>
                  <w:r w:rsidRPr="00233E41">
                    <w:rPr>
                      <w:rFonts w:ascii="Calibri" w:eastAsia="Calibri" w:hAnsi="Calibri" w:cs="Calibri"/>
                    </w:rPr>
                    <w:t>The people at the rally for black civil rights.</w:t>
                  </w:r>
                </w:p>
                <w:p w14:paraId="54C04A70" w14:textId="00FDEF4D" w:rsidR="00C1763F" w:rsidRPr="00233E41" w:rsidRDefault="00C1763F" w:rsidP="00233E41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23" w:type="dxa"/>
                </w:tcPr>
                <w:p w14:paraId="6FF47CE2" w14:textId="78616DFB" w:rsidR="00C1763F" w:rsidRPr="0078048E" w:rsidRDefault="00C1763F" w:rsidP="00C1763F">
                  <w:pPr>
                    <w:rPr>
                      <w:rFonts w:ascii="Calibri" w:eastAsia="Calibri" w:hAnsi="Calibri" w:cs="Calibri"/>
                    </w:rPr>
                  </w:pPr>
                  <w:r w:rsidRPr="0078048E">
                    <w:rPr>
                      <w:rFonts w:ascii="Calibri" w:eastAsia="Calibri" w:hAnsi="Calibri" w:cs="Calibri"/>
                    </w:rPr>
                    <w:t xml:space="preserve">Argue (to influence his audience’s opinions on </w:t>
                  </w:r>
                  <w:r w:rsidR="00233E41">
                    <w:rPr>
                      <w:rFonts w:ascii="Calibri" w:eastAsia="Calibri" w:hAnsi="Calibri" w:cs="Calibri"/>
                    </w:rPr>
                    <w:t>civil rights</w:t>
                  </w:r>
                  <w:r w:rsidRPr="0078048E">
                    <w:rPr>
                      <w:rFonts w:ascii="Calibri" w:eastAsia="Calibri" w:hAnsi="Calibri" w:cs="Calibri"/>
                    </w:rPr>
                    <w:t>)</w:t>
                  </w:r>
                </w:p>
              </w:tc>
              <w:tc>
                <w:tcPr>
                  <w:tcW w:w="1955" w:type="dxa"/>
                </w:tcPr>
                <w:p w14:paraId="1167CDE9" w14:textId="77777777" w:rsidR="00C1763F" w:rsidRPr="0078048E" w:rsidRDefault="00C1763F" w:rsidP="00C1763F">
                  <w:pPr>
                    <w:rPr>
                      <w:rFonts w:ascii="Calibri" w:eastAsia="Calibri" w:hAnsi="Calibri" w:cs="Calibri"/>
                    </w:rPr>
                  </w:pPr>
                  <w:r w:rsidRPr="0078048E">
                    <w:rPr>
                      <w:rFonts w:ascii="Calibri" w:eastAsia="Calibri" w:hAnsi="Calibri" w:cs="Calibri"/>
                    </w:rPr>
                    <w:t>Emotive language and rhetorical devices</w:t>
                  </w:r>
                </w:p>
              </w:tc>
            </w:tr>
            <w:tr w:rsidR="008C0D61" w:rsidRPr="0078048E" w14:paraId="7825CF52" w14:textId="77777777" w:rsidTr="00C1763F">
              <w:tc>
                <w:tcPr>
                  <w:tcW w:w="1861" w:type="dxa"/>
                </w:tcPr>
                <w:p w14:paraId="4C5A558E" w14:textId="6FCD338C" w:rsidR="008C0D61" w:rsidRPr="00886E2D" w:rsidRDefault="00886E2D" w:rsidP="008C0D61">
                  <w:pPr>
                    <w:rPr>
                      <w:rFonts w:ascii="Calibri" w:eastAsia="Calibri" w:hAnsi="Calibri" w:cs="Calibri"/>
                    </w:rPr>
                  </w:pPr>
                  <w:r w:rsidRPr="00886E2D">
                    <w:rPr>
                      <w:rFonts w:ascii="Calibri" w:eastAsia="Calibri" w:hAnsi="Calibri" w:cs="Calibri"/>
                    </w:rPr>
                    <w:t>Review of Gravity</w:t>
                  </w:r>
                </w:p>
              </w:tc>
              <w:tc>
                <w:tcPr>
                  <w:tcW w:w="1919" w:type="dxa"/>
                </w:tcPr>
                <w:p w14:paraId="28D201EA" w14:textId="29D876AE" w:rsidR="00233E41" w:rsidRPr="00233E41" w:rsidRDefault="00233E41" w:rsidP="00233E41">
                  <w:pPr>
                    <w:rPr>
                      <w:rFonts w:ascii="Calibri" w:eastAsia="Calibri" w:hAnsi="Calibri" w:cs="Calibri"/>
                    </w:rPr>
                  </w:pPr>
                  <w:r w:rsidRPr="00233E41">
                    <w:rPr>
                      <w:rFonts w:ascii="Calibri" w:eastAsia="Calibri" w:hAnsi="Calibri" w:cs="Calibri"/>
                    </w:rPr>
                    <w:t>Film fans; readers interested</w:t>
                  </w:r>
                </w:p>
                <w:p w14:paraId="40910247" w14:textId="73D53EFF" w:rsidR="008C0D61" w:rsidRPr="00233E41" w:rsidRDefault="00233E41" w:rsidP="00233E41">
                  <w:pPr>
                    <w:rPr>
                      <w:rFonts w:ascii="Calibri" w:eastAsia="Calibri" w:hAnsi="Calibri" w:cs="Calibri"/>
                    </w:rPr>
                  </w:pPr>
                  <w:r w:rsidRPr="00233E41">
                    <w:rPr>
                      <w:rFonts w:ascii="Calibri" w:eastAsia="Calibri" w:hAnsi="Calibri" w:cs="Calibri"/>
                    </w:rPr>
                    <w:t>in space or space travel</w:t>
                  </w:r>
                </w:p>
              </w:tc>
              <w:tc>
                <w:tcPr>
                  <w:tcW w:w="1923" w:type="dxa"/>
                </w:tcPr>
                <w:p w14:paraId="16112188" w14:textId="4C4C1EF4" w:rsidR="008C0D61" w:rsidRPr="0078048E" w:rsidRDefault="00DD1CA4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Review</w:t>
                  </w:r>
                </w:p>
              </w:tc>
              <w:tc>
                <w:tcPr>
                  <w:tcW w:w="1955" w:type="dxa"/>
                </w:tcPr>
                <w:p w14:paraId="2A4019AD" w14:textId="44D19FAF" w:rsidR="008C0D61" w:rsidRPr="0078048E" w:rsidRDefault="00DD1CA4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Descriptive language giving a vivid impression of the film; positive language choices </w:t>
                  </w:r>
                  <w:r>
                    <w:rPr>
                      <w:rFonts w:ascii="Calibri" w:eastAsia="Calibri" w:hAnsi="Calibri" w:cs="Calibri"/>
                    </w:rPr>
                    <w:lastRenderedPageBreak/>
                    <w:t>conveying a positive opinion.</w:t>
                  </w:r>
                </w:p>
              </w:tc>
            </w:tr>
            <w:tr w:rsidR="008C0D61" w:rsidRPr="0078048E" w14:paraId="40C0C7A8" w14:textId="77777777" w:rsidTr="00C1763F">
              <w:tc>
                <w:tcPr>
                  <w:tcW w:w="1861" w:type="dxa"/>
                </w:tcPr>
                <w:p w14:paraId="5D8F75F2" w14:textId="68AAA649" w:rsidR="008C0D61" w:rsidRPr="0078048E" w:rsidRDefault="008C0D61" w:rsidP="008C0D61">
                  <w:pPr>
                    <w:rPr>
                      <w:rFonts w:ascii="Calibri" w:eastAsia="Calibri" w:hAnsi="Calibri" w:cs="Calibri"/>
                    </w:rPr>
                  </w:pPr>
                  <w:r w:rsidRPr="00D82071">
                    <w:rPr>
                      <w:rFonts w:ascii="Calibri" w:eastAsia="Calibri" w:hAnsi="Calibri" w:cs="Calibri"/>
                      <w:i/>
                      <w:iCs/>
                    </w:rPr>
                    <w:lastRenderedPageBreak/>
                    <w:t>A Passage to Africa</w:t>
                  </w:r>
                </w:p>
              </w:tc>
              <w:tc>
                <w:tcPr>
                  <w:tcW w:w="1919" w:type="dxa"/>
                </w:tcPr>
                <w:p w14:paraId="63ACBA2D" w14:textId="77777777" w:rsidR="008C0D61" w:rsidRPr="0078048E" w:rsidRDefault="008C0D61" w:rsidP="008C0D61">
                  <w:pPr>
                    <w:rPr>
                      <w:rFonts w:ascii="Calibri" w:eastAsia="Calibri" w:hAnsi="Calibri" w:cs="Calibri"/>
                    </w:rPr>
                  </w:pPr>
                  <w:r w:rsidRPr="0078048E">
                    <w:rPr>
                      <w:rFonts w:ascii="Calibri" w:eastAsia="Calibri" w:hAnsi="Calibri" w:cs="Calibri"/>
                    </w:rPr>
                    <w:t>The general reader; those interested in Africa, journalism or current affairs</w:t>
                  </w:r>
                </w:p>
              </w:tc>
              <w:tc>
                <w:tcPr>
                  <w:tcW w:w="1923" w:type="dxa"/>
                </w:tcPr>
                <w:p w14:paraId="746F3473" w14:textId="77777777" w:rsidR="008C0D61" w:rsidRPr="0078048E" w:rsidRDefault="008C0D61" w:rsidP="008C0D61">
                  <w:pPr>
                    <w:rPr>
                      <w:rFonts w:ascii="Calibri" w:eastAsia="Calibri" w:hAnsi="Calibri" w:cs="Calibri"/>
                    </w:rPr>
                  </w:pPr>
                  <w:r w:rsidRPr="0078048E">
                    <w:rPr>
                      <w:rFonts w:ascii="Calibri" w:eastAsia="Calibri" w:hAnsi="Calibri" w:cs="Calibri"/>
                    </w:rPr>
                    <w:t>Describe (his experience in Somalia and the suffering of the people there)</w:t>
                  </w:r>
                </w:p>
              </w:tc>
              <w:tc>
                <w:tcPr>
                  <w:tcW w:w="1955" w:type="dxa"/>
                </w:tcPr>
                <w:p w14:paraId="693C1364" w14:textId="77777777" w:rsidR="008C0D61" w:rsidRPr="0078048E" w:rsidRDefault="008C0D61" w:rsidP="008C0D61">
                  <w:pPr>
                    <w:rPr>
                      <w:rFonts w:ascii="Calibri" w:eastAsia="Calibri" w:hAnsi="Calibri" w:cs="Calibri"/>
                    </w:rPr>
                  </w:pPr>
                  <w:r w:rsidRPr="0078048E">
                    <w:rPr>
                      <w:rFonts w:ascii="Calibri" w:eastAsia="Calibri" w:hAnsi="Calibri" w:cs="Calibri"/>
                    </w:rPr>
                    <w:t>Richly descriptive language (to convey his experiences); emotive language (to convey suffering)</w:t>
                  </w:r>
                </w:p>
              </w:tc>
            </w:tr>
            <w:tr w:rsidR="008C0D61" w:rsidRPr="0078048E" w14:paraId="70DD40B6" w14:textId="77777777" w:rsidTr="00C1763F">
              <w:tc>
                <w:tcPr>
                  <w:tcW w:w="1861" w:type="dxa"/>
                </w:tcPr>
                <w:p w14:paraId="3EB85A30" w14:textId="41BDACBB" w:rsidR="008C0D61" w:rsidRPr="0078048E" w:rsidRDefault="00886E2D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The School Food Plan</w:t>
                  </w:r>
                </w:p>
              </w:tc>
              <w:tc>
                <w:tcPr>
                  <w:tcW w:w="1919" w:type="dxa"/>
                </w:tcPr>
                <w:p w14:paraId="4168BB54" w14:textId="665A7277" w:rsidR="008C0D61" w:rsidRPr="0078048E" w:rsidRDefault="00CB4A84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Those interested in the wellbeing of school students.</w:t>
                  </w:r>
                </w:p>
              </w:tc>
              <w:tc>
                <w:tcPr>
                  <w:tcW w:w="1923" w:type="dxa"/>
                </w:tcPr>
                <w:p w14:paraId="69E761D3" w14:textId="6CD3E953" w:rsidR="008C0D61" w:rsidRPr="0078048E" w:rsidRDefault="00AC2285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Argue (for greater change in school food</w:t>
                  </w:r>
                  <w:r w:rsidR="00E30F1F">
                    <w:rPr>
                      <w:rFonts w:ascii="Calibri" w:eastAsia="Calibri" w:hAnsi="Calibri" w:cs="Calibri"/>
                    </w:rPr>
                    <w:t>)</w:t>
                  </w:r>
                </w:p>
              </w:tc>
              <w:tc>
                <w:tcPr>
                  <w:tcW w:w="1955" w:type="dxa"/>
                </w:tcPr>
                <w:p w14:paraId="6CA0D376" w14:textId="54B77C7C" w:rsidR="008C0D61" w:rsidRPr="0078048E" w:rsidRDefault="00E400DF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Positive language highlighting successes; negative language highlighting areas for improvement.</w:t>
                  </w:r>
                </w:p>
              </w:tc>
            </w:tr>
            <w:tr w:rsidR="008C0D61" w:rsidRPr="0078048E" w14:paraId="5CB1C850" w14:textId="77777777" w:rsidTr="00C1763F">
              <w:tc>
                <w:tcPr>
                  <w:tcW w:w="1861" w:type="dxa"/>
                </w:tcPr>
                <w:p w14:paraId="73088737" w14:textId="375C7F0B" w:rsidR="008C0D61" w:rsidRPr="0078048E" w:rsidRDefault="00886E2D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i/>
                      <w:iCs/>
                    </w:rPr>
                    <w:t>The Men Who Stare at Goats</w:t>
                  </w:r>
                </w:p>
              </w:tc>
              <w:tc>
                <w:tcPr>
                  <w:tcW w:w="1919" w:type="dxa"/>
                </w:tcPr>
                <w:p w14:paraId="293847FC" w14:textId="21380A04" w:rsidR="008C0D61" w:rsidRPr="0078048E" w:rsidRDefault="00303147" w:rsidP="008C0D61">
                  <w:pPr>
                    <w:rPr>
                      <w:rFonts w:ascii="Calibri" w:eastAsia="Calibri" w:hAnsi="Calibri" w:cs="Calibri"/>
                    </w:rPr>
                  </w:pPr>
                  <w:r w:rsidRPr="0078048E">
                    <w:rPr>
                      <w:rFonts w:ascii="Calibri" w:eastAsia="Calibri" w:hAnsi="Calibri" w:cs="Calibri"/>
                    </w:rPr>
                    <w:t xml:space="preserve">The general reader; those </w:t>
                  </w:r>
                  <w:r w:rsidR="00D325B6">
                    <w:rPr>
                      <w:rFonts w:ascii="Calibri" w:eastAsia="Calibri" w:hAnsi="Calibri" w:cs="Calibri"/>
                    </w:rPr>
                    <w:t>sharing the writer’s cynical attitude to the paranormal</w:t>
                  </w:r>
                </w:p>
              </w:tc>
              <w:tc>
                <w:tcPr>
                  <w:tcW w:w="1923" w:type="dxa"/>
                </w:tcPr>
                <w:p w14:paraId="6F2E63E3" w14:textId="021ECC73" w:rsidR="008C0D61" w:rsidRPr="0078048E" w:rsidRDefault="00D325B6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Entertain</w:t>
                  </w:r>
                </w:p>
              </w:tc>
              <w:tc>
                <w:tcPr>
                  <w:tcW w:w="1955" w:type="dxa"/>
                </w:tcPr>
                <w:p w14:paraId="61BAF765" w14:textId="794E59F9" w:rsidR="008C0D61" w:rsidRPr="0078048E" w:rsidRDefault="005804C3" w:rsidP="008C0D61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Descriptive language, delivered in a serious tone, building a vivid image of its subject</w:t>
                  </w:r>
                  <w:r w:rsidR="003C4321">
                    <w:rPr>
                      <w:rFonts w:ascii="Calibri" w:eastAsia="Calibri" w:hAnsi="Calibri" w:cs="Calibri"/>
                    </w:rPr>
                    <w:t xml:space="preserve"> and creating incongruity between the character and his actions.</w:t>
                  </w:r>
                </w:p>
              </w:tc>
            </w:tr>
          </w:tbl>
          <w:p w14:paraId="323764FB" w14:textId="77777777" w:rsidR="00C70A09" w:rsidRDefault="00C70A09" w:rsidP="00F56875"/>
          <w:p w14:paraId="788DB14D" w14:textId="77777777" w:rsidR="00F56875" w:rsidRDefault="00F56875" w:rsidP="00F56875"/>
          <w:p w14:paraId="160E2B0E" w14:textId="1CE42C8C" w:rsidR="00004577" w:rsidRDefault="00004577" w:rsidP="00F56875"/>
        </w:tc>
      </w:tr>
      <w:tr w:rsidR="00B60DE6" w14:paraId="0B957AA7" w14:textId="77777777" w:rsidTr="00420EE3">
        <w:tc>
          <w:tcPr>
            <w:tcW w:w="757" w:type="dxa"/>
          </w:tcPr>
          <w:p w14:paraId="2A715D17" w14:textId="3A51A6B2" w:rsidR="00D32ACE" w:rsidRDefault="00F164A0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9E185E">
              <w:rPr>
                <w:b/>
                <w:bCs/>
              </w:rPr>
              <w:t>6</w:t>
            </w:r>
          </w:p>
        </w:tc>
        <w:tc>
          <w:tcPr>
            <w:tcW w:w="1391" w:type="dxa"/>
          </w:tcPr>
          <w:p w14:paraId="5A0CF75F" w14:textId="145193E6" w:rsidR="00D32ACE" w:rsidRDefault="00F164A0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19873BE2" w14:textId="77777777" w:rsidR="006117EF" w:rsidRPr="00887575" w:rsidRDefault="00887575" w:rsidP="00F164A0">
            <w:pPr>
              <w:rPr>
                <w:b/>
                <w:bCs/>
              </w:rPr>
            </w:pPr>
            <w:r w:rsidRPr="00887575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4"/>
              <w:gridCol w:w="1914"/>
              <w:gridCol w:w="1915"/>
              <w:gridCol w:w="1915"/>
            </w:tblGrid>
            <w:tr w:rsidR="003574AC" w14:paraId="1EBDBC8B" w14:textId="77777777" w:rsidTr="003574AC">
              <w:tc>
                <w:tcPr>
                  <w:tcW w:w="1914" w:type="dxa"/>
                </w:tcPr>
                <w:p w14:paraId="55CC37F1" w14:textId="379BC4E6" w:rsidR="003574AC" w:rsidRDefault="00CA7DD3" w:rsidP="00F164A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Quotation</w:t>
                  </w:r>
                </w:p>
              </w:tc>
              <w:tc>
                <w:tcPr>
                  <w:tcW w:w="1914" w:type="dxa"/>
                </w:tcPr>
                <w:p w14:paraId="168B0161" w14:textId="67057D58" w:rsidR="003574AC" w:rsidRDefault="00CA7DD3" w:rsidP="00F164A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Language</w:t>
                  </w:r>
                </w:p>
              </w:tc>
              <w:tc>
                <w:tcPr>
                  <w:tcW w:w="1915" w:type="dxa"/>
                </w:tcPr>
                <w:p w14:paraId="6DC0B523" w14:textId="06722B26" w:rsidR="003574AC" w:rsidRDefault="00CA7DD3" w:rsidP="00F164A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Purpose </w:t>
                  </w:r>
                </w:p>
              </w:tc>
              <w:tc>
                <w:tcPr>
                  <w:tcW w:w="1915" w:type="dxa"/>
                </w:tcPr>
                <w:p w14:paraId="14F1E3D2" w14:textId="19D0D3B6" w:rsidR="003574AC" w:rsidRDefault="00CA7DD3" w:rsidP="00F164A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Effect</w:t>
                  </w:r>
                </w:p>
              </w:tc>
            </w:tr>
            <w:tr w:rsidR="003574AC" w14:paraId="335EC609" w14:textId="77777777" w:rsidTr="003574AC">
              <w:tc>
                <w:tcPr>
                  <w:tcW w:w="1914" w:type="dxa"/>
                </w:tcPr>
                <w:p w14:paraId="6FF6DE62" w14:textId="24918042" w:rsidR="003574AC" w:rsidRPr="003574AC" w:rsidRDefault="003574AC" w:rsidP="00F164A0">
                  <w:r w:rsidRPr="003574AC">
                    <w:t>‘As a little boy in the 70s, mine was an insular existence…’</w:t>
                  </w:r>
                </w:p>
              </w:tc>
              <w:tc>
                <w:tcPr>
                  <w:tcW w:w="1914" w:type="dxa"/>
                </w:tcPr>
                <w:p w14:paraId="6CBE5726" w14:textId="3F56E763" w:rsidR="003574AC" w:rsidRPr="002134E8" w:rsidRDefault="002134E8" w:rsidP="00F164A0">
                  <w:r w:rsidRPr="002134E8">
                    <w:t>Narrative with some emotive adjectives</w:t>
                  </w:r>
                </w:p>
              </w:tc>
              <w:tc>
                <w:tcPr>
                  <w:tcW w:w="1915" w:type="dxa"/>
                </w:tcPr>
                <w:p w14:paraId="5D224F41" w14:textId="6A2D3B73" w:rsidR="003574AC" w:rsidRPr="00772DBC" w:rsidRDefault="00772DBC" w:rsidP="00772DBC">
                  <w:r w:rsidRPr="00772DBC">
                    <w:t>To show how</w:t>
                  </w:r>
                  <w:r>
                    <w:t xml:space="preserve"> </w:t>
                  </w:r>
                  <w:r w:rsidRPr="00772DBC">
                    <w:t>cultures and</w:t>
                  </w:r>
                  <w:r>
                    <w:t xml:space="preserve"> </w:t>
                  </w:r>
                  <w:r w:rsidRPr="00772DBC">
                    <w:t>experiences</w:t>
                  </w:r>
                  <w:r>
                    <w:t xml:space="preserve"> </w:t>
                  </w:r>
                  <w:r w:rsidRPr="00772DBC">
                    <w:t>differ.</w:t>
                  </w:r>
                </w:p>
              </w:tc>
              <w:tc>
                <w:tcPr>
                  <w:tcW w:w="1915" w:type="dxa"/>
                </w:tcPr>
                <w:p w14:paraId="08475399" w14:textId="44164666" w:rsidR="003574AC" w:rsidRPr="00772DBC" w:rsidRDefault="00772DBC" w:rsidP="00772DBC">
                  <w:r w:rsidRPr="00772DBC">
                    <w:t>You learn from this anecdote how the author had a different childhood and teenage years to his peers.</w:t>
                  </w:r>
                </w:p>
              </w:tc>
            </w:tr>
            <w:tr w:rsidR="003574AC" w14:paraId="2D6F206B" w14:textId="77777777" w:rsidTr="003574AC">
              <w:tc>
                <w:tcPr>
                  <w:tcW w:w="1914" w:type="dxa"/>
                </w:tcPr>
                <w:p w14:paraId="55E01C9D" w14:textId="111367F9" w:rsidR="003574AC" w:rsidRPr="002134E8" w:rsidRDefault="003F012C" w:rsidP="003F012C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2134E8">
                    <w:rPr>
                      <w:rFonts w:cstheme="minorHAnsi"/>
                    </w:rPr>
                    <w:t>‘I would like to claim an immediate fury…’</w:t>
                  </w:r>
                </w:p>
              </w:tc>
              <w:tc>
                <w:tcPr>
                  <w:tcW w:w="1914" w:type="dxa"/>
                </w:tcPr>
                <w:p w14:paraId="11B6889B" w14:textId="6481E20B" w:rsidR="003574AC" w:rsidRPr="002134E8" w:rsidRDefault="002134E8" w:rsidP="00F164A0">
                  <w:r w:rsidRPr="002134E8">
                    <w:t>Emotive, focused on feelings</w:t>
                  </w:r>
                </w:p>
              </w:tc>
              <w:tc>
                <w:tcPr>
                  <w:tcW w:w="1915" w:type="dxa"/>
                </w:tcPr>
                <w:p w14:paraId="22A3666C" w14:textId="46C9E805" w:rsidR="003574AC" w:rsidRPr="000640C8" w:rsidRDefault="000640C8" w:rsidP="00F164A0">
                  <w:r w:rsidRPr="000640C8">
                    <w:t xml:space="preserve">To </w:t>
                  </w:r>
                  <w:r w:rsidR="00CF3AD3">
                    <w:t xml:space="preserve">describe </w:t>
                  </w:r>
                  <w:r w:rsidR="0092119C">
                    <w:t xml:space="preserve">the writer’s disappointment at </w:t>
                  </w:r>
                  <w:r w:rsidR="00CF3AD3">
                    <w:t xml:space="preserve">one point </w:t>
                  </w:r>
                  <w:r w:rsidR="0092119C">
                    <w:t xml:space="preserve">in her </w:t>
                  </w:r>
                  <w:r w:rsidRPr="000640C8">
                    <w:t>life</w:t>
                  </w:r>
                </w:p>
              </w:tc>
              <w:tc>
                <w:tcPr>
                  <w:tcW w:w="1915" w:type="dxa"/>
                </w:tcPr>
                <w:p w14:paraId="719CF4FA" w14:textId="5DC236AB" w:rsidR="003574AC" w:rsidRPr="008F190B" w:rsidRDefault="008F190B" w:rsidP="00F164A0">
                  <w:r w:rsidRPr="008F190B">
                    <w:t xml:space="preserve">The writer seems more focused on her appearance than on </w:t>
                  </w:r>
                  <w:r>
                    <w:t>in</w:t>
                  </w:r>
                  <w:r w:rsidRPr="008F190B">
                    <w:t>justice at this point in her life.</w:t>
                  </w:r>
                </w:p>
              </w:tc>
            </w:tr>
            <w:tr w:rsidR="003574AC" w14:paraId="4C880A31" w14:textId="77777777" w:rsidTr="003574AC">
              <w:tc>
                <w:tcPr>
                  <w:tcW w:w="1914" w:type="dxa"/>
                </w:tcPr>
                <w:p w14:paraId="1B3B7D9E" w14:textId="52BB5ABF" w:rsidR="003574AC" w:rsidRPr="002134E8" w:rsidRDefault="002134E8" w:rsidP="002134E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2134E8">
                    <w:rPr>
                      <w:rFonts w:cstheme="minorHAnsi"/>
                    </w:rPr>
                    <w:t>‘‘Kickz is a national initiative…’</w:t>
                  </w:r>
                </w:p>
              </w:tc>
              <w:tc>
                <w:tcPr>
                  <w:tcW w:w="1914" w:type="dxa"/>
                </w:tcPr>
                <w:p w14:paraId="544EDA95" w14:textId="5C29C854" w:rsidR="003574AC" w:rsidRPr="002134E8" w:rsidRDefault="002134E8" w:rsidP="00F164A0">
                  <w:r w:rsidRPr="002134E8">
                    <w:t>Explanatory (or expository)</w:t>
                  </w:r>
                </w:p>
              </w:tc>
              <w:tc>
                <w:tcPr>
                  <w:tcW w:w="1915" w:type="dxa"/>
                </w:tcPr>
                <w:p w14:paraId="70246B34" w14:textId="4D87361C" w:rsidR="003574AC" w:rsidRPr="00772DBC" w:rsidRDefault="00772DBC" w:rsidP="00F164A0">
                  <w:r w:rsidRPr="00772DBC">
                    <w:t xml:space="preserve">To highlight the work </w:t>
                  </w:r>
                  <w:r w:rsidR="00F91338">
                    <w:t xml:space="preserve">of </w:t>
                  </w:r>
                  <w:r w:rsidRPr="00772DBC">
                    <w:t>this organisation</w:t>
                  </w:r>
                </w:p>
              </w:tc>
              <w:tc>
                <w:tcPr>
                  <w:tcW w:w="1915" w:type="dxa"/>
                </w:tcPr>
                <w:p w14:paraId="4031AB5E" w14:textId="4A6B6568" w:rsidR="003574AC" w:rsidRPr="00F91338" w:rsidRDefault="00F91338" w:rsidP="00F164A0">
                  <w:r w:rsidRPr="00F91338">
                    <w:t>You learn of the positive impact and the difference this organisation has made to young people’s lives</w:t>
                  </w:r>
                  <w:r>
                    <w:t>.</w:t>
                  </w:r>
                </w:p>
              </w:tc>
            </w:tr>
            <w:tr w:rsidR="004762DA" w14:paraId="47CB4E8C" w14:textId="77777777" w:rsidTr="003574AC">
              <w:tc>
                <w:tcPr>
                  <w:tcW w:w="1914" w:type="dxa"/>
                </w:tcPr>
                <w:p w14:paraId="47909701" w14:textId="133A7B4E" w:rsidR="004762DA" w:rsidRPr="00CB26FD" w:rsidRDefault="0089373C" w:rsidP="00CB26FD">
                  <w:r w:rsidRPr="00CB26FD">
                    <w:lastRenderedPageBreak/>
                    <w:t>‘He looks past his awards to the wall itself….’</w:t>
                  </w:r>
                </w:p>
              </w:tc>
              <w:tc>
                <w:tcPr>
                  <w:tcW w:w="1914" w:type="dxa"/>
                </w:tcPr>
                <w:p w14:paraId="10FDD955" w14:textId="4A1443CB" w:rsidR="004762DA" w:rsidRPr="002134E8" w:rsidRDefault="00CB26FD" w:rsidP="00CB26FD">
                  <w:r>
                    <w:t>Narrative</w:t>
                  </w:r>
                </w:p>
              </w:tc>
              <w:tc>
                <w:tcPr>
                  <w:tcW w:w="1915" w:type="dxa"/>
                </w:tcPr>
                <w:p w14:paraId="75874ECB" w14:textId="32D84300" w:rsidR="004762DA" w:rsidRPr="00772DBC" w:rsidRDefault="00524131" w:rsidP="00F164A0">
                  <w:r>
                    <w:t>To convey the man’s thoughts and feelings</w:t>
                  </w:r>
                </w:p>
              </w:tc>
              <w:tc>
                <w:tcPr>
                  <w:tcW w:w="1915" w:type="dxa"/>
                </w:tcPr>
                <w:p w14:paraId="62E6B56F" w14:textId="3FCC6F9F" w:rsidR="004762DA" w:rsidRPr="00F91338" w:rsidRDefault="00524131" w:rsidP="00F164A0">
                  <w:r>
                    <w:t>An engaging insight into character</w:t>
                  </w:r>
                </w:p>
              </w:tc>
            </w:tr>
            <w:tr w:rsidR="004762DA" w14:paraId="3071DA5F" w14:textId="77777777" w:rsidTr="003574AC">
              <w:tc>
                <w:tcPr>
                  <w:tcW w:w="1914" w:type="dxa"/>
                </w:tcPr>
                <w:p w14:paraId="0C2EA3A2" w14:textId="77777777" w:rsidR="0089373C" w:rsidRPr="00CB26FD" w:rsidRDefault="0089373C" w:rsidP="00CB26FD">
                  <w:r w:rsidRPr="00CB26FD">
                    <w:t>‘‘All these unhappy manifestations of teenagehood can</w:t>
                  </w:r>
                </w:p>
                <w:p w14:paraId="6EA70F2E" w14:textId="71B7F262" w:rsidR="004762DA" w:rsidRPr="00CB26FD" w:rsidRDefault="0089373C" w:rsidP="00CB26FD">
                  <w:r w:rsidRPr="00CB26FD">
                    <w:t>happen at a school disco, too…’</w:t>
                  </w:r>
                </w:p>
              </w:tc>
              <w:tc>
                <w:tcPr>
                  <w:tcW w:w="1914" w:type="dxa"/>
                </w:tcPr>
                <w:p w14:paraId="19FE452F" w14:textId="31A7BDD2" w:rsidR="004762DA" w:rsidRPr="002134E8" w:rsidRDefault="00CB26FD" w:rsidP="00CB26FD">
                  <w:r>
                    <w:t>Thoughts and opinions</w:t>
                  </w:r>
                </w:p>
              </w:tc>
              <w:tc>
                <w:tcPr>
                  <w:tcW w:w="1915" w:type="dxa"/>
                </w:tcPr>
                <w:p w14:paraId="4AB0DE16" w14:textId="2DC9D4A8" w:rsidR="004762DA" w:rsidRPr="00772DBC" w:rsidRDefault="00765A2B" w:rsidP="00F164A0">
                  <w:r>
                    <w:t>To argue the writer’s viewpoint</w:t>
                  </w:r>
                </w:p>
              </w:tc>
              <w:tc>
                <w:tcPr>
                  <w:tcW w:w="1915" w:type="dxa"/>
                </w:tcPr>
                <w:p w14:paraId="7E44CCCD" w14:textId="1E9FF626" w:rsidR="004762DA" w:rsidRPr="00F91338" w:rsidRDefault="007A27F9" w:rsidP="00F164A0">
                  <w:r>
                    <w:t>Influencing the reader’s views on, or prompting discussion of, school proms</w:t>
                  </w:r>
                </w:p>
              </w:tc>
            </w:tr>
            <w:tr w:rsidR="00F04EE0" w14:paraId="53C67F14" w14:textId="77777777" w:rsidTr="003574AC">
              <w:tc>
                <w:tcPr>
                  <w:tcW w:w="1914" w:type="dxa"/>
                </w:tcPr>
                <w:p w14:paraId="18280B6E" w14:textId="77777777" w:rsidR="00F04EE0" w:rsidRPr="00CB26FD" w:rsidRDefault="00F04EE0" w:rsidP="00F04EE0">
                  <w:r w:rsidRPr="00CB26FD">
                    <w:t>‘Because we are all together, united for the cause of</w:t>
                  </w:r>
                </w:p>
                <w:p w14:paraId="4E7F996C" w14:textId="5A2EB5FA" w:rsidR="00F04EE0" w:rsidRPr="00CB26FD" w:rsidRDefault="00F04EE0" w:rsidP="00F04EE0">
                  <w:r w:rsidRPr="00CB26FD">
                    <w:t>education…’</w:t>
                  </w:r>
                </w:p>
              </w:tc>
              <w:tc>
                <w:tcPr>
                  <w:tcW w:w="1914" w:type="dxa"/>
                </w:tcPr>
                <w:p w14:paraId="2102ECE7" w14:textId="77777777" w:rsidR="00F04EE0" w:rsidRPr="00CB26FD" w:rsidRDefault="00F04EE0" w:rsidP="00F04EE0">
                  <w:r w:rsidRPr="00CB26FD">
                    <w:t>Emotive, using</w:t>
                  </w:r>
                </w:p>
                <w:p w14:paraId="084728BF" w14:textId="77777777" w:rsidR="00F04EE0" w:rsidRPr="00CB26FD" w:rsidRDefault="00F04EE0" w:rsidP="00F04EE0">
                  <w:r w:rsidRPr="00CB26FD">
                    <w:t>sensational language</w:t>
                  </w:r>
                </w:p>
                <w:p w14:paraId="2CF2DE29" w14:textId="77777777" w:rsidR="00F04EE0" w:rsidRPr="00CB26FD" w:rsidRDefault="00F04EE0" w:rsidP="00F04EE0">
                  <w:r w:rsidRPr="00CB26FD">
                    <w:t>and personal pronouns</w:t>
                  </w:r>
                </w:p>
                <w:p w14:paraId="102DABCA" w14:textId="7C419C43" w:rsidR="00F04EE0" w:rsidRPr="002134E8" w:rsidRDefault="00F04EE0" w:rsidP="00F04EE0">
                  <w:r w:rsidRPr="00CB26FD">
                    <w:t>‘we’ and ‘us’.</w:t>
                  </w:r>
                </w:p>
              </w:tc>
              <w:tc>
                <w:tcPr>
                  <w:tcW w:w="1915" w:type="dxa"/>
                </w:tcPr>
                <w:p w14:paraId="432418E8" w14:textId="757BE02F" w:rsidR="00F04EE0" w:rsidRPr="00772DBC" w:rsidRDefault="00F04EE0" w:rsidP="00F04EE0">
                  <w:r>
                    <w:t>To argue the writer’s viewpoint</w:t>
                  </w:r>
                </w:p>
              </w:tc>
              <w:tc>
                <w:tcPr>
                  <w:tcW w:w="1915" w:type="dxa"/>
                </w:tcPr>
                <w:p w14:paraId="5ADC62C8" w14:textId="6D15CC17" w:rsidR="00F04EE0" w:rsidRPr="00F91338" w:rsidRDefault="00F04EE0" w:rsidP="00F04EE0">
                  <w:r>
                    <w:t>Influencing the listener’s views on, or prompting discussion of, the value of education.</w:t>
                  </w:r>
                </w:p>
              </w:tc>
            </w:tr>
            <w:tr w:rsidR="00F04EE0" w14:paraId="69A56223" w14:textId="77777777" w:rsidTr="003574AC">
              <w:tc>
                <w:tcPr>
                  <w:tcW w:w="1914" w:type="dxa"/>
                </w:tcPr>
                <w:p w14:paraId="2EB120EF" w14:textId="03364304" w:rsidR="00F04EE0" w:rsidRPr="00CB26FD" w:rsidRDefault="00F04EE0" w:rsidP="00F04EE0">
                  <w:r w:rsidRPr="00CB26FD">
                    <w:t>‘As my raft glides through the smooth mocha current...’</w:t>
                  </w:r>
                </w:p>
              </w:tc>
              <w:tc>
                <w:tcPr>
                  <w:tcW w:w="1914" w:type="dxa"/>
                </w:tcPr>
                <w:p w14:paraId="5C49336F" w14:textId="150CF827" w:rsidR="00F04EE0" w:rsidRPr="002134E8" w:rsidRDefault="00F04EE0" w:rsidP="00F04EE0">
                  <w:r>
                    <w:t>Vividly descriptive.</w:t>
                  </w:r>
                </w:p>
              </w:tc>
              <w:tc>
                <w:tcPr>
                  <w:tcW w:w="1915" w:type="dxa"/>
                </w:tcPr>
                <w:p w14:paraId="7F471584" w14:textId="4A8D9B20" w:rsidR="00F04EE0" w:rsidRPr="00772DBC" w:rsidRDefault="008979B8" w:rsidP="00F04EE0">
                  <w:r>
                    <w:t xml:space="preserve">To describe </w:t>
                  </w:r>
                  <w:r w:rsidR="00873E22">
                    <w:t>the writer’s experience</w:t>
                  </w:r>
                </w:p>
              </w:tc>
              <w:tc>
                <w:tcPr>
                  <w:tcW w:w="1915" w:type="dxa"/>
                </w:tcPr>
                <w:p w14:paraId="6511743E" w14:textId="39E41983" w:rsidR="00F04EE0" w:rsidRPr="00F91338" w:rsidRDefault="00873E22" w:rsidP="00F04EE0">
                  <w:r>
                    <w:t>A vivid impression of th</w:t>
                  </w:r>
                  <w:r w:rsidR="00181EE8">
                    <w:t>is experience</w:t>
                  </w:r>
                </w:p>
              </w:tc>
            </w:tr>
          </w:tbl>
          <w:p w14:paraId="1B77F294" w14:textId="77777777" w:rsidR="006711EB" w:rsidRDefault="006711EB" w:rsidP="00F164A0">
            <w:pPr>
              <w:rPr>
                <w:b/>
                <w:bCs/>
              </w:rPr>
            </w:pPr>
          </w:p>
          <w:p w14:paraId="3E7AE44F" w14:textId="54017938" w:rsidR="009020CE" w:rsidRPr="000233AF" w:rsidRDefault="009020CE" w:rsidP="00040546">
            <w:pPr>
              <w:rPr>
                <w:b/>
                <w:bCs/>
              </w:rPr>
            </w:pPr>
          </w:p>
        </w:tc>
      </w:tr>
      <w:tr w:rsidR="00040546" w14:paraId="0C4D5B8E" w14:textId="77777777" w:rsidTr="00420EE3">
        <w:tc>
          <w:tcPr>
            <w:tcW w:w="757" w:type="dxa"/>
          </w:tcPr>
          <w:p w14:paraId="0CC7A04B" w14:textId="2CB44C8E" w:rsidR="00040546" w:rsidRDefault="00040546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87</w:t>
            </w:r>
          </w:p>
        </w:tc>
        <w:tc>
          <w:tcPr>
            <w:tcW w:w="1391" w:type="dxa"/>
          </w:tcPr>
          <w:p w14:paraId="615D148B" w14:textId="1BE9A081" w:rsidR="00040546" w:rsidRDefault="00040546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4FA0C4D8" w14:textId="569592D8" w:rsidR="00040546" w:rsidRDefault="00C21953" w:rsidP="00040546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4"/>
              <w:gridCol w:w="1914"/>
              <w:gridCol w:w="1915"/>
              <w:gridCol w:w="1915"/>
            </w:tblGrid>
            <w:tr w:rsidR="00040546" w14:paraId="56C3F153" w14:textId="77777777" w:rsidTr="00040546">
              <w:tc>
                <w:tcPr>
                  <w:tcW w:w="1914" w:type="dxa"/>
                </w:tcPr>
                <w:p w14:paraId="522026E0" w14:textId="19A21B9B" w:rsidR="00040546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Purpose</w:t>
                  </w:r>
                </w:p>
              </w:tc>
              <w:tc>
                <w:tcPr>
                  <w:tcW w:w="1914" w:type="dxa"/>
                </w:tcPr>
                <w:p w14:paraId="36804AD3" w14:textId="43D50C11" w:rsidR="00040546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Language</w:t>
                  </w:r>
                </w:p>
              </w:tc>
              <w:tc>
                <w:tcPr>
                  <w:tcW w:w="1915" w:type="dxa"/>
                </w:tcPr>
                <w:p w14:paraId="72C34642" w14:textId="36A17F82" w:rsidR="00040546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Example</w:t>
                  </w:r>
                </w:p>
              </w:tc>
              <w:tc>
                <w:tcPr>
                  <w:tcW w:w="1915" w:type="dxa"/>
                </w:tcPr>
                <w:p w14:paraId="486B485D" w14:textId="226C3C51" w:rsidR="00040546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Effect</w:t>
                  </w:r>
                </w:p>
              </w:tc>
            </w:tr>
            <w:tr w:rsidR="00040546" w14:paraId="4F5B1A81" w14:textId="77777777" w:rsidTr="00040546">
              <w:tc>
                <w:tcPr>
                  <w:tcW w:w="1914" w:type="dxa"/>
                </w:tcPr>
                <w:p w14:paraId="360DD951" w14:textId="520F10D7" w:rsidR="00040546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To make the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reader imagine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something.</w:t>
                  </w:r>
                </w:p>
              </w:tc>
              <w:tc>
                <w:tcPr>
                  <w:tcW w:w="1914" w:type="dxa"/>
                </w:tcPr>
                <w:p w14:paraId="4C56BBF0" w14:textId="3FA23765" w:rsidR="00040546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Vividly descriptive.</w:t>
                  </w:r>
                </w:p>
              </w:tc>
              <w:tc>
                <w:tcPr>
                  <w:tcW w:w="1915" w:type="dxa"/>
                </w:tcPr>
                <w:p w14:paraId="49BCAF82" w14:textId="77777777" w:rsidR="00003B03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i/>
                      <w:iCs/>
                    </w:rPr>
                  </w:pPr>
                  <w:r w:rsidRPr="00003B03">
                    <w:rPr>
                      <w:rFonts w:cstheme="minorHAnsi"/>
                      <w:i/>
                      <w:iCs/>
                    </w:rPr>
                    <w:t>A Passage to</w:t>
                  </w:r>
                </w:p>
                <w:p w14:paraId="3674B2EA" w14:textId="10E64703" w:rsidR="00040546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  <w:i/>
                      <w:iCs/>
                    </w:rPr>
                    <w:t>Africa</w:t>
                  </w:r>
                  <w:r w:rsidRPr="00003B03">
                    <w:rPr>
                      <w:rFonts w:cstheme="minorHAnsi"/>
                    </w:rPr>
                    <w:t>, lines</w:t>
                  </w:r>
                  <w:r w:rsidR="00286767">
                    <w:rPr>
                      <w:rFonts w:cstheme="minorHAnsi"/>
                    </w:rPr>
                    <w:t xml:space="preserve"> 29-38</w:t>
                  </w:r>
                </w:p>
              </w:tc>
              <w:tc>
                <w:tcPr>
                  <w:tcW w:w="1915" w:type="dxa"/>
                </w:tcPr>
                <w:p w14:paraId="360094D9" w14:textId="1A3D9E88" w:rsidR="00040546" w:rsidRPr="007E2F3D" w:rsidRDefault="00003B03" w:rsidP="007E2F3D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You imagine the</w:t>
                  </w:r>
                  <w:r w:rsidR="007E2F3D"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scene or person</w:t>
                  </w:r>
                  <w:r w:rsidR="007E2F3D"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described</w:t>
                  </w:r>
                </w:p>
              </w:tc>
            </w:tr>
            <w:tr w:rsidR="00040546" w14:paraId="2B8EE170" w14:textId="77777777" w:rsidTr="00040546">
              <w:tc>
                <w:tcPr>
                  <w:tcW w:w="1914" w:type="dxa"/>
                </w:tcPr>
                <w:p w14:paraId="7514A040" w14:textId="15447F30" w:rsidR="00040546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To direct the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reader’s emotions.</w:t>
                  </w:r>
                </w:p>
              </w:tc>
              <w:tc>
                <w:tcPr>
                  <w:tcW w:w="1914" w:type="dxa"/>
                </w:tcPr>
                <w:p w14:paraId="3354ABD7" w14:textId="51A83754" w:rsidR="00040546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Emotive, using the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language of the emotions.</w:t>
                  </w:r>
                </w:p>
              </w:tc>
              <w:tc>
                <w:tcPr>
                  <w:tcW w:w="1915" w:type="dxa"/>
                </w:tcPr>
                <w:p w14:paraId="525122DB" w14:textId="7E119191" w:rsidR="00040546" w:rsidRPr="004B6870" w:rsidRDefault="00E13FF5" w:rsidP="004B6870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4B6870">
                    <w:rPr>
                      <w:rFonts w:cstheme="minorHAnsi"/>
                    </w:rPr>
                    <w:t>‘</w:t>
                  </w:r>
                  <w:r w:rsidRPr="00920D99">
                    <w:rPr>
                      <w:rFonts w:cstheme="minorHAnsi"/>
                      <w:i/>
                      <w:iCs/>
                    </w:rPr>
                    <w:t>I have a dream</w:t>
                  </w:r>
                  <w:r w:rsidR="004B6870" w:rsidRPr="004B6870">
                    <w:rPr>
                      <w:rFonts w:cstheme="minorHAnsi"/>
                    </w:rPr>
                    <w:t>…’: ‘</w:t>
                  </w:r>
                  <w:r w:rsidR="004B6870">
                    <w:rPr>
                      <w:rFonts w:cstheme="minorHAnsi"/>
                    </w:rPr>
                    <w:t>…w</w:t>
                  </w:r>
                  <w:r w:rsidR="004B6870" w:rsidRPr="004B6870">
                    <w:rPr>
                      <w:rFonts w:cstheme="minorHAnsi"/>
                    </w:rPr>
                    <w:t>hen all of God’s children… will be able to join hands</w:t>
                  </w:r>
                  <w:r w:rsidR="004B6870">
                    <w:rPr>
                      <w:rFonts w:cstheme="minorHAnsi"/>
                    </w:rPr>
                    <w:t>…</w:t>
                  </w:r>
                  <w:r w:rsidR="004B6870" w:rsidRPr="004B6870">
                    <w:rPr>
                      <w:rFonts w:cstheme="minorHAnsi"/>
                    </w:rPr>
                    <w:t>’</w:t>
                  </w:r>
                </w:p>
              </w:tc>
              <w:tc>
                <w:tcPr>
                  <w:tcW w:w="1915" w:type="dxa"/>
                </w:tcPr>
                <w:p w14:paraId="0DB31DE7" w14:textId="1C177DCB" w:rsidR="00040546" w:rsidRPr="007E2F3D" w:rsidRDefault="004B6870" w:rsidP="00040546">
                  <w:pPr>
                    <w:rPr>
                      <w:rFonts w:cstheme="minorHAnsi"/>
                    </w:rPr>
                  </w:pPr>
                  <w:r w:rsidRPr="007E2F3D">
                    <w:rPr>
                      <w:rFonts w:cstheme="minorHAnsi"/>
                    </w:rPr>
                    <w:t xml:space="preserve">To move </w:t>
                  </w:r>
                  <w:r w:rsidR="007E2F3D" w:rsidRPr="007E2F3D">
                    <w:rPr>
                      <w:rFonts w:cstheme="minorHAnsi"/>
                    </w:rPr>
                    <w:t xml:space="preserve">and engage </w:t>
                  </w:r>
                  <w:r w:rsidRPr="007E2F3D">
                    <w:rPr>
                      <w:rFonts w:cstheme="minorHAnsi"/>
                    </w:rPr>
                    <w:t xml:space="preserve">the listener </w:t>
                  </w:r>
                  <w:r w:rsidR="007E2F3D">
                    <w:rPr>
                      <w:rFonts w:cstheme="minorHAnsi"/>
                    </w:rPr>
                    <w:t>emotionally</w:t>
                  </w:r>
                </w:p>
              </w:tc>
            </w:tr>
            <w:tr w:rsidR="00040546" w14:paraId="4430E1B7" w14:textId="77777777" w:rsidTr="00040546">
              <w:tc>
                <w:tcPr>
                  <w:tcW w:w="1914" w:type="dxa"/>
                </w:tcPr>
                <w:p w14:paraId="5DC11880" w14:textId="77777777" w:rsidR="00003B03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To be friendly to</w:t>
                  </w:r>
                </w:p>
                <w:p w14:paraId="236B5A35" w14:textId="1F07E294" w:rsidR="00040546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the reader.</w:t>
                  </w:r>
                </w:p>
              </w:tc>
              <w:tc>
                <w:tcPr>
                  <w:tcW w:w="1914" w:type="dxa"/>
                </w:tcPr>
                <w:p w14:paraId="30AD4C9B" w14:textId="77777777" w:rsidR="00003B03" w:rsidRPr="00003B03" w:rsidRDefault="00003B03" w:rsidP="00003B03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Chatty.</w:t>
                  </w:r>
                </w:p>
                <w:p w14:paraId="687078E5" w14:textId="77777777" w:rsidR="00040546" w:rsidRPr="00003B03" w:rsidRDefault="00040546" w:rsidP="00040546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915" w:type="dxa"/>
                </w:tcPr>
                <w:p w14:paraId="3DDADAA2" w14:textId="4AB38FBA" w:rsidR="00040546" w:rsidRPr="00003B03" w:rsidRDefault="00920D99" w:rsidP="005539F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920D99">
                    <w:rPr>
                      <w:rFonts w:cstheme="minorHAnsi"/>
                      <w:i/>
                      <w:iCs/>
                    </w:rPr>
                    <w:t>‘</w:t>
                  </w:r>
                  <w:r w:rsidR="005539F4" w:rsidRPr="00920D99">
                    <w:rPr>
                      <w:rFonts w:cstheme="minorHAnsi"/>
                      <w:i/>
                      <w:iCs/>
                    </w:rPr>
                    <w:t>Lovely Prom Dress…</w:t>
                  </w:r>
                  <w:r w:rsidRPr="00920D99">
                    <w:rPr>
                      <w:rFonts w:cstheme="minorHAnsi"/>
                      <w:i/>
                      <w:iCs/>
                    </w:rPr>
                    <w:t>’</w:t>
                  </w:r>
                  <w:r w:rsidR="005539F4">
                    <w:rPr>
                      <w:rFonts w:cstheme="minorHAnsi"/>
                      <w:b/>
                      <w:bCs/>
                    </w:rPr>
                    <w:t>: ‘</w:t>
                  </w:r>
                  <w:r w:rsidR="005539F4" w:rsidRPr="00920D99">
                    <w:rPr>
                      <w:rFonts w:cstheme="minorHAnsi"/>
                    </w:rPr>
                    <w:t>The dresses, which are, as I say, a sort of rehearsal for a wedding, cost an arm and a leg.</w:t>
                  </w:r>
                  <w:r>
                    <w:rPr>
                      <w:rFonts w:cstheme="minorHAnsi"/>
                    </w:rPr>
                    <w:t>’</w:t>
                  </w:r>
                </w:p>
              </w:tc>
              <w:tc>
                <w:tcPr>
                  <w:tcW w:w="1915" w:type="dxa"/>
                </w:tcPr>
                <w:p w14:paraId="100252D8" w14:textId="74BF1E03" w:rsidR="00040546" w:rsidRPr="00615F1A" w:rsidRDefault="00920D99" w:rsidP="00040546">
                  <w:pPr>
                    <w:rPr>
                      <w:rFonts w:cstheme="minorHAnsi"/>
                    </w:rPr>
                  </w:pPr>
                  <w:r w:rsidRPr="00615F1A">
                    <w:rPr>
                      <w:rFonts w:cstheme="minorHAnsi"/>
                    </w:rPr>
                    <w:t>Builds a bond between the reader and the writer</w:t>
                  </w:r>
                  <w:r w:rsidR="00615F1A" w:rsidRPr="00615F1A">
                    <w:rPr>
                      <w:rFonts w:cstheme="minorHAnsi"/>
                    </w:rPr>
                    <w:t>, as though the writer is talking directly to you.</w:t>
                  </w:r>
                </w:p>
              </w:tc>
            </w:tr>
            <w:tr w:rsidR="00833C78" w14:paraId="175E4BCA" w14:textId="77777777" w:rsidTr="00040546">
              <w:tc>
                <w:tcPr>
                  <w:tcW w:w="1914" w:type="dxa"/>
                </w:tcPr>
                <w:p w14:paraId="61F03B00" w14:textId="77777777" w:rsidR="00833C78" w:rsidRPr="00003B03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To impress the</w:t>
                  </w:r>
                </w:p>
                <w:p w14:paraId="58145700" w14:textId="77777777" w:rsidR="00833C78" w:rsidRPr="00003B03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reader with the</w:t>
                  </w:r>
                </w:p>
                <w:p w14:paraId="224FFAA1" w14:textId="1CDEFDB6" w:rsidR="00833C78" w:rsidRPr="00003B03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writer’s style.</w:t>
                  </w:r>
                </w:p>
              </w:tc>
              <w:tc>
                <w:tcPr>
                  <w:tcW w:w="1914" w:type="dxa"/>
                </w:tcPr>
                <w:p w14:paraId="714EC176" w14:textId="3655A7D5" w:rsidR="00833C78" w:rsidRPr="00833C78" w:rsidRDefault="00833C78" w:rsidP="00833C78">
                  <w:pPr>
                    <w:rPr>
                      <w:rFonts w:cstheme="minorHAnsi"/>
                    </w:rPr>
                  </w:pPr>
                  <w:r w:rsidRPr="00833C78">
                    <w:rPr>
                      <w:rFonts w:cstheme="minorHAnsi"/>
                    </w:rPr>
                    <w:t>Vividly descriptive</w:t>
                  </w:r>
                </w:p>
              </w:tc>
              <w:tc>
                <w:tcPr>
                  <w:tcW w:w="1915" w:type="dxa"/>
                </w:tcPr>
                <w:p w14:paraId="7560B6F0" w14:textId="02A14476" w:rsidR="00833C78" w:rsidRPr="00833C78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833C78">
                    <w:rPr>
                      <w:rFonts w:cstheme="minorHAnsi"/>
                    </w:rPr>
                    <w:t>‘</w:t>
                  </w:r>
                  <w:r w:rsidRPr="00833C78">
                    <w:rPr>
                      <w:rFonts w:cstheme="minorHAnsi"/>
                      <w:i/>
                      <w:iCs/>
                    </w:rPr>
                    <w:t>Notes from an author</w:t>
                  </w:r>
                  <w:r w:rsidRPr="00833C78">
                    <w:rPr>
                      <w:rFonts w:cstheme="minorHAnsi"/>
                    </w:rPr>
                    <w:t>’: I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833C78">
                    <w:rPr>
                      <w:rFonts w:cstheme="minorHAnsi"/>
                    </w:rPr>
                    <w:t>watch a flame red brocket deer sip water beneath a floral tapestry</w:t>
                  </w:r>
                </w:p>
              </w:tc>
              <w:tc>
                <w:tcPr>
                  <w:tcW w:w="1915" w:type="dxa"/>
                </w:tcPr>
                <w:p w14:paraId="1A5704C2" w14:textId="773B82C6" w:rsidR="00833C78" w:rsidRPr="00003B03" w:rsidRDefault="00833C78" w:rsidP="00833C78">
                  <w:pPr>
                    <w:rPr>
                      <w:rFonts w:cstheme="minorHAnsi"/>
                      <w:b/>
                      <w:bCs/>
                    </w:rPr>
                  </w:pPr>
                  <w:r w:rsidRPr="00003B03">
                    <w:rPr>
                      <w:rFonts w:cstheme="minorHAnsi"/>
                    </w:rPr>
                    <w:t>You imagine the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scene or person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described</w:t>
                  </w:r>
                  <w:r>
                    <w:rPr>
                      <w:rFonts w:cstheme="minorHAnsi"/>
                    </w:rPr>
                    <w:t>, admire the writer’s skill and the image created.</w:t>
                  </w:r>
                </w:p>
              </w:tc>
            </w:tr>
            <w:tr w:rsidR="00833C78" w14:paraId="5910FFA0" w14:textId="77777777" w:rsidTr="00040546">
              <w:tc>
                <w:tcPr>
                  <w:tcW w:w="1914" w:type="dxa"/>
                </w:tcPr>
                <w:p w14:paraId="178E3889" w14:textId="59A914C6" w:rsidR="00833C78" w:rsidRPr="00003B03" w:rsidRDefault="00833C78" w:rsidP="00833C78">
                  <w:pPr>
                    <w:rPr>
                      <w:rFonts w:cstheme="minorHAnsi"/>
                      <w:b/>
                      <w:bCs/>
                    </w:rPr>
                  </w:pPr>
                  <w:r w:rsidRPr="00003B03">
                    <w:rPr>
                      <w:rFonts w:cstheme="minorHAnsi"/>
                    </w:rPr>
                    <w:t>To amuse.</w:t>
                  </w:r>
                </w:p>
              </w:tc>
              <w:tc>
                <w:tcPr>
                  <w:tcW w:w="1914" w:type="dxa"/>
                </w:tcPr>
                <w:p w14:paraId="30403ACC" w14:textId="585131CB" w:rsidR="00833C78" w:rsidRPr="00003B03" w:rsidRDefault="00117B8F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Humorous</w:t>
                  </w:r>
                  <w:r w:rsidR="00833C78" w:rsidRPr="00003B03">
                    <w:rPr>
                      <w:rFonts w:cstheme="minorHAnsi"/>
                    </w:rPr>
                    <w:t>, jokey,</w:t>
                  </w:r>
                </w:p>
                <w:p w14:paraId="2B1C7B67" w14:textId="77777777" w:rsidR="00833C78" w:rsidRPr="00003B03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playful.</w:t>
                  </w:r>
                </w:p>
                <w:p w14:paraId="461BA36E" w14:textId="77777777" w:rsidR="00833C78" w:rsidRPr="00003B03" w:rsidRDefault="00833C78" w:rsidP="00833C78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915" w:type="dxa"/>
                </w:tcPr>
                <w:p w14:paraId="05BBD1BF" w14:textId="4A45F90F" w:rsidR="00971690" w:rsidRPr="00971690" w:rsidRDefault="00971690" w:rsidP="00971690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971690">
                    <w:rPr>
                      <w:rFonts w:cstheme="minorHAnsi"/>
                    </w:rPr>
                    <w:t>‘</w:t>
                  </w:r>
                  <w:r w:rsidRPr="00971690">
                    <w:rPr>
                      <w:rFonts w:cstheme="minorHAnsi"/>
                      <w:i/>
                      <w:iCs/>
                    </w:rPr>
                    <w:t>In the Empire of Genghis Kahn</w:t>
                  </w:r>
                  <w:r w:rsidRPr="00971690">
                    <w:rPr>
                      <w:rFonts w:cstheme="minorHAnsi"/>
                    </w:rPr>
                    <w:t xml:space="preserve">’: </w:t>
                  </w:r>
                  <w:r>
                    <w:rPr>
                      <w:rFonts w:cstheme="minorHAnsi"/>
                    </w:rPr>
                    <w:t>‘</w:t>
                  </w:r>
                  <w:r w:rsidRPr="00971690">
                    <w:rPr>
                      <w:rFonts w:cstheme="minorHAnsi"/>
                    </w:rPr>
                    <w:t xml:space="preserve">The bride’s elder sister, shrugging off all assistance, fell headfirst from the tailgate, </w:t>
                  </w:r>
                  <w:r w:rsidRPr="00971690">
                    <w:rPr>
                      <w:rFonts w:cstheme="minorHAnsi"/>
                    </w:rPr>
                    <w:lastRenderedPageBreak/>
                    <w:t>bounced twice and came to</w:t>
                  </w:r>
                </w:p>
                <w:p w14:paraId="2D598DA0" w14:textId="7368B620" w:rsidR="00833C78" w:rsidRPr="00971690" w:rsidRDefault="00971690" w:rsidP="00971690">
                  <w:pPr>
                    <w:rPr>
                      <w:rFonts w:cstheme="minorHAnsi"/>
                    </w:rPr>
                  </w:pPr>
                  <w:r w:rsidRPr="00971690">
                    <w:rPr>
                      <w:rFonts w:cstheme="minorHAnsi"/>
                    </w:rPr>
                    <w:t>rest, smiling, against a door post.</w:t>
                  </w:r>
                  <w:r>
                    <w:rPr>
                      <w:rFonts w:cstheme="minorHAnsi"/>
                    </w:rPr>
                    <w:t>’</w:t>
                  </w:r>
                </w:p>
              </w:tc>
              <w:tc>
                <w:tcPr>
                  <w:tcW w:w="1915" w:type="dxa"/>
                </w:tcPr>
                <w:p w14:paraId="5F9B04B8" w14:textId="0EC5F6FB" w:rsidR="00833C78" w:rsidRPr="00833C78" w:rsidRDefault="00833C78" w:rsidP="00833C78">
                  <w:pPr>
                    <w:rPr>
                      <w:rFonts w:cstheme="minorHAnsi"/>
                    </w:rPr>
                  </w:pPr>
                  <w:r w:rsidRPr="00833C78">
                    <w:rPr>
                      <w:rFonts w:cstheme="minorHAnsi"/>
                    </w:rPr>
                    <w:lastRenderedPageBreak/>
                    <w:t>The reader is entertained and engaged.</w:t>
                  </w:r>
                </w:p>
              </w:tc>
            </w:tr>
            <w:tr w:rsidR="00833C78" w14:paraId="06753F50" w14:textId="77777777" w:rsidTr="00040546">
              <w:tc>
                <w:tcPr>
                  <w:tcW w:w="1914" w:type="dxa"/>
                </w:tcPr>
                <w:p w14:paraId="7C2B95D5" w14:textId="0DA42F27" w:rsidR="00833C78" w:rsidRPr="00003B03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To inform.</w:t>
                  </w:r>
                </w:p>
              </w:tc>
              <w:tc>
                <w:tcPr>
                  <w:tcW w:w="1914" w:type="dxa"/>
                </w:tcPr>
                <w:p w14:paraId="2F1FFE1F" w14:textId="5F94192E" w:rsidR="00833C78" w:rsidRPr="00D719DA" w:rsidRDefault="00C3244C" w:rsidP="00833C78">
                  <w:pPr>
                    <w:rPr>
                      <w:rFonts w:cstheme="minorHAnsi"/>
                    </w:rPr>
                  </w:pPr>
                  <w:r w:rsidRPr="00D719DA">
                    <w:rPr>
                      <w:rFonts w:cstheme="minorHAnsi"/>
                    </w:rPr>
                    <w:t>Formal</w:t>
                  </w:r>
                </w:p>
              </w:tc>
              <w:tc>
                <w:tcPr>
                  <w:tcW w:w="1915" w:type="dxa"/>
                </w:tcPr>
                <w:p w14:paraId="4D8A26E4" w14:textId="77777777" w:rsidR="00833C78" w:rsidRPr="00D719DA" w:rsidRDefault="00D719DA" w:rsidP="00833C78">
                  <w:pPr>
                    <w:rPr>
                      <w:rFonts w:cstheme="minorHAnsi"/>
                    </w:rPr>
                  </w:pPr>
                  <w:r w:rsidRPr="00D719DA">
                    <w:rPr>
                      <w:rFonts w:cstheme="minorHAnsi"/>
                    </w:rPr>
                    <w:t>‘</w:t>
                  </w:r>
                  <w:r w:rsidRPr="00D719DA">
                    <w:rPr>
                      <w:rFonts w:cstheme="minorHAnsi"/>
                      <w:i/>
                      <w:iCs/>
                    </w:rPr>
                    <w:t>Teenage Kicks</w:t>
                  </w:r>
                  <w:r w:rsidRPr="00D719DA">
                    <w:rPr>
                      <w:rFonts w:cstheme="minorHAnsi"/>
                    </w:rPr>
                    <w:t>’</w:t>
                  </w:r>
                </w:p>
                <w:p w14:paraId="7964BAE8" w14:textId="72F03A59" w:rsidR="00D719DA" w:rsidRPr="00D719DA" w:rsidRDefault="002D070B" w:rsidP="00D719DA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</w:t>
                  </w:r>
                  <w:r w:rsidR="00D719DA" w:rsidRPr="00D719DA">
                    <w:rPr>
                      <w:rFonts w:cstheme="minorHAnsi"/>
                    </w:rPr>
                    <w:t>Kickz is a national programme, funded by the Premier League and</w:t>
                  </w:r>
                  <w:r w:rsidR="00D719DA">
                    <w:rPr>
                      <w:rFonts w:cstheme="minorHAnsi"/>
                    </w:rPr>
                    <w:t xml:space="preserve"> </w:t>
                  </w:r>
                  <w:r w:rsidR="00D719DA" w:rsidRPr="00D719DA">
                    <w:rPr>
                      <w:rFonts w:cstheme="minorHAnsi"/>
                    </w:rPr>
                    <w:t>Metropolitan Police</w:t>
                  </w:r>
                  <w:r>
                    <w:rPr>
                      <w:rFonts w:cstheme="minorHAnsi"/>
                    </w:rPr>
                    <w:t>’</w:t>
                  </w:r>
                </w:p>
              </w:tc>
              <w:tc>
                <w:tcPr>
                  <w:tcW w:w="1915" w:type="dxa"/>
                </w:tcPr>
                <w:p w14:paraId="286359B5" w14:textId="0DA36AFB" w:rsidR="00833C78" w:rsidRPr="00D719DA" w:rsidRDefault="00D719DA" w:rsidP="00833C78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i</w:t>
                  </w:r>
                  <w:r w:rsidRPr="00D719DA">
                    <w:rPr>
                      <w:rFonts w:cstheme="minorHAnsi"/>
                    </w:rPr>
                    <w:t xml:space="preserve">nformation </w:t>
                  </w:r>
                  <w:r>
                    <w:rPr>
                      <w:rFonts w:cstheme="minorHAnsi"/>
                    </w:rPr>
                    <w:t xml:space="preserve">given </w:t>
                  </w:r>
                  <w:r w:rsidRPr="00D719DA">
                    <w:rPr>
                      <w:rFonts w:cstheme="minorHAnsi"/>
                    </w:rPr>
                    <w:t>is reliable and trustworthy</w:t>
                  </w:r>
                </w:p>
              </w:tc>
            </w:tr>
            <w:tr w:rsidR="00833C78" w14:paraId="4F8006CF" w14:textId="77777777" w:rsidTr="00040546">
              <w:tc>
                <w:tcPr>
                  <w:tcW w:w="1914" w:type="dxa"/>
                </w:tcPr>
                <w:p w14:paraId="5B0A8946" w14:textId="57C4BB70" w:rsidR="00833C78" w:rsidRPr="00003B03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To argue.</w:t>
                  </w:r>
                </w:p>
              </w:tc>
              <w:tc>
                <w:tcPr>
                  <w:tcW w:w="1914" w:type="dxa"/>
                </w:tcPr>
                <w:p w14:paraId="3E411886" w14:textId="7BFE364B" w:rsidR="00833C78" w:rsidRPr="006163A3" w:rsidRDefault="006163A3" w:rsidP="00833C78">
                  <w:pPr>
                    <w:rPr>
                      <w:rFonts w:cstheme="minorHAnsi"/>
                    </w:rPr>
                  </w:pPr>
                  <w:r w:rsidRPr="006163A3">
                    <w:rPr>
                      <w:rFonts w:cstheme="minorHAnsi"/>
                    </w:rPr>
                    <w:t>Using a range of rhetorical devices</w:t>
                  </w:r>
                </w:p>
              </w:tc>
              <w:tc>
                <w:tcPr>
                  <w:tcW w:w="1915" w:type="dxa"/>
                </w:tcPr>
                <w:p w14:paraId="2E10D22D" w14:textId="7CBE6E8F" w:rsidR="005441D3" w:rsidRPr="005441D3" w:rsidRDefault="005441D3" w:rsidP="005441D3">
                  <w:pPr>
                    <w:rPr>
                      <w:rFonts w:cstheme="minorHAnsi"/>
                      <w:i/>
                      <w:iCs/>
                    </w:rPr>
                  </w:pPr>
                  <w:r w:rsidRPr="005441D3">
                    <w:rPr>
                      <w:rFonts w:cstheme="minorHAnsi"/>
                      <w:i/>
                      <w:iCs/>
                    </w:rPr>
                    <w:t>‘</w:t>
                  </w:r>
                  <w:r>
                    <w:rPr>
                      <w:rFonts w:cstheme="minorHAnsi"/>
                      <w:i/>
                      <w:iCs/>
                    </w:rPr>
                    <w:t>S</w:t>
                  </w:r>
                  <w:r w:rsidRPr="005441D3">
                    <w:rPr>
                      <w:rFonts w:cstheme="minorHAnsi"/>
                      <w:i/>
                      <w:iCs/>
                    </w:rPr>
                    <w:t xml:space="preserve">peech to the </w:t>
                  </w:r>
                  <w:r>
                    <w:rPr>
                      <w:rFonts w:cstheme="minorHAnsi"/>
                      <w:i/>
                      <w:iCs/>
                    </w:rPr>
                    <w:t>UN</w:t>
                  </w:r>
                </w:p>
                <w:p w14:paraId="445BBFB6" w14:textId="77777777" w:rsidR="00833C78" w:rsidRDefault="005441D3" w:rsidP="005441D3">
                  <w:pPr>
                    <w:rPr>
                      <w:rFonts w:cstheme="minorHAnsi"/>
                      <w:i/>
                      <w:iCs/>
                    </w:rPr>
                  </w:pPr>
                  <w:r>
                    <w:rPr>
                      <w:rFonts w:cstheme="minorHAnsi"/>
                      <w:i/>
                      <w:iCs/>
                    </w:rPr>
                    <w:t>G</w:t>
                  </w:r>
                  <w:r w:rsidRPr="005441D3">
                    <w:rPr>
                      <w:rFonts w:cstheme="minorHAnsi"/>
                      <w:i/>
                      <w:iCs/>
                    </w:rPr>
                    <w:t xml:space="preserve">eneral </w:t>
                  </w:r>
                  <w:r>
                    <w:rPr>
                      <w:rFonts w:cstheme="minorHAnsi"/>
                      <w:i/>
                      <w:iCs/>
                    </w:rPr>
                    <w:t>A</w:t>
                  </w:r>
                  <w:r w:rsidRPr="005441D3">
                    <w:rPr>
                      <w:rFonts w:cstheme="minorHAnsi"/>
                      <w:i/>
                      <w:iCs/>
                    </w:rPr>
                    <w:t>ssembly</w:t>
                  </w:r>
                  <w:r>
                    <w:rPr>
                      <w:rFonts w:cstheme="minorHAnsi"/>
                      <w:i/>
                      <w:iCs/>
                    </w:rPr>
                    <w:t>’:</w:t>
                  </w:r>
                </w:p>
                <w:p w14:paraId="62569B34" w14:textId="1492A0B2" w:rsidR="005441D3" w:rsidRPr="005441D3" w:rsidRDefault="001D2321" w:rsidP="00FE177F">
                  <w:pPr>
                    <w:rPr>
                      <w:rFonts w:cstheme="minorHAnsi"/>
                    </w:rPr>
                  </w:pPr>
                  <w:r w:rsidRPr="00FE177F">
                    <w:rPr>
                      <w:rFonts w:cstheme="minorHAnsi"/>
                    </w:rPr>
                    <w:t>‘One child, one teacher, one book and one pen can change the world.</w:t>
                  </w:r>
                  <w:r w:rsidR="00FE177F" w:rsidRPr="00FE177F">
                    <w:rPr>
                      <w:rFonts w:cstheme="minorHAnsi"/>
                    </w:rPr>
                    <w:t>’</w:t>
                  </w:r>
                </w:p>
              </w:tc>
              <w:tc>
                <w:tcPr>
                  <w:tcW w:w="1915" w:type="dxa"/>
                </w:tcPr>
                <w:p w14:paraId="2F8D0185" w14:textId="16CA832D" w:rsidR="00833C78" w:rsidRPr="006163A3" w:rsidRDefault="006163A3" w:rsidP="00833C78">
                  <w:pPr>
                    <w:rPr>
                      <w:rFonts w:cstheme="minorHAnsi"/>
                    </w:rPr>
                  </w:pPr>
                  <w:r w:rsidRPr="006163A3">
                    <w:rPr>
                      <w:rFonts w:cstheme="minorHAnsi"/>
                    </w:rPr>
                    <w:t xml:space="preserve">Key points are </w:t>
                  </w:r>
                  <w:r>
                    <w:rPr>
                      <w:rFonts w:cstheme="minorHAnsi"/>
                    </w:rPr>
                    <w:t xml:space="preserve">strengthened and </w:t>
                  </w:r>
                  <w:r w:rsidRPr="006163A3">
                    <w:rPr>
                      <w:rFonts w:cstheme="minorHAnsi"/>
                    </w:rPr>
                    <w:t>highlighted.</w:t>
                  </w:r>
                </w:p>
              </w:tc>
            </w:tr>
            <w:tr w:rsidR="00833C78" w14:paraId="118C0FFB" w14:textId="77777777" w:rsidTr="00040546">
              <w:tc>
                <w:tcPr>
                  <w:tcW w:w="1914" w:type="dxa"/>
                </w:tcPr>
                <w:p w14:paraId="456481FD" w14:textId="5251ADBD" w:rsidR="00833C78" w:rsidRPr="00003B03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003B03">
                    <w:rPr>
                      <w:rFonts w:cstheme="minorHAnsi"/>
                    </w:rPr>
                    <w:t>To create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003B03">
                    <w:rPr>
                      <w:rFonts w:cstheme="minorHAnsi"/>
                    </w:rPr>
                    <w:t>suspense</w:t>
                  </w:r>
                </w:p>
              </w:tc>
              <w:tc>
                <w:tcPr>
                  <w:tcW w:w="1914" w:type="dxa"/>
                </w:tcPr>
                <w:p w14:paraId="3BDB8F37" w14:textId="6E4C3681" w:rsidR="00833C78" w:rsidRPr="00335B64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35B64">
                    <w:rPr>
                      <w:rFonts w:cstheme="minorHAnsi"/>
                    </w:rPr>
                    <w:t>Short sentences with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335B64">
                    <w:rPr>
                      <w:rFonts w:cstheme="minorHAnsi"/>
                    </w:rPr>
                    <w:t>mini-cliffhangers.</w:t>
                  </w:r>
                </w:p>
              </w:tc>
              <w:tc>
                <w:tcPr>
                  <w:tcW w:w="1915" w:type="dxa"/>
                </w:tcPr>
                <w:p w14:paraId="711215AE" w14:textId="413EE138" w:rsidR="00833C78" w:rsidRPr="00335B64" w:rsidRDefault="00833C78" w:rsidP="00833C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335B64">
                    <w:rPr>
                      <w:rFonts w:cstheme="minorHAnsi"/>
                    </w:rPr>
                    <w:t>‘And then the trouble began.’</w:t>
                  </w:r>
                </w:p>
              </w:tc>
              <w:tc>
                <w:tcPr>
                  <w:tcW w:w="1915" w:type="dxa"/>
                </w:tcPr>
                <w:p w14:paraId="5DD6B935" w14:textId="657A7D20" w:rsidR="00833C78" w:rsidRPr="00FE177F" w:rsidRDefault="00FE177F" w:rsidP="00833C78">
                  <w:pPr>
                    <w:rPr>
                      <w:rFonts w:cstheme="minorHAnsi"/>
                    </w:rPr>
                  </w:pPr>
                  <w:r w:rsidRPr="00FE177F">
                    <w:rPr>
                      <w:rFonts w:cstheme="minorHAnsi"/>
                    </w:rPr>
                    <w:t>The reader is engaged</w:t>
                  </w:r>
                  <w:r>
                    <w:rPr>
                      <w:rFonts w:cstheme="minorHAnsi"/>
                    </w:rPr>
                    <w:t>.</w:t>
                  </w:r>
                </w:p>
              </w:tc>
            </w:tr>
          </w:tbl>
          <w:p w14:paraId="5A22C97A" w14:textId="77777777" w:rsidR="00040546" w:rsidRDefault="00040546" w:rsidP="00040546">
            <w:pPr>
              <w:rPr>
                <w:b/>
                <w:bCs/>
              </w:rPr>
            </w:pPr>
          </w:p>
          <w:p w14:paraId="4AE9F448" w14:textId="794B55AD" w:rsidR="00040546" w:rsidRDefault="00040546" w:rsidP="00040546">
            <w:pPr>
              <w:rPr>
                <w:b/>
                <w:bCs/>
              </w:rPr>
            </w:pPr>
          </w:p>
        </w:tc>
      </w:tr>
      <w:tr w:rsidR="00321120" w14:paraId="040F3BEC" w14:textId="77777777" w:rsidTr="00420EE3">
        <w:tc>
          <w:tcPr>
            <w:tcW w:w="757" w:type="dxa"/>
          </w:tcPr>
          <w:p w14:paraId="4E799A29" w14:textId="11C64718" w:rsidR="00321120" w:rsidRDefault="00321120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88</w:t>
            </w:r>
          </w:p>
        </w:tc>
        <w:tc>
          <w:tcPr>
            <w:tcW w:w="1391" w:type="dxa"/>
          </w:tcPr>
          <w:p w14:paraId="2A1BEBA4" w14:textId="7EA21D69" w:rsidR="00321120" w:rsidRDefault="00321120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884" w:type="dxa"/>
          </w:tcPr>
          <w:p w14:paraId="4BF961DA" w14:textId="77777777" w:rsidR="00321120" w:rsidRDefault="00564EA5" w:rsidP="00040546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p w14:paraId="6A29788D" w14:textId="07D8BBF6" w:rsidR="006D2DF7" w:rsidRDefault="006D2DF7" w:rsidP="00040546">
            <w:pPr>
              <w:rPr>
                <w:b/>
                <w:bCs/>
              </w:rPr>
            </w:pPr>
            <w:r>
              <w:rPr>
                <w:b/>
                <w:bCs/>
              </w:rPr>
              <w:t>Q1.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8"/>
              <w:gridCol w:w="1488"/>
              <w:gridCol w:w="1528"/>
              <w:gridCol w:w="1614"/>
              <w:gridCol w:w="1530"/>
            </w:tblGrid>
            <w:tr w:rsidR="00564EA5" w14:paraId="47B4332F" w14:textId="77777777" w:rsidTr="00564EA5">
              <w:tc>
                <w:tcPr>
                  <w:tcW w:w="1531" w:type="dxa"/>
                </w:tcPr>
                <w:p w14:paraId="21292595" w14:textId="1C510A2F" w:rsidR="00564EA5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Writer</w:t>
                  </w:r>
                </w:p>
              </w:tc>
              <w:tc>
                <w:tcPr>
                  <w:tcW w:w="1531" w:type="dxa"/>
                </w:tcPr>
                <w:p w14:paraId="429385CB" w14:textId="6A2DBD39" w:rsidR="00564EA5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Subject</w:t>
                  </w:r>
                </w:p>
              </w:tc>
              <w:tc>
                <w:tcPr>
                  <w:tcW w:w="1532" w:type="dxa"/>
                </w:tcPr>
                <w:p w14:paraId="30808D38" w14:textId="468D2A5F" w:rsidR="00564EA5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Phrase</w:t>
                  </w:r>
                </w:p>
              </w:tc>
              <w:tc>
                <w:tcPr>
                  <w:tcW w:w="1532" w:type="dxa"/>
                </w:tcPr>
                <w:p w14:paraId="4EB67A54" w14:textId="225FA564" w:rsidR="00564EA5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Type of language</w:t>
                  </w:r>
                </w:p>
              </w:tc>
              <w:tc>
                <w:tcPr>
                  <w:tcW w:w="1532" w:type="dxa"/>
                </w:tcPr>
                <w:p w14:paraId="497FD250" w14:textId="2613320B" w:rsidR="00564EA5" w:rsidRDefault="00117B8F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Effect</w:t>
                  </w:r>
                </w:p>
              </w:tc>
            </w:tr>
            <w:tr w:rsidR="00564EA5" w14:paraId="02F0147F" w14:textId="77777777" w:rsidTr="00564EA5">
              <w:tc>
                <w:tcPr>
                  <w:tcW w:w="1531" w:type="dxa"/>
                </w:tcPr>
                <w:p w14:paraId="671C7008" w14:textId="1D4DE720" w:rsidR="00564EA5" w:rsidRPr="00595D6B" w:rsidRDefault="00595D6B" w:rsidP="00040546">
                  <w:r w:rsidRPr="00595D6B">
                    <w:t>Paul Rosolie</w:t>
                  </w:r>
                </w:p>
              </w:tc>
              <w:tc>
                <w:tcPr>
                  <w:tcW w:w="1531" w:type="dxa"/>
                </w:tcPr>
                <w:p w14:paraId="4902DA91" w14:textId="7A9725EF" w:rsidR="00564EA5" w:rsidRPr="00595D6B" w:rsidRDefault="00595D6B" w:rsidP="00040546">
                  <w:r w:rsidRPr="00595D6B">
                    <w:t>The Amazon</w:t>
                  </w:r>
                </w:p>
              </w:tc>
              <w:tc>
                <w:tcPr>
                  <w:tcW w:w="1532" w:type="dxa"/>
                </w:tcPr>
                <w:p w14:paraId="0D87C997" w14:textId="07502B62" w:rsidR="00564EA5" w:rsidRPr="000F22B3" w:rsidRDefault="000F22B3" w:rsidP="000F22B3">
                  <w:r w:rsidRPr="000F22B3">
                    <w:t>‘The once-untouched wilderness is hemorrhaging timber, gold, and wildlife...’</w:t>
                  </w:r>
                </w:p>
              </w:tc>
              <w:tc>
                <w:tcPr>
                  <w:tcW w:w="1532" w:type="dxa"/>
                </w:tcPr>
                <w:p w14:paraId="2D4D6253" w14:textId="3BCAFF55" w:rsidR="00564EA5" w:rsidRPr="00595D6B" w:rsidRDefault="00595D6B" w:rsidP="00595D6B">
                  <w:r w:rsidRPr="00595D6B">
                    <w:t>Metaphor and</w:t>
                  </w:r>
                  <w:r>
                    <w:t xml:space="preserve"> </w:t>
                  </w:r>
                  <w:r w:rsidRPr="00595D6B">
                    <w:t>personification.</w:t>
                  </w:r>
                </w:p>
              </w:tc>
              <w:tc>
                <w:tcPr>
                  <w:tcW w:w="1532" w:type="dxa"/>
                </w:tcPr>
                <w:p w14:paraId="0CC1D409" w14:textId="7CD22E8A" w:rsidR="00564EA5" w:rsidRPr="00F04153" w:rsidRDefault="00F04153" w:rsidP="00F04153">
                  <w:r w:rsidRPr="00F04153">
                    <w:t>The description is more vivid, suggesting that the place has life of its own.</w:t>
                  </w:r>
                </w:p>
              </w:tc>
            </w:tr>
            <w:tr w:rsidR="00564EA5" w14:paraId="68AC90DE" w14:textId="77777777" w:rsidTr="00564EA5">
              <w:tc>
                <w:tcPr>
                  <w:tcW w:w="1531" w:type="dxa"/>
                </w:tcPr>
                <w:p w14:paraId="4F4EFA97" w14:textId="08719B11" w:rsidR="00564EA5" w:rsidRPr="006939D6" w:rsidRDefault="00D10EF9" w:rsidP="00040546">
                  <w:r w:rsidRPr="006939D6">
                    <w:t>Malala</w:t>
                  </w:r>
                  <w:r w:rsidR="006939D6" w:rsidRPr="006939D6">
                    <w:t xml:space="preserve"> Yousafzai</w:t>
                  </w:r>
                </w:p>
              </w:tc>
              <w:tc>
                <w:tcPr>
                  <w:tcW w:w="1531" w:type="dxa"/>
                </w:tcPr>
                <w:p w14:paraId="23F06460" w14:textId="1F924A03" w:rsidR="00564EA5" w:rsidRPr="006939D6" w:rsidRDefault="006939D6" w:rsidP="00040546">
                  <w:r w:rsidRPr="006939D6">
                    <w:t>A</w:t>
                  </w:r>
                  <w:r>
                    <w:t>n attack by the Taliban</w:t>
                  </w:r>
                </w:p>
              </w:tc>
              <w:tc>
                <w:tcPr>
                  <w:tcW w:w="1532" w:type="dxa"/>
                </w:tcPr>
                <w:p w14:paraId="58478879" w14:textId="2D0CF129" w:rsidR="00564EA5" w:rsidRPr="006939D6" w:rsidRDefault="006939D6" w:rsidP="006939D6">
                  <w:r w:rsidRPr="006939D6">
                    <w:t>‘the Taliban shot me …They shot my friends too. They thought that the bullets would silence us. But they failed.</w:t>
                  </w:r>
                </w:p>
              </w:tc>
              <w:tc>
                <w:tcPr>
                  <w:tcW w:w="1532" w:type="dxa"/>
                </w:tcPr>
                <w:p w14:paraId="4B4B5C61" w14:textId="29FD4517" w:rsidR="00595D6B" w:rsidRPr="00595D6B" w:rsidRDefault="00595D6B" w:rsidP="00040546">
                  <w:r w:rsidRPr="00595D6B">
                    <w:t>Emotive</w:t>
                  </w:r>
                </w:p>
              </w:tc>
              <w:tc>
                <w:tcPr>
                  <w:tcW w:w="1532" w:type="dxa"/>
                </w:tcPr>
                <w:p w14:paraId="2523C796" w14:textId="7D2B4569" w:rsidR="00564EA5" w:rsidRPr="00A73D5A" w:rsidRDefault="00A73D5A" w:rsidP="00040546">
                  <w:r w:rsidRPr="00A73D5A">
                    <w:t>The incident and the writer’s determination are made yet more dramatic.</w:t>
                  </w:r>
                </w:p>
              </w:tc>
            </w:tr>
            <w:tr w:rsidR="00564EA5" w14:paraId="5EA7C9BC" w14:textId="77777777" w:rsidTr="00564EA5">
              <w:tc>
                <w:tcPr>
                  <w:tcW w:w="1531" w:type="dxa"/>
                </w:tcPr>
                <w:p w14:paraId="3F3E8A83" w14:textId="284BA1E3" w:rsidR="00564EA5" w:rsidRPr="005D04FC" w:rsidRDefault="005D04FC" w:rsidP="00040546">
                  <w:r w:rsidRPr="005D04FC">
                    <w:t>Paul Therou</w:t>
                  </w:r>
                  <w:r>
                    <w:t>x</w:t>
                  </w:r>
                </w:p>
              </w:tc>
              <w:tc>
                <w:tcPr>
                  <w:tcW w:w="1531" w:type="dxa"/>
                </w:tcPr>
                <w:p w14:paraId="5D5492B6" w14:textId="5D96DC21" w:rsidR="00564EA5" w:rsidRPr="005D04FC" w:rsidRDefault="005D04FC" w:rsidP="00040546">
                  <w:r w:rsidRPr="005D04FC">
                    <w:t>The Great Railway Bazaar</w:t>
                  </w:r>
                </w:p>
              </w:tc>
              <w:tc>
                <w:tcPr>
                  <w:tcW w:w="1532" w:type="dxa"/>
                </w:tcPr>
                <w:p w14:paraId="277907F6" w14:textId="77777777" w:rsidR="006601BF" w:rsidRPr="006601BF" w:rsidRDefault="006601BF" w:rsidP="006601BF">
                  <w:r w:rsidRPr="006601BF">
                    <w:t>‘One had a dark shining assortment of beady objects on her</w:t>
                  </w:r>
                </w:p>
                <w:p w14:paraId="108D4921" w14:textId="1311FBD9" w:rsidR="00564EA5" w:rsidRPr="006601BF" w:rsidRDefault="006601BF" w:rsidP="006601BF">
                  <w:r w:rsidRPr="006601BF">
                    <w:t>tray.‘</w:t>
                  </w:r>
                </w:p>
              </w:tc>
              <w:tc>
                <w:tcPr>
                  <w:tcW w:w="1532" w:type="dxa"/>
                </w:tcPr>
                <w:p w14:paraId="173B37E1" w14:textId="30034F7C" w:rsidR="00564EA5" w:rsidRPr="00595D6B" w:rsidRDefault="00595D6B" w:rsidP="00040546">
                  <w:r>
                    <w:t>V</w:t>
                  </w:r>
                  <w:r w:rsidRPr="00595D6B">
                    <w:t>ividly descriptive</w:t>
                  </w:r>
                </w:p>
              </w:tc>
              <w:tc>
                <w:tcPr>
                  <w:tcW w:w="1532" w:type="dxa"/>
                </w:tcPr>
                <w:p w14:paraId="55DB71C1" w14:textId="4D49F7C4" w:rsidR="00564EA5" w:rsidRPr="001E646E" w:rsidRDefault="005D04FC" w:rsidP="00040546">
                  <w:r w:rsidRPr="001E646E">
                    <w:t xml:space="preserve">A vivid </w:t>
                  </w:r>
                  <w:r w:rsidR="001E646E" w:rsidRPr="001E646E">
                    <w:t xml:space="preserve">image </w:t>
                  </w:r>
                  <w:r w:rsidRPr="001E646E">
                    <w:t>engages the reader</w:t>
                  </w:r>
                  <w:r w:rsidR="001E646E">
                    <w:t xml:space="preserve"> in the writer’s experiences</w:t>
                  </w:r>
                </w:p>
              </w:tc>
            </w:tr>
            <w:tr w:rsidR="00595D6B" w14:paraId="28996CC0" w14:textId="77777777" w:rsidTr="00564EA5">
              <w:tc>
                <w:tcPr>
                  <w:tcW w:w="1531" w:type="dxa"/>
                </w:tcPr>
                <w:p w14:paraId="1DF3EC3F" w14:textId="12B6A7A9" w:rsidR="00595D6B" w:rsidRPr="00272596" w:rsidRDefault="00272596" w:rsidP="00040546">
                  <w:r w:rsidRPr="00272596">
                    <w:lastRenderedPageBreak/>
                    <w:t>Henry Dimbleby</w:t>
                  </w:r>
                  <w:r w:rsidR="002F46B6">
                    <w:t xml:space="preserve"> and John Vincent</w:t>
                  </w:r>
                </w:p>
              </w:tc>
              <w:tc>
                <w:tcPr>
                  <w:tcW w:w="1531" w:type="dxa"/>
                </w:tcPr>
                <w:p w14:paraId="31BAECCD" w14:textId="7A2D5138" w:rsidR="00595D6B" w:rsidRPr="002F46B6" w:rsidRDefault="002F46B6" w:rsidP="00040546">
                  <w:r w:rsidRPr="002F46B6">
                    <w:t>The School Food Plan</w:t>
                  </w:r>
                </w:p>
              </w:tc>
              <w:tc>
                <w:tcPr>
                  <w:tcW w:w="1532" w:type="dxa"/>
                </w:tcPr>
                <w:p w14:paraId="6B1B4BFD" w14:textId="4A587F69" w:rsidR="00595D6B" w:rsidRPr="00AE1F82" w:rsidRDefault="00AE1F82" w:rsidP="00AE1F82">
                  <w:r w:rsidRPr="00AE1F82">
                    <w:t>‘57% of children are not eating school lunches at</w:t>
                  </w:r>
                  <w:r>
                    <w:t xml:space="preserve"> </w:t>
                  </w:r>
                  <w:r w:rsidRPr="00AE1F82">
                    <w:t>all.’</w:t>
                  </w:r>
                </w:p>
              </w:tc>
              <w:tc>
                <w:tcPr>
                  <w:tcW w:w="1532" w:type="dxa"/>
                </w:tcPr>
                <w:p w14:paraId="113F08BF" w14:textId="0481F395" w:rsidR="00595D6B" w:rsidRDefault="00595D6B" w:rsidP="00040546">
                  <w:r>
                    <w:t>Formal, factual</w:t>
                  </w:r>
                </w:p>
              </w:tc>
              <w:tc>
                <w:tcPr>
                  <w:tcW w:w="1532" w:type="dxa"/>
                </w:tcPr>
                <w:p w14:paraId="3A3F4727" w14:textId="79D74843" w:rsidR="00595D6B" w:rsidRPr="00272596" w:rsidRDefault="00AE1F82" w:rsidP="00040546">
                  <w:r w:rsidRPr="00272596">
                    <w:t>Statistics support the writer’s views</w:t>
                  </w:r>
                  <w:r w:rsidR="00272596">
                    <w:t xml:space="preserve"> and influence the reader’s response.</w:t>
                  </w:r>
                </w:p>
              </w:tc>
            </w:tr>
          </w:tbl>
          <w:p w14:paraId="3A8E71E7" w14:textId="77777777" w:rsidR="00564EA5" w:rsidRDefault="00564EA5" w:rsidP="00040546">
            <w:pPr>
              <w:rPr>
                <w:b/>
                <w:bCs/>
              </w:rPr>
            </w:pPr>
          </w:p>
          <w:p w14:paraId="5F933EE9" w14:textId="77777777" w:rsidR="00564EA5" w:rsidRDefault="006D2DF7" w:rsidP="00040546">
            <w:pPr>
              <w:rPr>
                <w:b/>
                <w:bCs/>
              </w:rPr>
            </w:pPr>
            <w:r>
              <w:rPr>
                <w:b/>
                <w:bCs/>
              </w:rPr>
              <w:t>Q2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2"/>
              <w:gridCol w:w="2026"/>
              <w:gridCol w:w="2552"/>
              <w:gridCol w:w="2698"/>
            </w:tblGrid>
            <w:tr w:rsidR="0075260E" w:rsidRPr="006D2DF7" w14:paraId="511C22BB" w14:textId="77777777" w:rsidTr="003054A3">
              <w:tc>
                <w:tcPr>
                  <w:tcW w:w="382" w:type="dxa"/>
                </w:tcPr>
                <w:p w14:paraId="759AE0F0" w14:textId="77777777" w:rsidR="0075260E" w:rsidRDefault="0075260E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</w:p>
              </w:tc>
              <w:tc>
                <w:tcPr>
                  <w:tcW w:w="2026" w:type="dxa"/>
                </w:tcPr>
                <w:p w14:paraId="51B45CB5" w14:textId="0BCC24B1" w:rsidR="0075260E" w:rsidRPr="0075260E" w:rsidRDefault="007F787D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75260E">
                    <w:rPr>
                      <w:rFonts w:cstheme="minorHAnsi"/>
                      <w:b/>
                      <w:bCs/>
                    </w:rPr>
                    <w:t>Technique</w:t>
                  </w:r>
                </w:p>
              </w:tc>
              <w:tc>
                <w:tcPr>
                  <w:tcW w:w="2552" w:type="dxa"/>
                </w:tcPr>
                <w:p w14:paraId="0F557FF9" w14:textId="2143B6E4" w:rsidR="0075260E" w:rsidRPr="0075260E" w:rsidRDefault="007F787D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75260E">
                    <w:rPr>
                      <w:rFonts w:cstheme="minorHAnsi"/>
                      <w:b/>
                      <w:bCs/>
                    </w:rPr>
                    <w:t>Example</w:t>
                  </w:r>
                </w:p>
              </w:tc>
              <w:tc>
                <w:tcPr>
                  <w:tcW w:w="2698" w:type="dxa"/>
                </w:tcPr>
                <w:p w14:paraId="5E1B1C5E" w14:textId="5541F204" w:rsidR="0075260E" w:rsidRPr="0075260E" w:rsidRDefault="007F787D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75260E">
                    <w:rPr>
                      <w:rFonts w:cstheme="minorHAnsi"/>
                      <w:b/>
                      <w:bCs/>
                    </w:rPr>
                    <w:t>Effect</w:t>
                  </w:r>
                </w:p>
              </w:tc>
            </w:tr>
            <w:tr w:rsidR="006D2DF7" w:rsidRPr="006D2DF7" w14:paraId="478E874B" w14:textId="29E1B9D3" w:rsidTr="003054A3">
              <w:tc>
                <w:tcPr>
                  <w:tcW w:w="382" w:type="dxa"/>
                </w:tcPr>
                <w:p w14:paraId="0AEF6CED" w14:textId="31508BEA" w:rsidR="006D2DF7" w:rsidRPr="0075260E" w:rsidRDefault="006D2DF7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 w:rsidRPr="0075260E">
                    <w:rPr>
                      <w:rFonts w:cstheme="minorHAnsi"/>
                      <w:b/>
                      <w:bCs/>
                    </w:rPr>
                    <w:t>H</w:t>
                  </w:r>
                </w:p>
              </w:tc>
              <w:tc>
                <w:tcPr>
                  <w:tcW w:w="2026" w:type="dxa"/>
                </w:tcPr>
                <w:p w14:paraId="089E9A35" w14:textId="2205B0B0" w:rsidR="006D2DF7" w:rsidRPr="006D2DF7" w:rsidRDefault="006D2DF7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Hyperbole or exaggeration</w:t>
                  </w:r>
                </w:p>
              </w:tc>
              <w:tc>
                <w:tcPr>
                  <w:tcW w:w="2552" w:type="dxa"/>
                </w:tcPr>
                <w:p w14:paraId="70B8260D" w14:textId="1477FEEA" w:rsidR="006D2DF7" w:rsidRPr="006D2DF7" w:rsidRDefault="00F6048F" w:rsidP="00F6048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‘Lovely Prom Dress…’: ‘</w:t>
                  </w:r>
                  <w:r w:rsidRPr="00F6048F">
                    <w:rPr>
                      <w:rFonts w:cstheme="minorHAnsi"/>
                    </w:rPr>
                    <w:t>at least your parents haven’t blown their wages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F6048F">
                    <w:rPr>
                      <w:rFonts w:cstheme="minorHAnsi"/>
                    </w:rPr>
                    <w:t>for it to happen’</w:t>
                  </w:r>
                </w:p>
              </w:tc>
              <w:tc>
                <w:tcPr>
                  <w:tcW w:w="2698" w:type="dxa"/>
                </w:tcPr>
                <w:p w14:paraId="53A2A446" w14:textId="4D8E4543" w:rsidR="006D2DF7" w:rsidRPr="006D2DF7" w:rsidRDefault="00670D23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writer’s point is highlighted using humour.</w:t>
                  </w:r>
                </w:p>
              </w:tc>
            </w:tr>
            <w:tr w:rsidR="006D2DF7" w:rsidRPr="006D2DF7" w14:paraId="29ECBF39" w14:textId="6114861E" w:rsidTr="003054A3">
              <w:tc>
                <w:tcPr>
                  <w:tcW w:w="382" w:type="dxa"/>
                </w:tcPr>
                <w:p w14:paraId="040ABD38" w14:textId="7A146C64" w:rsidR="006D2DF7" w:rsidRPr="006D2DF7" w:rsidRDefault="006D2DF7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E</w:t>
                  </w:r>
                </w:p>
              </w:tc>
              <w:tc>
                <w:tcPr>
                  <w:tcW w:w="2026" w:type="dxa"/>
                </w:tcPr>
                <w:p w14:paraId="41E9303F" w14:textId="015F0A77" w:rsidR="006D2DF7" w:rsidRPr="006D2DF7" w:rsidRDefault="006D2DF7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Emotive language</w:t>
                  </w:r>
                </w:p>
              </w:tc>
              <w:tc>
                <w:tcPr>
                  <w:tcW w:w="2552" w:type="dxa"/>
                </w:tcPr>
                <w:p w14:paraId="3D98F079" w14:textId="545E8F17" w:rsidR="006D2DF7" w:rsidRPr="006D2DF7" w:rsidRDefault="00DE4FC0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</w:t>
                  </w:r>
                  <w:r w:rsidR="003E59B7">
                    <w:rPr>
                      <w:rFonts w:cstheme="minorHAnsi"/>
                    </w:rPr>
                    <w:t>A Passage To Africa</w:t>
                  </w:r>
                  <w:r>
                    <w:rPr>
                      <w:rFonts w:cstheme="minorHAnsi"/>
                    </w:rPr>
                    <w:t>’</w:t>
                  </w:r>
                  <w:r w:rsidR="00670D23">
                    <w:rPr>
                      <w:rFonts w:cstheme="minorHAnsi"/>
                    </w:rPr>
                    <w:t>: ‘</w:t>
                  </w:r>
                  <w:r w:rsidR="00670D23" w:rsidRPr="00670D23">
                    <w:rPr>
                      <w:rFonts w:cstheme="minorHAnsi"/>
                    </w:rPr>
                    <w:t>a thousand hungry, lean, scared and betrayed faces’</w:t>
                  </w:r>
                </w:p>
              </w:tc>
              <w:tc>
                <w:tcPr>
                  <w:tcW w:w="2698" w:type="dxa"/>
                </w:tcPr>
                <w:p w14:paraId="6B6A2A2D" w14:textId="67704077" w:rsidR="006D2DF7" w:rsidRPr="006D2DF7" w:rsidRDefault="003E59B7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To shock and create sympathy in the reader</w:t>
                  </w:r>
                </w:p>
              </w:tc>
            </w:tr>
            <w:tr w:rsidR="006D2DF7" w:rsidRPr="006D2DF7" w14:paraId="51D54C5A" w14:textId="464D1512" w:rsidTr="003054A3">
              <w:tc>
                <w:tcPr>
                  <w:tcW w:w="382" w:type="dxa"/>
                </w:tcPr>
                <w:p w14:paraId="323E6A65" w14:textId="7C8F371A" w:rsidR="006D2DF7" w:rsidRPr="006D2DF7" w:rsidRDefault="006D2DF7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R</w:t>
                  </w:r>
                </w:p>
              </w:tc>
              <w:tc>
                <w:tcPr>
                  <w:tcW w:w="2026" w:type="dxa"/>
                </w:tcPr>
                <w:p w14:paraId="7A70BB7B" w14:textId="30595FF9" w:rsidR="006D2DF7" w:rsidRPr="006D2DF7" w:rsidRDefault="006D2DF7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Register</w:t>
                  </w:r>
                </w:p>
              </w:tc>
              <w:tc>
                <w:tcPr>
                  <w:tcW w:w="2552" w:type="dxa"/>
                </w:tcPr>
                <w:p w14:paraId="325F7A96" w14:textId="5341F629" w:rsidR="006D2DF7" w:rsidRPr="006D2DF7" w:rsidRDefault="003A7619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Ency</w:t>
                  </w:r>
                  <w:r w:rsidR="003E59B7">
                    <w:rPr>
                      <w:rFonts w:cstheme="minorHAnsi"/>
                    </w:rPr>
                    <w:t>clopaedia Britannica</w:t>
                  </w:r>
                </w:p>
              </w:tc>
              <w:tc>
                <w:tcPr>
                  <w:tcW w:w="2698" w:type="dxa"/>
                </w:tcPr>
                <w:p w14:paraId="162E3194" w14:textId="0D428D32" w:rsidR="006D2DF7" w:rsidRPr="006D2DF7" w:rsidRDefault="003E59B7" w:rsidP="0008716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 formal register suggests authoritative and reliable information</w:t>
                  </w:r>
                </w:p>
              </w:tc>
            </w:tr>
            <w:tr w:rsidR="00495B4F" w:rsidRPr="006D2DF7" w14:paraId="4BAEF08F" w14:textId="3462F564" w:rsidTr="003054A3">
              <w:tc>
                <w:tcPr>
                  <w:tcW w:w="382" w:type="dxa"/>
                </w:tcPr>
                <w:p w14:paraId="7BF982C7" w14:textId="1D41ED8A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C</w:t>
                  </w:r>
                </w:p>
              </w:tc>
              <w:tc>
                <w:tcPr>
                  <w:tcW w:w="2026" w:type="dxa"/>
                </w:tcPr>
                <w:p w14:paraId="7EDEFD78" w14:textId="66E5730C" w:rsidR="00495B4F" w:rsidRPr="006D2DF7" w:rsidRDefault="003A7619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</w:t>
                  </w:r>
                  <w:r w:rsidR="00495B4F" w:rsidRPr="006D2DF7">
                    <w:rPr>
                      <w:rFonts w:cstheme="minorHAnsi"/>
                    </w:rPr>
                    <w:t>ontrast</w:t>
                  </w:r>
                </w:p>
              </w:tc>
              <w:tc>
                <w:tcPr>
                  <w:tcW w:w="2552" w:type="dxa"/>
                </w:tcPr>
                <w:p w14:paraId="4C9424D4" w14:textId="51D4EBFE" w:rsidR="00495B4F" w:rsidRPr="001C0E10" w:rsidRDefault="001C0E10" w:rsidP="001C0E10">
                  <w:pPr>
                    <w:rPr>
                      <w:rFonts w:cstheme="minorHAnsi"/>
                    </w:rPr>
                  </w:pPr>
                  <w:r>
                    <w:t>Extract B, page</w:t>
                  </w:r>
                  <w:r w:rsidR="00480AFA">
                    <w:t xml:space="preserve"> 83: </w:t>
                  </w:r>
                  <w:r w:rsidR="00495B4F" w:rsidRPr="001C0E10">
                    <w:t>The writer contrasts our</w:t>
                  </w:r>
                  <w:r>
                    <w:t xml:space="preserve"> </w:t>
                  </w:r>
                  <w:r w:rsidR="00495B4F" w:rsidRPr="001C0E10">
                    <w:t>attitudes to dogs with our</w:t>
                  </w:r>
                  <w:r>
                    <w:t xml:space="preserve"> </w:t>
                  </w:r>
                  <w:r w:rsidR="00495B4F" w:rsidRPr="001C0E10">
                    <w:t>attitudes to racehorses.</w:t>
                  </w:r>
                </w:p>
              </w:tc>
              <w:tc>
                <w:tcPr>
                  <w:tcW w:w="2698" w:type="dxa"/>
                </w:tcPr>
                <w:p w14:paraId="536CBB25" w14:textId="5EAA4C4F" w:rsidR="00495B4F" w:rsidRPr="001C0E10" w:rsidRDefault="00495B4F" w:rsidP="001C0E10">
                  <w:pPr>
                    <w:rPr>
                      <w:rFonts w:cstheme="minorHAnsi"/>
                    </w:rPr>
                  </w:pPr>
                  <w:r w:rsidRPr="001C0E10">
                    <w:t>To highlight the difference</w:t>
                  </w:r>
                  <w:r w:rsidR="001C0E10">
                    <w:t xml:space="preserve"> </w:t>
                  </w:r>
                  <w:r w:rsidRPr="001C0E10">
                    <w:t>between those two attitudes</w:t>
                  </w:r>
                  <w:r w:rsidR="001C0E10">
                    <w:t xml:space="preserve"> </w:t>
                  </w:r>
                  <w:r w:rsidRPr="001C0E10">
                    <w:t>and encourage the reader to</w:t>
                  </w:r>
                  <w:r w:rsidR="001C0E10">
                    <w:t xml:space="preserve"> </w:t>
                  </w:r>
                  <w:r w:rsidRPr="001C0E10">
                    <w:t>think differently about the</w:t>
                  </w:r>
                  <w:r w:rsidR="001C0E10">
                    <w:t xml:space="preserve"> </w:t>
                  </w:r>
                  <w:r w:rsidRPr="001C0E10">
                    <w:t>treatment of racehorses</w:t>
                  </w:r>
                </w:p>
              </w:tc>
            </w:tr>
            <w:tr w:rsidR="00495B4F" w:rsidRPr="006D2DF7" w14:paraId="3273BDE2" w14:textId="0A5ADB9C" w:rsidTr="003054A3">
              <w:tc>
                <w:tcPr>
                  <w:tcW w:w="382" w:type="dxa"/>
                </w:tcPr>
                <w:p w14:paraId="42301F37" w14:textId="05427BD0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R</w:t>
                  </w:r>
                </w:p>
              </w:tc>
              <w:tc>
                <w:tcPr>
                  <w:tcW w:w="2026" w:type="dxa"/>
                </w:tcPr>
                <w:p w14:paraId="114F837B" w14:textId="27102C66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Repetition</w:t>
                  </w:r>
                </w:p>
              </w:tc>
              <w:tc>
                <w:tcPr>
                  <w:tcW w:w="2552" w:type="dxa"/>
                </w:tcPr>
                <w:p w14:paraId="44525DFD" w14:textId="558A19A9" w:rsidR="00495B4F" w:rsidRPr="00DA759B" w:rsidRDefault="003E59B7" w:rsidP="00DA759B">
                  <w:r w:rsidRPr="006939D6">
                    <w:t>Malala Yousafzai</w:t>
                  </w:r>
                  <w:r w:rsidR="004C0A76">
                    <w:t>’</w:t>
                  </w:r>
                  <w:r w:rsidR="00DA759B">
                    <w:t xml:space="preserve">s </w:t>
                  </w:r>
                  <w:r w:rsidR="00DA759B" w:rsidRPr="00DA759B">
                    <w:t>‘Speech to the UN General</w:t>
                  </w:r>
                  <w:r w:rsidR="00DA759B">
                    <w:t xml:space="preserve"> </w:t>
                  </w:r>
                  <w:r w:rsidR="00DA759B" w:rsidRPr="00DA759B">
                    <w:t>Assembly’</w:t>
                  </w:r>
                  <w:r w:rsidR="004C0A76">
                    <w:t>: repetition of ‘education’</w:t>
                  </w:r>
                </w:p>
              </w:tc>
              <w:tc>
                <w:tcPr>
                  <w:tcW w:w="2698" w:type="dxa"/>
                </w:tcPr>
                <w:p w14:paraId="5AA7A1F3" w14:textId="6292E33C" w:rsidR="00495B4F" w:rsidRPr="006D2DF7" w:rsidRDefault="003E59B7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To emphasise a key point</w:t>
                  </w:r>
                </w:p>
              </w:tc>
            </w:tr>
            <w:tr w:rsidR="00495B4F" w:rsidRPr="006D2DF7" w14:paraId="784F422D" w14:textId="1E76182D" w:rsidTr="003054A3">
              <w:tc>
                <w:tcPr>
                  <w:tcW w:w="382" w:type="dxa"/>
                </w:tcPr>
                <w:p w14:paraId="3D92F3C0" w14:textId="62948246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2026" w:type="dxa"/>
                </w:tcPr>
                <w:p w14:paraId="1D48436C" w14:textId="0D101D81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Alliteration and assonance</w:t>
                  </w:r>
                </w:p>
              </w:tc>
              <w:tc>
                <w:tcPr>
                  <w:tcW w:w="2552" w:type="dxa"/>
                </w:tcPr>
                <w:p w14:paraId="1FD2DEFC" w14:textId="6890E573" w:rsidR="00495B4F" w:rsidRPr="006D2DF7" w:rsidRDefault="00B34CD6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Review of </w:t>
                  </w:r>
                  <w:r w:rsidR="00DE4FC0">
                    <w:rPr>
                      <w:rFonts w:cstheme="minorHAnsi"/>
                    </w:rPr>
                    <w:t>‘</w:t>
                  </w:r>
                  <w:r>
                    <w:rPr>
                      <w:rFonts w:cstheme="minorHAnsi"/>
                    </w:rPr>
                    <w:t>Gravity</w:t>
                  </w:r>
                  <w:r w:rsidR="00DE4FC0">
                    <w:rPr>
                      <w:rFonts w:cstheme="minorHAnsi"/>
                    </w:rPr>
                    <w:t>’</w:t>
                  </w:r>
                  <w:r>
                    <w:rPr>
                      <w:rFonts w:cstheme="minorHAnsi"/>
                    </w:rPr>
                    <w:t>: ‘</w:t>
                  </w:r>
                  <w:r w:rsidRPr="00B34CD6">
                    <w:rPr>
                      <w:rFonts w:cstheme="minorHAnsi"/>
                    </w:rPr>
                    <w:t>They tumble head-over-heels like tripping toddlers…’</w:t>
                  </w:r>
                </w:p>
              </w:tc>
              <w:tc>
                <w:tcPr>
                  <w:tcW w:w="2698" w:type="dxa"/>
                </w:tcPr>
                <w:p w14:paraId="338A34B0" w14:textId="0E858804" w:rsidR="00495B4F" w:rsidRPr="006D2DF7" w:rsidRDefault="00B34CD6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 vivid image is given emphasis</w:t>
                  </w:r>
                </w:p>
              </w:tc>
            </w:tr>
            <w:tr w:rsidR="00495B4F" w:rsidRPr="006D2DF7" w14:paraId="1382F87F" w14:textId="03AF5220" w:rsidTr="003054A3">
              <w:tc>
                <w:tcPr>
                  <w:tcW w:w="382" w:type="dxa"/>
                </w:tcPr>
                <w:p w14:paraId="39E38CCA" w14:textId="76569B9B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S</w:t>
                  </w:r>
                </w:p>
              </w:tc>
              <w:tc>
                <w:tcPr>
                  <w:tcW w:w="2026" w:type="dxa"/>
                </w:tcPr>
                <w:p w14:paraId="13AA9E2E" w14:textId="7F503B8B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Structure</w:t>
                  </w:r>
                </w:p>
              </w:tc>
              <w:tc>
                <w:tcPr>
                  <w:tcW w:w="2552" w:type="dxa"/>
                </w:tcPr>
                <w:p w14:paraId="480DA4B8" w14:textId="19B34535" w:rsidR="00495B4F" w:rsidRPr="006D2DF7" w:rsidRDefault="001A4159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opening sentence of ‘The Men Who Stare at Goats</w:t>
                  </w:r>
                  <w:r w:rsidR="00455FE7">
                    <w:rPr>
                      <w:rFonts w:cstheme="minorHAnsi"/>
                    </w:rPr>
                    <w:t>’</w:t>
                  </w:r>
                  <w:r>
                    <w:rPr>
                      <w:rFonts w:cstheme="minorHAnsi"/>
                    </w:rPr>
                    <w:t>: ‘This is a true story.’</w:t>
                  </w:r>
                </w:p>
              </w:tc>
              <w:tc>
                <w:tcPr>
                  <w:tcW w:w="2698" w:type="dxa"/>
                </w:tcPr>
                <w:p w14:paraId="77EE5576" w14:textId="02BE6121" w:rsidR="00495B4F" w:rsidRPr="006D2DF7" w:rsidRDefault="001A4159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An engaging opening, suggesting what follows may be unbelievable.</w:t>
                  </w:r>
                </w:p>
              </w:tc>
            </w:tr>
            <w:tr w:rsidR="00495B4F" w:rsidRPr="006D2DF7" w14:paraId="364020DF" w14:textId="6F918A6F" w:rsidTr="003054A3">
              <w:tc>
                <w:tcPr>
                  <w:tcW w:w="382" w:type="dxa"/>
                </w:tcPr>
                <w:p w14:paraId="76B5EEF0" w14:textId="739C83E3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H</w:t>
                  </w:r>
                </w:p>
              </w:tc>
              <w:tc>
                <w:tcPr>
                  <w:tcW w:w="2026" w:type="dxa"/>
                </w:tcPr>
                <w:p w14:paraId="2283D2F1" w14:textId="326E5C17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Humour</w:t>
                  </w:r>
                </w:p>
              </w:tc>
              <w:tc>
                <w:tcPr>
                  <w:tcW w:w="2552" w:type="dxa"/>
                </w:tcPr>
                <w:p w14:paraId="42D3D76C" w14:textId="3776E6DE" w:rsidR="00455FE7" w:rsidRPr="00455FE7" w:rsidRDefault="00455FE7" w:rsidP="00455FE7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‘The Men Who Stare at Goats</w:t>
                  </w:r>
                  <w:r w:rsidR="00DE4FC0">
                    <w:rPr>
                      <w:rFonts w:cstheme="minorHAnsi"/>
                    </w:rPr>
                    <w:t>’</w:t>
                  </w:r>
                  <w:r>
                    <w:rPr>
                      <w:rFonts w:cstheme="minorHAnsi"/>
                    </w:rPr>
                    <w:t>: ‘</w:t>
                  </w:r>
                  <w:r w:rsidRPr="00455FE7">
                    <w:rPr>
                      <w:rFonts w:cstheme="minorHAnsi"/>
                    </w:rPr>
                    <w:t>Then General Stubblebine bangs his nose hard on the wall of his office.</w:t>
                  </w:r>
                </w:p>
                <w:p w14:paraId="6A6C0DBA" w14:textId="1BF16810" w:rsidR="00495B4F" w:rsidRPr="006D2DF7" w:rsidRDefault="00455FE7" w:rsidP="00455FE7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455FE7">
                    <w:rPr>
                      <w:rFonts w:cstheme="minorHAnsi"/>
                    </w:rPr>
                    <w:t>Damn, he thinks.’</w:t>
                  </w:r>
                </w:p>
              </w:tc>
              <w:tc>
                <w:tcPr>
                  <w:tcW w:w="2698" w:type="dxa"/>
                </w:tcPr>
                <w:p w14:paraId="3D78ACB3" w14:textId="72E269E3" w:rsidR="00495B4F" w:rsidRPr="006D2DF7" w:rsidRDefault="00455FE7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The reader is engaged and entertained.</w:t>
                  </w:r>
                </w:p>
              </w:tc>
            </w:tr>
            <w:tr w:rsidR="00495B4F" w:rsidRPr="006D2DF7" w14:paraId="28CB33D8" w14:textId="07D253A7" w:rsidTr="003054A3">
              <w:tc>
                <w:tcPr>
                  <w:tcW w:w="382" w:type="dxa"/>
                </w:tcPr>
                <w:p w14:paraId="39FBD1ED" w14:textId="567CA1F6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F</w:t>
                  </w:r>
                </w:p>
              </w:tc>
              <w:tc>
                <w:tcPr>
                  <w:tcW w:w="2026" w:type="dxa"/>
                </w:tcPr>
                <w:p w14:paraId="5539E320" w14:textId="0DE3757E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Figurative language (e.g. similes)</w:t>
                  </w:r>
                </w:p>
              </w:tc>
              <w:tc>
                <w:tcPr>
                  <w:tcW w:w="2552" w:type="dxa"/>
                </w:tcPr>
                <w:p w14:paraId="796247D0" w14:textId="7385D176" w:rsidR="00495B4F" w:rsidRPr="00F43BAD" w:rsidRDefault="004306E4" w:rsidP="00F43BAD">
                  <w:r>
                    <w:t>‘</w:t>
                  </w:r>
                  <w:r w:rsidR="008D65E7" w:rsidRPr="00F43BAD">
                    <w:t>Why All This Selfie Obsession</w:t>
                  </w:r>
                  <w:r>
                    <w:t>?’</w:t>
                  </w:r>
                  <w:r w:rsidR="008D65E7" w:rsidRPr="00F43BAD">
                    <w:t>: ‘posting</w:t>
                  </w:r>
                  <w:r w:rsidR="00F43BAD">
                    <w:t xml:space="preserve"> </w:t>
                  </w:r>
                  <w:r w:rsidR="008D65E7" w:rsidRPr="00F43BAD">
                    <w:t>the results online as bait in the great murky cyber-sea.</w:t>
                  </w:r>
                  <w:r w:rsidR="00F43BAD" w:rsidRPr="00F43BAD">
                    <w:t>’</w:t>
                  </w:r>
                </w:p>
              </w:tc>
              <w:tc>
                <w:tcPr>
                  <w:tcW w:w="2698" w:type="dxa"/>
                </w:tcPr>
                <w:p w14:paraId="2ADFDAC7" w14:textId="560974FF" w:rsidR="00495B4F" w:rsidRPr="006D2DF7" w:rsidRDefault="00F43BAD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To create a vivid, negative impression of the motivation for posting images online – and the dangers of doing so.</w:t>
                  </w:r>
                </w:p>
              </w:tc>
            </w:tr>
            <w:tr w:rsidR="00495B4F" w:rsidRPr="006D2DF7" w14:paraId="46EBCF32" w14:textId="4999E816" w:rsidTr="003054A3">
              <w:tc>
                <w:tcPr>
                  <w:tcW w:w="382" w:type="dxa"/>
                </w:tcPr>
                <w:p w14:paraId="23380A9A" w14:textId="065E3602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A</w:t>
                  </w:r>
                </w:p>
              </w:tc>
              <w:tc>
                <w:tcPr>
                  <w:tcW w:w="2026" w:type="dxa"/>
                </w:tcPr>
                <w:p w14:paraId="1690AA8E" w14:textId="451E4D00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Antithesis</w:t>
                  </w:r>
                </w:p>
              </w:tc>
              <w:tc>
                <w:tcPr>
                  <w:tcW w:w="2552" w:type="dxa"/>
                </w:tcPr>
                <w:p w14:paraId="00E112B9" w14:textId="5A584962" w:rsidR="00495B4F" w:rsidRPr="006D2DF7" w:rsidRDefault="004306E4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</w:t>
                  </w:r>
                  <w:r w:rsidR="008725F8">
                    <w:rPr>
                      <w:rFonts w:cstheme="minorHAnsi"/>
                    </w:rPr>
                    <w:t>The School Food Plan</w:t>
                  </w:r>
                  <w:r>
                    <w:rPr>
                      <w:rFonts w:cstheme="minorHAnsi"/>
                    </w:rPr>
                    <w:t>’</w:t>
                  </w:r>
                  <w:r w:rsidR="008725F8">
                    <w:rPr>
                      <w:rFonts w:cstheme="minorHAnsi"/>
                    </w:rPr>
                    <w:t>: the writer juxtapose</w:t>
                  </w:r>
                  <w:r w:rsidR="00E04EE2">
                    <w:rPr>
                      <w:rFonts w:cstheme="minorHAnsi"/>
                    </w:rPr>
                    <w:t xml:space="preserve">s the belief that packed </w:t>
                  </w:r>
                  <w:r w:rsidR="00E04EE2">
                    <w:rPr>
                      <w:rFonts w:cstheme="minorHAnsi"/>
                    </w:rPr>
                    <w:lastRenderedPageBreak/>
                    <w:t xml:space="preserve">lunches are healthy with the statistic that only 1% </w:t>
                  </w:r>
                  <w:r w:rsidR="00B415DD">
                    <w:rPr>
                      <w:rFonts w:cstheme="minorHAnsi"/>
                    </w:rPr>
                    <w:t>are as healthy as school meals</w:t>
                  </w:r>
                </w:p>
              </w:tc>
              <w:tc>
                <w:tcPr>
                  <w:tcW w:w="2698" w:type="dxa"/>
                </w:tcPr>
                <w:p w14:paraId="30697E8B" w14:textId="17755150" w:rsidR="00495B4F" w:rsidRPr="006D2DF7" w:rsidRDefault="00B415DD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lastRenderedPageBreak/>
                    <w:t>To add emphasis to a key point.</w:t>
                  </w:r>
                </w:p>
              </w:tc>
            </w:tr>
            <w:tr w:rsidR="00495B4F" w:rsidRPr="006D2DF7" w14:paraId="4DE6B00F" w14:textId="45A56C9A" w:rsidTr="003054A3">
              <w:tc>
                <w:tcPr>
                  <w:tcW w:w="382" w:type="dxa"/>
                </w:tcPr>
                <w:p w14:paraId="4E676AF8" w14:textId="357B98DD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T</w:t>
                  </w:r>
                </w:p>
              </w:tc>
              <w:tc>
                <w:tcPr>
                  <w:tcW w:w="2026" w:type="dxa"/>
                </w:tcPr>
                <w:p w14:paraId="16D03DFC" w14:textId="053445A8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Tripling</w:t>
                  </w:r>
                </w:p>
              </w:tc>
              <w:tc>
                <w:tcPr>
                  <w:tcW w:w="2552" w:type="dxa"/>
                </w:tcPr>
                <w:p w14:paraId="06F660C2" w14:textId="71BEC378" w:rsidR="00495B4F" w:rsidRPr="006D2DF7" w:rsidRDefault="00DD0F8C" w:rsidP="00DD0F8C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939D6">
                    <w:t>Malala Yousafzai</w:t>
                  </w:r>
                  <w:r>
                    <w:t xml:space="preserve">’s </w:t>
                  </w:r>
                  <w:r w:rsidRPr="00DA759B">
                    <w:t>‘Speech to the UN General</w:t>
                  </w:r>
                  <w:r>
                    <w:t xml:space="preserve"> </w:t>
                  </w:r>
                  <w:r w:rsidRPr="00DA759B">
                    <w:t>Assembly’</w:t>
                  </w:r>
                  <w:r>
                    <w:t>:</w:t>
                  </w:r>
                  <w:r w:rsidRPr="00316C61">
                    <w:t xml:space="preserve"> </w:t>
                  </w:r>
                  <w:r w:rsidRPr="00DD0F8C">
                    <w:t>‘millions of people are suffering from poverty, injustice and ignorance’</w:t>
                  </w:r>
                </w:p>
              </w:tc>
              <w:tc>
                <w:tcPr>
                  <w:tcW w:w="2698" w:type="dxa"/>
                </w:tcPr>
                <w:p w14:paraId="7644262F" w14:textId="5DEE6981" w:rsidR="00495B4F" w:rsidRPr="006D2DF7" w:rsidRDefault="00DD0F8C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Three different aspects of a key point are highlighted.</w:t>
                  </w:r>
                </w:p>
              </w:tc>
            </w:tr>
            <w:tr w:rsidR="00495B4F" w:rsidRPr="006D2DF7" w14:paraId="7563242F" w14:textId="2488CA89" w:rsidTr="003054A3">
              <w:tc>
                <w:tcPr>
                  <w:tcW w:w="382" w:type="dxa"/>
                </w:tcPr>
                <w:p w14:paraId="28287F77" w14:textId="61A42D80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O</w:t>
                  </w:r>
                </w:p>
              </w:tc>
              <w:tc>
                <w:tcPr>
                  <w:tcW w:w="2026" w:type="dxa"/>
                </w:tcPr>
                <w:p w14:paraId="25FCFC2D" w14:textId="3E7CE124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Onomatopoeia</w:t>
                  </w:r>
                </w:p>
              </w:tc>
              <w:tc>
                <w:tcPr>
                  <w:tcW w:w="2552" w:type="dxa"/>
                </w:tcPr>
                <w:p w14:paraId="4468DFCC" w14:textId="73321BC2" w:rsidR="00495B4F" w:rsidRPr="006D2DF7" w:rsidRDefault="00ED0FB2" w:rsidP="00ED0FB2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‘Notes from an Author</w:t>
                  </w:r>
                  <w:r w:rsidR="00DD0F8C">
                    <w:rPr>
                      <w:rFonts w:cstheme="minorHAnsi"/>
                    </w:rPr>
                    <w:t>’</w:t>
                  </w:r>
                  <w:r>
                    <w:rPr>
                      <w:rFonts w:cstheme="minorHAnsi"/>
                    </w:rPr>
                    <w:t xml:space="preserve">: </w:t>
                  </w:r>
                  <w:r w:rsidRPr="00ED0FB2">
                    <w:rPr>
                      <w:rFonts w:cstheme="minorHAnsi"/>
                    </w:rPr>
                    <w:t>‘Brilliant red, blue and yellow birds burst from the clay and the green forest above, striking into the sun’s rays with a collective shriek’</w:t>
                  </w:r>
                </w:p>
              </w:tc>
              <w:tc>
                <w:tcPr>
                  <w:tcW w:w="2698" w:type="dxa"/>
                </w:tcPr>
                <w:p w14:paraId="2ECEBD04" w14:textId="03FBEAF9" w:rsidR="00495B4F" w:rsidRPr="006D2DF7" w:rsidRDefault="00ED0FB2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Sensory description creates a particularly vivid impression.</w:t>
                  </w:r>
                </w:p>
              </w:tc>
            </w:tr>
            <w:tr w:rsidR="00495B4F" w:rsidRPr="006D2DF7" w14:paraId="223366B7" w14:textId="30615BCE" w:rsidTr="003054A3">
              <w:tc>
                <w:tcPr>
                  <w:tcW w:w="382" w:type="dxa"/>
                </w:tcPr>
                <w:p w14:paraId="338433A1" w14:textId="727271D2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R</w:t>
                  </w:r>
                </w:p>
              </w:tc>
              <w:tc>
                <w:tcPr>
                  <w:tcW w:w="2026" w:type="dxa"/>
                </w:tcPr>
                <w:p w14:paraId="7770171B" w14:textId="4733F7C9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Rhetorical questions (and other rhetorical devices)</w:t>
                  </w:r>
                </w:p>
              </w:tc>
              <w:tc>
                <w:tcPr>
                  <w:tcW w:w="2552" w:type="dxa"/>
                </w:tcPr>
                <w:p w14:paraId="0CD89D30" w14:textId="59A697F0" w:rsidR="00495B4F" w:rsidRPr="006D2DF7" w:rsidRDefault="005D2571" w:rsidP="005D2571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‘</w:t>
                  </w:r>
                  <w:r w:rsidR="005D19A6">
                    <w:rPr>
                      <w:rFonts w:cstheme="minorHAnsi"/>
                    </w:rPr>
                    <w:t xml:space="preserve">I Know </w:t>
                  </w:r>
                  <w:r>
                    <w:rPr>
                      <w:rFonts w:cstheme="minorHAnsi"/>
                    </w:rPr>
                    <w:t>W</w:t>
                  </w:r>
                  <w:r w:rsidR="005D19A6">
                    <w:rPr>
                      <w:rFonts w:cstheme="minorHAnsi"/>
                    </w:rPr>
                    <w:t xml:space="preserve">hy </w:t>
                  </w:r>
                  <w:r w:rsidR="007F787D">
                    <w:rPr>
                      <w:rFonts w:cstheme="minorHAnsi"/>
                    </w:rPr>
                    <w:t>t</w:t>
                  </w:r>
                  <w:r w:rsidR="005D19A6">
                    <w:rPr>
                      <w:rFonts w:cstheme="minorHAnsi"/>
                    </w:rPr>
                    <w:t>he Caged Bird Sings</w:t>
                  </w:r>
                  <w:r>
                    <w:rPr>
                      <w:rFonts w:cstheme="minorHAnsi"/>
                    </w:rPr>
                    <w:t>’</w:t>
                  </w:r>
                  <w:r w:rsidR="005D19A6">
                    <w:rPr>
                      <w:rFonts w:cstheme="minorHAnsi"/>
                    </w:rPr>
                    <w:t>: ‘</w:t>
                  </w:r>
                  <w:r w:rsidR="005D19A6" w:rsidRPr="005D2571">
                    <w:rPr>
                      <w:rFonts w:cstheme="minorHAnsi"/>
                    </w:rPr>
                    <w:t>How could she</w:t>
                  </w:r>
                  <w:r w:rsidRPr="005D2571">
                    <w:rPr>
                      <w:rFonts w:cstheme="minorHAnsi"/>
                    </w:rPr>
                    <w:t xml:space="preserve"> </w:t>
                  </w:r>
                  <w:r w:rsidR="005D19A6" w:rsidRPr="005D2571">
                    <w:rPr>
                      <w:rFonts w:cstheme="minorHAnsi"/>
                    </w:rPr>
                    <w:t>have the time to think about my academic career?</w:t>
                  </w:r>
                  <w:r w:rsidRPr="005D2571">
                    <w:rPr>
                      <w:rFonts w:cstheme="minorHAnsi"/>
                    </w:rPr>
                    <w:t>’</w:t>
                  </w:r>
                </w:p>
              </w:tc>
              <w:tc>
                <w:tcPr>
                  <w:tcW w:w="2698" w:type="dxa"/>
                </w:tcPr>
                <w:p w14:paraId="220BBC96" w14:textId="1B69D318" w:rsidR="00495B4F" w:rsidRPr="006D2DF7" w:rsidRDefault="005D2571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Suggests the writer’s </w:t>
                  </w:r>
                  <w:r w:rsidR="003054A3">
                    <w:rPr>
                      <w:rFonts w:cstheme="minorHAnsi"/>
                    </w:rPr>
                    <w:t>thought processes</w:t>
                  </w:r>
                  <w:r>
                    <w:rPr>
                      <w:rFonts w:cstheme="minorHAnsi"/>
                    </w:rPr>
                    <w:t>.</w:t>
                  </w:r>
                </w:p>
              </w:tc>
            </w:tr>
            <w:tr w:rsidR="00495B4F" w:rsidRPr="006D2DF7" w14:paraId="5463DD89" w14:textId="7BDFEBF7" w:rsidTr="003054A3">
              <w:tc>
                <w:tcPr>
                  <w:tcW w:w="382" w:type="dxa"/>
                </w:tcPr>
                <w:p w14:paraId="05DD1841" w14:textId="2B857BD4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S</w:t>
                  </w:r>
                </w:p>
              </w:tc>
              <w:tc>
                <w:tcPr>
                  <w:tcW w:w="2026" w:type="dxa"/>
                </w:tcPr>
                <w:p w14:paraId="28F8305B" w14:textId="67745F98" w:rsidR="00495B4F" w:rsidRPr="006D2DF7" w:rsidRDefault="00495B4F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Short sentences or paragraphs</w:t>
                  </w:r>
                </w:p>
              </w:tc>
              <w:tc>
                <w:tcPr>
                  <w:tcW w:w="2552" w:type="dxa"/>
                </w:tcPr>
                <w:p w14:paraId="23942D73" w14:textId="2E010FE1" w:rsidR="00495B4F" w:rsidRPr="00316C61" w:rsidRDefault="00316C61" w:rsidP="00495B4F">
                  <w:pPr>
                    <w:autoSpaceDE w:val="0"/>
                    <w:autoSpaceDN w:val="0"/>
                    <w:adjustRightInd w:val="0"/>
                  </w:pPr>
                  <w:r w:rsidRPr="006939D6">
                    <w:t>Malala Yousafzai</w:t>
                  </w:r>
                  <w:r>
                    <w:t xml:space="preserve">’s </w:t>
                  </w:r>
                  <w:r w:rsidRPr="00DA759B">
                    <w:t>‘Speech to the UN General</w:t>
                  </w:r>
                  <w:r>
                    <w:t xml:space="preserve"> </w:t>
                  </w:r>
                  <w:r w:rsidRPr="00DA759B">
                    <w:t>Assembly’</w:t>
                  </w:r>
                  <w:r>
                    <w:t>:</w:t>
                  </w:r>
                  <w:r w:rsidRPr="00316C61">
                    <w:t xml:space="preserve"> ‘Education is the only solution. Education First.’</w:t>
                  </w:r>
                </w:p>
              </w:tc>
              <w:tc>
                <w:tcPr>
                  <w:tcW w:w="2698" w:type="dxa"/>
                </w:tcPr>
                <w:p w14:paraId="586C6B53" w14:textId="4E649FAA" w:rsidR="00495B4F" w:rsidRPr="006D2DF7" w:rsidRDefault="00316C61" w:rsidP="00495B4F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 key point is given additional emphasis</w:t>
                  </w:r>
                </w:p>
              </w:tc>
            </w:tr>
            <w:tr w:rsidR="00495B4F" w:rsidRPr="006D2DF7" w14:paraId="4D668FE0" w14:textId="5C3C62DE" w:rsidTr="003054A3">
              <w:tc>
                <w:tcPr>
                  <w:tcW w:w="382" w:type="dxa"/>
                </w:tcPr>
                <w:p w14:paraId="5D951464" w14:textId="3AEC3547" w:rsidR="00495B4F" w:rsidRPr="006D2DF7" w:rsidRDefault="00495B4F" w:rsidP="00495B4F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L</w:t>
                  </w:r>
                </w:p>
              </w:tc>
              <w:tc>
                <w:tcPr>
                  <w:tcW w:w="2026" w:type="dxa"/>
                </w:tcPr>
                <w:p w14:paraId="1636BFBE" w14:textId="48FD4760" w:rsidR="00495B4F" w:rsidRPr="006D2DF7" w:rsidRDefault="00495B4F" w:rsidP="00495B4F">
                  <w:pPr>
                    <w:rPr>
                      <w:rFonts w:cstheme="minorHAnsi"/>
                    </w:rPr>
                  </w:pPr>
                  <w:r w:rsidRPr="006D2DF7">
                    <w:rPr>
                      <w:rFonts w:cstheme="minorHAnsi"/>
                    </w:rPr>
                    <w:t>Lists</w:t>
                  </w:r>
                </w:p>
              </w:tc>
              <w:tc>
                <w:tcPr>
                  <w:tcW w:w="2552" w:type="dxa"/>
                </w:tcPr>
                <w:p w14:paraId="11B818AC" w14:textId="1AF450F8" w:rsidR="00495B4F" w:rsidRPr="004306E4" w:rsidRDefault="00EC7FF0" w:rsidP="004306E4">
                  <w:pPr>
                    <w:autoSpaceDE w:val="0"/>
                    <w:autoSpaceDN w:val="0"/>
                    <w:adjustRightInd w:val="0"/>
                  </w:pPr>
                  <w:r>
                    <w:t>‘</w:t>
                  </w:r>
                  <w:r w:rsidRPr="005D04FC">
                    <w:t>The Great Railway Bazaar</w:t>
                  </w:r>
                  <w:r>
                    <w:t xml:space="preserve">’: </w:t>
                  </w:r>
                  <w:r w:rsidR="004306E4" w:rsidRPr="004306E4">
                    <w:t>‘oranges, sliced pawpaws, fried cakes, peanuts and bananas.</w:t>
                  </w:r>
                  <w:r w:rsidR="004306E4">
                    <w:t>’</w:t>
                  </w:r>
                </w:p>
              </w:tc>
              <w:tc>
                <w:tcPr>
                  <w:tcW w:w="2698" w:type="dxa"/>
                </w:tcPr>
                <w:p w14:paraId="13A9C65B" w14:textId="6D0086B5" w:rsidR="00495B4F" w:rsidRPr="006D2DF7" w:rsidRDefault="00BB39E0" w:rsidP="00495B4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Suggests range and variety of</w:t>
                  </w:r>
                  <w:r w:rsidR="004306E4">
                    <w:rPr>
                      <w:rFonts w:cstheme="minorHAnsi"/>
                    </w:rPr>
                    <w:t xml:space="preserve"> food available</w:t>
                  </w:r>
                </w:p>
              </w:tc>
            </w:tr>
          </w:tbl>
          <w:p w14:paraId="45DAB688" w14:textId="77777777" w:rsidR="006D2DF7" w:rsidRDefault="006D2DF7" w:rsidP="006D2DF7">
            <w:pPr>
              <w:rPr>
                <w:b/>
                <w:bCs/>
              </w:rPr>
            </w:pPr>
          </w:p>
          <w:p w14:paraId="0C2BB6C4" w14:textId="37A81281" w:rsidR="006D2DF7" w:rsidRDefault="006D2DF7" w:rsidP="006D2DF7">
            <w:pPr>
              <w:rPr>
                <w:b/>
                <w:bCs/>
              </w:rPr>
            </w:pPr>
          </w:p>
        </w:tc>
      </w:tr>
      <w:tr w:rsidR="00DC3632" w14:paraId="29E4962F" w14:textId="77777777" w:rsidTr="00420EE3">
        <w:tc>
          <w:tcPr>
            <w:tcW w:w="757" w:type="dxa"/>
          </w:tcPr>
          <w:p w14:paraId="5A2C7F1B" w14:textId="717A563A" w:rsidR="00DC3632" w:rsidRDefault="00DC363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</w:t>
            </w:r>
          </w:p>
        </w:tc>
        <w:tc>
          <w:tcPr>
            <w:tcW w:w="1391" w:type="dxa"/>
          </w:tcPr>
          <w:p w14:paraId="78151888" w14:textId="541CD69C" w:rsidR="00DC3632" w:rsidRDefault="00DC3632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47998E7D" w14:textId="77777777" w:rsidR="00DC3632" w:rsidRDefault="00DC3632" w:rsidP="00040546">
            <w:pPr>
              <w:rPr>
                <w:b/>
                <w:bCs/>
              </w:rPr>
            </w:pPr>
            <w:r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2"/>
              <w:gridCol w:w="4109"/>
              <w:gridCol w:w="997"/>
            </w:tblGrid>
            <w:tr w:rsidR="00857193" w14:paraId="40791BBF" w14:textId="77777777" w:rsidTr="00673D3E">
              <w:tc>
                <w:tcPr>
                  <w:tcW w:w="2552" w:type="dxa"/>
                </w:tcPr>
                <w:p w14:paraId="618954CE" w14:textId="46C0C713" w:rsidR="00857193" w:rsidRDefault="007F787D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Type</w:t>
                  </w:r>
                </w:p>
              </w:tc>
              <w:tc>
                <w:tcPr>
                  <w:tcW w:w="4109" w:type="dxa"/>
                </w:tcPr>
                <w:p w14:paraId="6C8752A0" w14:textId="1E146DC0" w:rsidR="00857193" w:rsidRDefault="007F787D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Quotation From Text</w:t>
                  </w:r>
                </w:p>
              </w:tc>
              <w:tc>
                <w:tcPr>
                  <w:tcW w:w="997" w:type="dxa"/>
                </w:tcPr>
                <w:p w14:paraId="1E79C4A1" w14:textId="1D2F6B9A" w:rsidR="00857193" w:rsidRDefault="007F787D" w:rsidP="0004054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Page</w:t>
                  </w:r>
                </w:p>
              </w:tc>
            </w:tr>
            <w:tr w:rsidR="00857193" w:rsidRPr="00D52149" w14:paraId="6D96553A" w14:textId="77777777" w:rsidTr="00673D3E">
              <w:tc>
                <w:tcPr>
                  <w:tcW w:w="2552" w:type="dxa"/>
                </w:tcPr>
                <w:p w14:paraId="012A3E44" w14:textId="077CE774" w:rsidR="00857193" w:rsidRPr="009806D5" w:rsidRDefault="009806D5" w:rsidP="009806D5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9806D5">
                    <w:rPr>
                      <w:rFonts w:cstheme="minorHAnsi"/>
                    </w:rPr>
                    <w:t>Description</w:t>
                  </w:r>
                </w:p>
              </w:tc>
              <w:tc>
                <w:tcPr>
                  <w:tcW w:w="4109" w:type="dxa"/>
                </w:tcPr>
                <w:p w14:paraId="4CA35BF1" w14:textId="280B697B" w:rsidR="00857193" w:rsidRPr="00D52149" w:rsidRDefault="00D6360D" w:rsidP="00962A78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52149">
                    <w:rPr>
                      <w:rFonts w:cstheme="minorHAnsi"/>
                    </w:rPr>
                    <w:t>‘The wind continued to rise during the first few days’</w:t>
                  </w:r>
                  <w:r w:rsidR="00673D3E" w:rsidRPr="00D52149">
                    <w:rPr>
                      <w:rFonts w:cstheme="minorHAnsi"/>
                    </w:rPr>
                    <w:t xml:space="preserve"> (</w:t>
                  </w:r>
                  <w:r w:rsidR="00DA04C5" w:rsidRPr="00D52149">
                    <w:rPr>
                      <w:rFonts w:cstheme="minorHAnsi"/>
                    </w:rPr>
                    <w:t>‘</w:t>
                  </w:r>
                  <w:r w:rsidR="00673D3E" w:rsidRPr="00D52149">
                    <w:rPr>
                      <w:rFonts w:cstheme="minorHAnsi"/>
                    </w:rPr>
                    <w:t>Taking on the World</w:t>
                  </w:r>
                  <w:r w:rsidR="00DA04C5" w:rsidRPr="00D52149">
                    <w:rPr>
                      <w:rFonts w:cstheme="minorHAnsi"/>
                    </w:rPr>
                    <w:t>’</w:t>
                  </w:r>
                  <w:r w:rsidR="00673D3E" w:rsidRPr="00D52149">
                    <w:rPr>
                      <w:rFonts w:cstheme="minorHAnsi"/>
                    </w:rPr>
                    <w:t>: Ellen MacArthur)</w:t>
                  </w:r>
                </w:p>
              </w:tc>
              <w:tc>
                <w:tcPr>
                  <w:tcW w:w="997" w:type="dxa"/>
                </w:tcPr>
                <w:p w14:paraId="320B10F5" w14:textId="17BEE418" w:rsidR="00857193" w:rsidRPr="00D52149" w:rsidRDefault="00673D3E" w:rsidP="00040546">
                  <w:pPr>
                    <w:rPr>
                      <w:rFonts w:cstheme="minorHAnsi"/>
                    </w:rPr>
                  </w:pPr>
                  <w:r w:rsidRPr="00D52149">
                    <w:rPr>
                      <w:rFonts w:cstheme="minorHAnsi"/>
                    </w:rPr>
                    <w:t>59</w:t>
                  </w:r>
                </w:p>
              </w:tc>
            </w:tr>
            <w:tr w:rsidR="00857193" w:rsidRPr="00D52149" w14:paraId="4AF44ABD" w14:textId="77777777" w:rsidTr="00673D3E">
              <w:tc>
                <w:tcPr>
                  <w:tcW w:w="2552" w:type="dxa"/>
                </w:tcPr>
                <w:p w14:paraId="3B508430" w14:textId="77914148" w:rsidR="00857193" w:rsidRPr="009806D5" w:rsidRDefault="009806D5" w:rsidP="009806D5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9806D5">
                    <w:rPr>
                      <w:rFonts w:cstheme="minorHAnsi"/>
                    </w:rPr>
                    <w:t>Reporting or narrative</w:t>
                  </w:r>
                </w:p>
              </w:tc>
              <w:tc>
                <w:tcPr>
                  <w:tcW w:w="4109" w:type="dxa"/>
                </w:tcPr>
                <w:p w14:paraId="4D6D17AB" w14:textId="77777777" w:rsidR="00BE4E61" w:rsidRPr="00BE4E61" w:rsidRDefault="00785EA4" w:rsidP="00BE4E61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52149">
                    <w:rPr>
                      <w:rFonts w:cstheme="minorHAnsi"/>
                    </w:rPr>
                    <w:t>‘</w:t>
                  </w:r>
                  <w:r w:rsidR="00BE4E61" w:rsidRPr="00BE4E61">
                    <w:rPr>
                      <w:rFonts w:cstheme="minorHAnsi"/>
                    </w:rPr>
                    <w:t>Countless more recent statements and reports from the world’s leading</w:t>
                  </w:r>
                </w:p>
                <w:p w14:paraId="1AEBF17E" w14:textId="5C92F6CD" w:rsidR="00857193" w:rsidRPr="00D52149" w:rsidRDefault="00BE4E61" w:rsidP="00BE4E61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BE4E61">
                    <w:rPr>
                      <w:rFonts w:cstheme="minorHAnsi"/>
                    </w:rPr>
                    <w:t>scientific bodies have said the same thing.’</w:t>
                  </w:r>
                  <w:r w:rsidR="00DA04C5" w:rsidRPr="00D52149">
                    <w:rPr>
                      <w:rFonts w:cstheme="minorHAnsi"/>
                    </w:rPr>
                    <w:t xml:space="preserve"> </w:t>
                  </w:r>
                  <w:r w:rsidR="00DA04C5" w:rsidRPr="00DA04C5">
                    <w:rPr>
                      <w:rFonts w:cstheme="minorHAnsi"/>
                    </w:rPr>
                    <w:t>(‘Are Humans Definitely Causing Global Warming?’</w:t>
                  </w:r>
                  <w:r w:rsidR="00D52149"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997" w:type="dxa"/>
                </w:tcPr>
                <w:p w14:paraId="689C3042" w14:textId="5DFB80D0" w:rsidR="00857193" w:rsidRPr="00D52149" w:rsidRDefault="00DA04C5" w:rsidP="00040546">
                  <w:pPr>
                    <w:rPr>
                      <w:rFonts w:cstheme="minorHAnsi"/>
                    </w:rPr>
                  </w:pPr>
                  <w:r w:rsidRPr="00D52149">
                    <w:rPr>
                      <w:rFonts w:cstheme="minorHAnsi"/>
                    </w:rPr>
                    <w:t>75</w:t>
                  </w:r>
                </w:p>
              </w:tc>
            </w:tr>
            <w:tr w:rsidR="00857193" w:rsidRPr="00D52149" w14:paraId="494189E9" w14:textId="77777777" w:rsidTr="00673D3E">
              <w:tc>
                <w:tcPr>
                  <w:tcW w:w="2552" w:type="dxa"/>
                </w:tcPr>
                <w:p w14:paraId="18E40AAE" w14:textId="302308F2" w:rsidR="00857193" w:rsidRPr="00D52149" w:rsidRDefault="009806D5" w:rsidP="00D52149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9806D5">
                    <w:rPr>
                      <w:rFonts w:cstheme="minorHAnsi"/>
                    </w:rPr>
                    <w:t>Explanation</w:t>
                  </w:r>
                </w:p>
              </w:tc>
              <w:tc>
                <w:tcPr>
                  <w:tcW w:w="4109" w:type="dxa"/>
                </w:tcPr>
                <w:p w14:paraId="7F7A7CC4" w14:textId="499819AD" w:rsidR="00857193" w:rsidRPr="00D52149" w:rsidRDefault="00673D3E" w:rsidP="00D52149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52149">
                    <w:rPr>
                      <w:rFonts w:cstheme="minorHAnsi"/>
                    </w:rPr>
                    <w:t>‘</w:t>
                  </w:r>
                  <w:r w:rsidR="00962A78" w:rsidRPr="00D52149">
                    <w:rPr>
                      <w:rFonts w:cstheme="minorHAnsi"/>
                    </w:rPr>
                    <w:t>The projects are targeted at neighbourhoods with high levels of antisocial behaviour and crime</w:t>
                  </w:r>
                  <w:r w:rsidRPr="00D52149">
                    <w:rPr>
                      <w:rFonts w:cstheme="minorHAnsi"/>
                    </w:rPr>
                    <w:t>’</w:t>
                  </w:r>
                  <w:r w:rsidR="00962A78" w:rsidRPr="00D52149">
                    <w:rPr>
                      <w:rFonts w:cstheme="minorHAnsi"/>
                    </w:rPr>
                    <w:t xml:space="preserve"> </w:t>
                  </w:r>
                  <w:r w:rsidR="00DA04C5" w:rsidRPr="00D52149">
                    <w:rPr>
                      <w:rFonts w:cstheme="minorHAnsi"/>
                    </w:rPr>
                    <w:t>(</w:t>
                  </w:r>
                  <w:r w:rsidRPr="00D52149">
                    <w:rPr>
                      <w:rFonts w:cstheme="minorHAnsi"/>
                    </w:rPr>
                    <w:t>Kickz</w:t>
                  </w:r>
                  <w:r w:rsidR="00DA04C5" w:rsidRPr="00D52149">
                    <w:rPr>
                      <w:rFonts w:cstheme="minorHAnsi"/>
                    </w:rPr>
                    <w:t>)</w:t>
                  </w:r>
                </w:p>
              </w:tc>
              <w:tc>
                <w:tcPr>
                  <w:tcW w:w="997" w:type="dxa"/>
                </w:tcPr>
                <w:p w14:paraId="191156F4" w14:textId="097B37F4" w:rsidR="00857193" w:rsidRPr="00D52149" w:rsidRDefault="004E0B86" w:rsidP="00D52149">
                  <w:pPr>
                    <w:autoSpaceDE w:val="0"/>
                    <w:autoSpaceDN w:val="0"/>
                    <w:adjustRightInd w:val="0"/>
                    <w:rPr>
                      <w:rFonts w:cstheme="minorHAnsi"/>
                    </w:rPr>
                  </w:pPr>
                  <w:r w:rsidRPr="00D52149">
                    <w:rPr>
                      <w:rFonts w:cstheme="minorHAnsi"/>
                    </w:rPr>
                    <w:t>82</w:t>
                  </w:r>
                </w:p>
              </w:tc>
            </w:tr>
          </w:tbl>
          <w:p w14:paraId="2E50E10F" w14:textId="77777777" w:rsidR="00DC3632" w:rsidRDefault="00DC3632" w:rsidP="00040546">
            <w:pPr>
              <w:rPr>
                <w:b/>
                <w:bCs/>
              </w:rPr>
            </w:pPr>
          </w:p>
          <w:p w14:paraId="5C5AFE8F" w14:textId="72547D1E" w:rsidR="00857193" w:rsidRDefault="00857193" w:rsidP="00040546">
            <w:pPr>
              <w:rPr>
                <w:b/>
                <w:bCs/>
              </w:rPr>
            </w:pPr>
          </w:p>
        </w:tc>
      </w:tr>
      <w:tr w:rsidR="00B60DE6" w14:paraId="0D6AC4F3" w14:textId="77777777" w:rsidTr="00420EE3">
        <w:tc>
          <w:tcPr>
            <w:tcW w:w="757" w:type="dxa"/>
          </w:tcPr>
          <w:p w14:paraId="190A0829" w14:textId="7A9FBA37" w:rsidR="00D32ACE" w:rsidRDefault="00D22ABD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391" w:type="dxa"/>
          </w:tcPr>
          <w:p w14:paraId="30E7BD4D" w14:textId="0FD1EE3F" w:rsidR="00D32ACE" w:rsidRDefault="00D22ABD" w:rsidP="00C920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2D12B4B7" w14:textId="77777777" w:rsidR="00AA12A2" w:rsidRPr="00AA12A2" w:rsidRDefault="00AA12A2" w:rsidP="00AA12A2">
            <w:pPr>
              <w:rPr>
                <w:b/>
                <w:bCs/>
                <w:color w:val="000000" w:themeColor="text1"/>
              </w:rPr>
            </w:pPr>
            <w:r w:rsidRPr="00AA12A2">
              <w:rPr>
                <w:b/>
                <w:bCs/>
                <w:color w:val="000000" w:themeColor="text1"/>
              </w:rPr>
              <w:t xml:space="preserve">Answers: </w:t>
            </w:r>
          </w:p>
          <w:p w14:paraId="37EF53FB" w14:textId="77777777" w:rsidR="00AA12A2" w:rsidRDefault="00AA12A2" w:rsidP="00AA12A2">
            <w:pPr>
              <w:rPr>
                <w:color w:val="000000" w:themeColor="text1"/>
              </w:rPr>
            </w:pPr>
            <w:r w:rsidRPr="00D82071">
              <w:rPr>
                <w:b/>
                <w:bCs/>
                <w:color w:val="000000" w:themeColor="text1"/>
              </w:rPr>
              <w:t>Q1.</w:t>
            </w:r>
            <w:r>
              <w:rPr>
                <w:color w:val="000000" w:themeColor="text1"/>
              </w:rPr>
              <w:t xml:space="preserve"> </w:t>
            </w:r>
            <w:r w:rsidRPr="0078048E">
              <w:rPr>
                <w:color w:val="000000" w:themeColor="text1"/>
              </w:rPr>
              <w:t>Opinion presented as fact</w:t>
            </w:r>
          </w:p>
          <w:p w14:paraId="033A95E3" w14:textId="77777777" w:rsidR="00AA12A2" w:rsidRDefault="00AA12A2" w:rsidP="00AA12A2">
            <w:pPr>
              <w:rPr>
                <w:color w:val="000000" w:themeColor="text1"/>
              </w:rPr>
            </w:pPr>
            <w:r w:rsidRPr="00D82071">
              <w:rPr>
                <w:b/>
                <w:bCs/>
                <w:color w:val="000000" w:themeColor="text1"/>
              </w:rPr>
              <w:t>Q2.</w:t>
            </w:r>
            <w:r>
              <w:rPr>
                <w:color w:val="000000" w:themeColor="text1"/>
              </w:rPr>
              <w:t xml:space="preserve"> </w:t>
            </w:r>
            <w:r w:rsidRPr="0078048E">
              <w:rPr>
                <w:color w:val="000000" w:themeColor="text1"/>
              </w:rPr>
              <w:t>Opinion presented as fact</w:t>
            </w:r>
          </w:p>
          <w:p w14:paraId="7BEAAC03" w14:textId="77777777" w:rsidR="00AA12A2" w:rsidRDefault="00AA12A2" w:rsidP="00AA12A2">
            <w:pPr>
              <w:rPr>
                <w:color w:val="000000" w:themeColor="text1"/>
              </w:rPr>
            </w:pPr>
            <w:r w:rsidRPr="00D82071">
              <w:rPr>
                <w:b/>
                <w:bCs/>
                <w:color w:val="000000" w:themeColor="text1"/>
              </w:rPr>
              <w:lastRenderedPageBreak/>
              <w:t>Q3.</w:t>
            </w:r>
            <w:r>
              <w:rPr>
                <w:color w:val="000000" w:themeColor="text1"/>
              </w:rPr>
              <w:t xml:space="preserve"> Opinion</w:t>
            </w:r>
          </w:p>
          <w:p w14:paraId="642A80CE" w14:textId="77777777" w:rsidR="00AA12A2" w:rsidRDefault="00AA12A2" w:rsidP="00AA12A2">
            <w:pPr>
              <w:rPr>
                <w:color w:val="000000" w:themeColor="text1"/>
              </w:rPr>
            </w:pPr>
            <w:r w:rsidRPr="00D82071">
              <w:rPr>
                <w:b/>
                <w:bCs/>
                <w:color w:val="000000" w:themeColor="text1"/>
              </w:rPr>
              <w:t>Q4.</w:t>
            </w:r>
            <w:r>
              <w:rPr>
                <w:color w:val="000000" w:themeColor="text1"/>
              </w:rPr>
              <w:t xml:space="preserve"> Opinion</w:t>
            </w:r>
          </w:p>
          <w:p w14:paraId="4555F37C" w14:textId="4CEE11B7" w:rsidR="008D4650" w:rsidRDefault="00AA12A2" w:rsidP="00AA12A2">
            <w:r w:rsidRPr="00D82071">
              <w:rPr>
                <w:b/>
                <w:bCs/>
                <w:color w:val="000000" w:themeColor="text1"/>
              </w:rPr>
              <w:t>Q5.</w:t>
            </w:r>
            <w:r>
              <w:rPr>
                <w:color w:val="000000" w:themeColor="text1"/>
              </w:rPr>
              <w:t xml:space="preserve"> Opinion</w:t>
            </w:r>
          </w:p>
        </w:tc>
      </w:tr>
      <w:tr w:rsidR="002704A6" w14:paraId="1AB13A91" w14:textId="77777777" w:rsidTr="00420EE3">
        <w:tc>
          <w:tcPr>
            <w:tcW w:w="757" w:type="dxa"/>
          </w:tcPr>
          <w:p w14:paraId="6D7C7D7E" w14:textId="525DA422" w:rsidR="002704A6" w:rsidRDefault="002704A6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92/3</w:t>
            </w:r>
          </w:p>
        </w:tc>
        <w:tc>
          <w:tcPr>
            <w:tcW w:w="1391" w:type="dxa"/>
          </w:tcPr>
          <w:p w14:paraId="5BE74B80" w14:textId="57392DE5" w:rsidR="002704A6" w:rsidRDefault="002704A6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4D3C1F38" w14:textId="77777777" w:rsidR="002704A6" w:rsidRPr="00700648" w:rsidRDefault="002704A6" w:rsidP="002704A6">
            <w:pPr>
              <w:rPr>
                <w:b/>
                <w:bCs/>
              </w:rPr>
            </w:pPr>
            <w:r w:rsidRPr="00700648">
              <w:rPr>
                <w:b/>
                <w:bCs/>
              </w:rPr>
              <w:t>Possible answers:</w:t>
            </w:r>
          </w:p>
          <w:p w14:paraId="1470B9FA" w14:textId="77777777" w:rsidR="002704A6" w:rsidRPr="00700648" w:rsidRDefault="002704A6" w:rsidP="002704A6">
            <w:pPr>
              <w:rPr>
                <w:b/>
                <w:bCs/>
              </w:rPr>
            </w:pPr>
            <w:r w:rsidRPr="00700648">
              <w:rPr>
                <w:b/>
                <w:bCs/>
              </w:rPr>
              <w:t xml:space="preserve">Q1. </w:t>
            </w:r>
          </w:p>
          <w:p w14:paraId="1EEF1162" w14:textId="77777777" w:rsidR="002704A6" w:rsidRDefault="002704A6" w:rsidP="002704A6">
            <w:pPr>
              <w:pStyle w:val="ListParagraph"/>
              <w:numPr>
                <w:ilvl w:val="0"/>
                <w:numId w:val="13"/>
              </w:numPr>
            </w:pPr>
            <w:r>
              <w:t>He arrives in the village and is frightened.</w:t>
            </w:r>
          </w:p>
          <w:p w14:paraId="547AAE33" w14:textId="77777777" w:rsidR="002704A6" w:rsidRDefault="002704A6" w:rsidP="002704A6">
            <w:pPr>
              <w:pStyle w:val="ListParagraph"/>
              <w:numPr>
                <w:ilvl w:val="0"/>
                <w:numId w:val="13"/>
              </w:numPr>
            </w:pPr>
            <w:r>
              <w:t>He is terrified and overwhelmed by his surroundings.</w:t>
            </w:r>
          </w:p>
          <w:p w14:paraId="0179ACF4" w14:textId="77777777" w:rsidR="002704A6" w:rsidRDefault="002704A6" w:rsidP="002704A6">
            <w:pPr>
              <w:pStyle w:val="ListParagraph"/>
              <w:numPr>
                <w:ilvl w:val="0"/>
                <w:numId w:val="13"/>
              </w:numPr>
            </w:pPr>
            <w:r>
              <w:t>He feels lost and alone and he cries.</w:t>
            </w:r>
          </w:p>
          <w:p w14:paraId="3D7338A0" w14:textId="77777777" w:rsidR="002704A6" w:rsidRPr="007A23CA" w:rsidRDefault="002704A6" w:rsidP="002704A6">
            <w:pPr>
              <w:rPr>
                <w:b/>
                <w:bCs/>
              </w:rPr>
            </w:pPr>
            <w:r w:rsidRPr="007A23CA">
              <w:rPr>
                <w:b/>
                <w:bCs/>
              </w:rPr>
              <w:t>Q2/3.</w:t>
            </w:r>
          </w:p>
          <w:p w14:paraId="16D5B7F2" w14:textId="77777777" w:rsidR="002704A6" w:rsidRDefault="002704A6" w:rsidP="002704A6">
            <w:pPr>
              <w:pStyle w:val="ListParagraph"/>
              <w:numPr>
                <w:ilvl w:val="0"/>
                <w:numId w:val="13"/>
              </w:numPr>
            </w:pPr>
            <w:r>
              <w:t>The first paragraph sets the scene, introducing the idea of fear.</w:t>
            </w:r>
          </w:p>
          <w:p w14:paraId="1FFE79A9" w14:textId="77777777" w:rsidR="002704A6" w:rsidRDefault="002704A6" w:rsidP="002704A6">
            <w:pPr>
              <w:pStyle w:val="ListParagraph"/>
              <w:numPr>
                <w:ilvl w:val="0"/>
                <w:numId w:val="13"/>
              </w:numPr>
            </w:pPr>
            <w:r>
              <w:t>The middle section builds tension, conveying the narrator’s growing fear.</w:t>
            </w:r>
          </w:p>
          <w:p w14:paraId="20AB54A4" w14:textId="77777777" w:rsidR="002704A6" w:rsidRDefault="002704A6" w:rsidP="00E629B4">
            <w:pPr>
              <w:pStyle w:val="ListParagraph"/>
              <w:numPr>
                <w:ilvl w:val="0"/>
                <w:numId w:val="13"/>
              </w:numPr>
            </w:pPr>
            <w:r>
              <w:t>The final paragraph shows the narrator’s feelings of fear and isolation, creating sympathy for him.</w:t>
            </w:r>
          </w:p>
          <w:p w14:paraId="6214F5EE" w14:textId="77777777" w:rsidR="00E629B4" w:rsidRDefault="00BF3DAB" w:rsidP="00E629B4">
            <w:pPr>
              <w:pStyle w:val="ListParagraph"/>
              <w:numPr>
                <w:ilvl w:val="0"/>
                <w:numId w:val="13"/>
              </w:numPr>
            </w:pPr>
            <w:r>
              <w:t>The narrator’s fear is unresolved, leaving the reader with a cliffhanger at the end of the extract.</w:t>
            </w:r>
          </w:p>
          <w:p w14:paraId="05B4CC9B" w14:textId="77777777" w:rsidR="00205D00" w:rsidRPr="00861903" w:rsidRDefault="001A6C51" w:rsidP="001A6C51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ascii="HelveticaNeueLTW1G-Roman" w:hAnsi="HelveticaNeueLTW1G-Roman" w:cs="HelveticaNeueLTW1G-Roman"/>
                <w:sz w:val="20"/>
                <w:szCs w:val="20"/>
              </w:rPr>
              <w:t xml:space="preserve">The structure gives the description a sense of </w:t>
            </w:r>
            <w:r w:rsidR="0072061A">
              <w:rPr>
                <w:rFonts w:ascii="HelveticaNeueLTW1G-Roman" w:hAnsi="HelveticaNeueLTW1G-Roman" w:cs="HelveticaNeueLTW1G-Roman"/>
                <w:sz w:val="20"/>
                <w:szCs w:val="20"/>
              </w:rPr>
              <w:t xml:space="preserve">growing danger </w:t>
            </w:r>
            <w:r>
              <w:rPr>
                <w:rFonts w:ascii="HelveticaNeueLTW1G-Roman" w:hAnsi="HelveticaNeueLTW1G-Roman" w:cs="HelveticaNeueLTW1G-Roman"/>
                <w:sz w:val="20"/>
                <w:szCs w:val="20"/>
              </w:rPr>
              <w:t xml:space="preserve">and </w:t>
            </w:r>
            <w:r w:rsidR="00861903">
              <w:rPr>
                <w:rFonts w:ascii="HelveticaNeueLTW1G-Roman" w:hAnsi="HelveticaNeueLTW1G-Roman" w:cs="HelveticaNeueLTW1G-Roman"/>
                <w:sz w:val="20"/>
                <w:szCs w:val="20"/>
              </w:rPr>
              <w:t>fear building to hysteria</w:t>
            </w:r>
            <w:r>
              <w:rPr>
                <w:rFonts w:ascii="HelveticaNeueLTW1G-Roman" w:hAnsi="HelveticaNeueLTW1G-Roman" w:cs="HelveticaNeueLTW1G-Roman"/>
                <w:sz w:val="20"/>
                <w:szCs w:val="20"/>
              </w:rPr>
              <w:t>.</w:t>
            </w:r>
          </w:p>
          <w:p w14:paraId="534860AA" w14:textId="02580497" w:rsidR="00861903" w:rsidRDefault="00861903" w:rsidP="00861903">
            <w:pPr>
              <w:pStyle w:val="ListParagraph"/>
              <w:ind w:left="360"/>
            </w:pPr>
          </w:p>
        </w:tc>
      </w:tr>
      <w:tr w:rsidR="002704A6" w14:paraId="7A72FB49" w14:textId="77777777" w:rsidTr="00420EE3">
        <w:tc>
          <w:tcPr>
            <w:tcW w:w="757" w:type="dxa"/>
          </w:tcPr>
          <w:p w14:paraId="374DB9E9" w14:textId="338BB975" w:rsidR="002704A6" w:rsidRDefault="002704A6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4420D">
              <w:rPr>
                <w:b/>
                <w:bCs/>
              </w:rPr>
              <w:t>3</w:t>
            </w:r>
          </w:p>
        </w:tc>
        <w:tc>
          <w:tcPr>
            <w:tcW w:w="1391" w:type="dxa"/>
          </w:tcPr>
          <w:p w14:paraId="3BE1E900" w14:textId="1C4CBB6C" w:rsidR="002704A6" w:rsidRDefault="00E4420D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4CA9C86B" w14:textId="77777777" w:rsidR="002704A6" w:rsidRPr="003F4515" w:rsidRDefault="002704A6" w:rsidP="002704A6">
            <w:pPr>
              <w:rPr>
                <w:b/>
                <w:bCs/>
              </w:rPr>
            </w:pPr>
            <w:r w:rsidRPr="003F4515">
              <w:rPr>
                <w:b/>
                <w:bCs/>
              </w:rPr>
              <w:t>Possible answers: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5"/>
              <w:gridCol w:w="1543"/>
              <w:gridCol w:w="2079"/>
              <w:gridCol w:w="2565"/>
            </w:tblGrid>
            <w:tr w:rsidR="002704A6" w14:paraId="30705D28" w14:textId="77777777" w:rsidTr="003F4515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A9BF2" w14:textId="77777777" w:rsidR="002704A6" w:rsidRDefault="002704A6" w:rsidP="002704A6"/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D5C0C" w14:textId="77777777" w:rsidR="002704A6" w:rsidRDefault="002704A6" w:rsidP="002704A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Writing purpose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0F6A0" w14:textId="77777777" w:rsidR="002704A6" w:rsidRDefault="002704A6" w:rsidP="002704A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Quotation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22FCB" w14:textId="77777777" w:rsidR="002704A6" w:rsidRDefault="002704A6" w:rsidP="002704A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Effect (or intention)</w:t>
                  </w:r>
                </w:p>
              </w:tc>
            </w:tr>
            <w:tr w:rsidR="002704A6" w14:paraId="42BE112A" w14:textId="77777777" w:rsidTr="003F4515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29C46" w14:textId="77777777" w:rsidR="002704A6" w:rsidRDefault="002704A6" w:rsidP="002704A6">
                  <w:r>
                    <w:t>1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213FB" w14:textId="77777777" w:rsidR="002704A6" w:rsidRDefault="002704A6" w:rsidP="002704A6">
                  <w:r>
                    <w:t>Narrative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542E6" w14:textId="77777777" w:rsidR="002704A6" w:rsidRDefault="002704A6" w:rsidP="002704A6">
                  <w:r>
                    <w:t>‘I was set down…’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44CAA" w14:textId="77777777" w:rsidR="002704A6" w:rsidRDefault="002704A6" w:rsidP="002704A6">
                  <w:r>
                    <w:t>To put the scene in context</w:t>
                  </w:r>
                </w:p>
              </w:tc>
            </w:tr>
            <w:tr w:rsidR="002704A6" w14:paraId="091A37D0" w14:textId="77777777" w:rsidTr="003F4515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A55852" w14:textId="77777777" w:rsidR="002704A6" w:rsidRDefault="002704A6" w:rsidP="002704A6">
                  <w:r>
                    <w:t>2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9F005" w14:textId="77777777" w:rsidR="002704A6" w:rsidRDefault="002704A6" w:rsidP="002704A6">
                  <w:r>
                    <w:t>Descriptive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9CC6D" w14:textId="77777777" w:rsidR="002704A6" w:rsidRDefault="002704A6" w:rsidP="002704A6">
                  <w:r>
                    <w:t>‘It towered above me…’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45EEB" w14:textId="77777777" w:rsidR="002704A6" w:rsidRDefault="002704A6" w:rsidP="002704A6">
                  <w:r>
                    <w:t>To create an impression of a threatening environment</w:t>
                  </w:r>
                </w:p>
              </w:tc>
            </w:tr>
            <w:tr w:rsidR="002704A6" w14:paraId="0B12D140" w14:textId="77777777" w:rsidTr="003F4515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BE341" w14:textId="77777777" w:rsidR="002704A6" w:rsidRDefault="002704A6" w:rsidP="002704A6">
                  <w:r>
                    <w:t>3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A1367" w14:textId="77777777" w:rsidR="002704A6" w:rsidRDefault="002704A6" w:rsidP="002704A6">
                  <w:r>
                    <w:t>Descriptive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70147" w14:textId="77777777" w:rsidR="002704A6" w:rsidRDefault="002704A6" w:rsidP="002704A6">
                  <w:r>
                    <w:t>‘frenzied larks screaming’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8D6BC" w14:textId="77777777" w:rsidR="002704A6" w:rsidRDefault="002704A6" w:rsidP="002704A6">
                  <w:r>
                    <w:t>To create an impression of a threatening environment</w:t>
                  </w:r>
                </w:p>
              </w:tc>
            </w:tr>
            <w:tr w:rsidR="002704A6" w14:paraId="1676FA09" w14:textId="77777777" w:rsidTr="003F4515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24DC1" w14:textId="77777777" w:rsidR="002704A6" w:rsidRDefault="002704A6" w:rsidP="002704A6">
                  <w:r>
                    <w:t>4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DC638" w14:textId="77777777" w:rsidR="002704A6" w:rsidRDefault="002704A6" w:rsidP="002704A6">
                  <w:r>
                    <w:t>Narrative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CA3BC5" w14:textId="77777777" w:rsidR="002704A6" w:rsidRDefault="002704A6" w:rsidP="002704A6">
                  <w:r>
                    <w:t>‘I put back my head and howled’</w:t>
                  </w:r>
                </w:p>
              </w:tc>
              <w:tc>
                <w:tcPr>
                  <w:tcW w:w="2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3BDD9" w14:textId="77777777" w:rsidR="002704A6" w:rsidRDefault="002704A6" w:rsidP="002704A6">
                  <w:r>
                    <w:t>To create sympathy for the young, vulnerable narrator</w:t>
                  </w:r>
                </w:p>
              </w:tc>
            </w:tr>
          </w:tbl>
          <w:p w14:paraId="1A889118" w14:textId="77777777" w:rsidR="002704A6" w:rsidRDefault="002704A6" w:rsidP="002704A6"/>
          <w:p w14:paraId="64B4782B" w14:textId="2D1F0827" w:rsidR="00E4420D" w:rsidRDefault="00E4420D" w:rsidP="002704A6"/>
        </w:tc>
      </w:tr>
      <w:tr w:rsidR="002704A6" w14:paraId="38070DA2" w14:textId="77777777" w:rsidTr="00420EE3">
        <w:tc>
          <w:tcPr>
            <w:tcW w:w="757" w:type="dxa"/>
          </w:tcPr>
          <w:p w14:paraId="47300360" w14:textId="424AE6DD" w:rsidR="002704A6" w:rsidRDefault="002704A6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F207B">
              <w:rPr>
                <w:b/>
                <w:bCs/>
              </w:rPr>
              <w:t>4</w:t>
            </w:r>
          </w:p>
        </w:tc>
        <w:tc>
          <w:tcPr>
            <w:tcW w:w="1391" w:type="dxa"/>
          </w:tcPr>
          <w:p w14:paraId="17FE4D7F" w14:textId="5FEB489B" w:rsidR="002704A6" w:rsidRDefault="002704A6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84" w:type="dxa"/>
          </w:tcPr>
          <w:p w14:paraId="32AD75A9" w14:textId="77777777" w:rsidR="002704A6" w:rsidRDefault="002704A6" w:rsidP="002704A6">
            <w:pPr>
              <w:rPr>
                <w:b/>
                <w:bCs/>
              </w:rPr>
            </w:pPr>
            <w:r w:rsidRPr="003C6F9C">
              <w:rPr>
                <w:b/>
                <w:bCs/>
              </w:rPr>
              <w:t>Possible answers:</w:t>
            </w:r>
          </w:p>
          <w:p w14:paraId="2D57EC32" w14:textId="77777777" w:rsidR="006765E2" w:rsidRPr="006765E2" w:rsidRDefault="006765E2" w:rsidP="006765E2">
            <w:pPr>
              <w:autoSpaceDE w:val="0"/>
              <w:autoSpaceDN w:val="0"/>
              <w:adjustRightInd w:val="0"/>
              <w:rPr>
                <w:rFonts w:ascii="HelveticaNeueLTW1G-Roman" w:hAnsi="HelveticaNeueLTW1G-Roman" w:cs="HelveticaNeueLTW1G-Roman"/>
                <w:b/>
                <w:bCs/>
                <w:sz w:val="20"/>
                <w:szCs w:val="20"/>
              </w:rPr>
            </w:pPr>
            <w:r w:rsidRPr="006765E2">
              <w:rPr>
                <w:rFonts w:ascii="HelveticaNeueLTW1G-Roman" w:hAnsi="HelveticaNeueLTW1G-Roman" w:cs="HelveticaNeueLTW1G-Roman"/>
                <w:b/>
                <w:bCs/>
                <w:sz w:val="20"/>
                <w:szCs w:val="20"/>
              </w:rPr>
              <w:t xml:space="preserve">Malala Yousafzai’s speech </w:t>
            </w:r>
          </w:p>
          <w:p w14:paraId="06A6CB64" w14:textId="7C882D92" w:rsidR="002704A6" w:rsidRDefault="002704A6" w:rsidP="006765E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>What sort of text is it? – a</w:t>
            </w:r>
            <w:r w:rsidR="006765E2">
              <w:rPr>
                <w:rFonts w:eastAsia="EuropeanPiStd-3" w:cstheme="minorHAnsi"/>
                <w:color w:val="000000"/>
              </w:rPr>
              <w:t xml:space="preserve"> speech</w:t>
            </w:r>
          </w:p>
          <w:p w14:paraId="47D577A5" w14:textId="546F1B67" w:rsidR="002704A6" w:rsidRDefault="002704A6" w:rsidP="002704A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 xml:space="preserve">What is the text about? – the </w:t>
            </w:r>
            <w:r w:rsidR="006765E2">
              <w:rPr>
                <w:rFonts w:eastAsia="EuropeanPiStd-3" w:cstheme="minorHAnsi"/>
                <w:color w:val="000000"/>
              </w:rPr>
              <w:t>power of education</w:t>
            </w:r>
          </w:p>
          <w:p w14:paraId="635BD73F" w14:textId="3F2ACCAD" w:rsidR="002704A6" w:rsidRDefault="002704A6" w:rsidP="002704A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 xml:space="preserve">Who is the intended audience for the text? – </w:t>
            </w:r>
            <w:r w:rsidR="006765E2">
              <w:rPr>
                <w:rFonts w:eastAsia="EuropeanPiStd-3" w:cstheme="minorHAnsi"/>
                <w:color w:val="000000"/>
              </w:rPr>
              <w:t>the United Nations, a global audience</w:t>
            </w:r>
          </w:p>
          <w:p w14:paraId="555D71B7" w14:textId="20FAC291" w:rsidR="002704A6" w:rsidRDefault="009E5C24" w:rsidP="002704A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ascii="HelveticaNeueLTW1G-Roman" w:hAnsi="HelveticaNeueLTW1G-Roman" w:cs="HelveticaNeueLTW1G-Roman"/>
                <w:sz w:val="20"/>
                <w:szCs w:val="20"/>
              </w:rPr>
              <w:t>Is the writer trying to make a particular point?</w:t>
            </w:r>
            <w:r w:rsidR="002704A6">
              <w:rPr>
                <w:rFonts w:eastAsia="EuropeanPiStd-3" w:cstheme="minorHAnsi"/>
                <w:color w:val="000000"/>
              </w:rPr>
              <w:t xml:space="preserve"> – to </w:t>
            </w:r>
            <w:r w:rsidR="006765E2">
              <w:rPr>
                <w:rFonts w:eastAsia="EuropeanPiStd-3" w:cstheme="minorHAnsi"/>
                <w:color w:val="000000"/>
              </w:rPr>
              <w:t>highlight the importance of education and influence her listener’s views</w:t>
            </w:r>
          </w:p>
          <w:p w14:paraId="7CE04D8C" w14:textId="1D4AA4E7" w:rsidR="002704A6" w:rsidRDefault="002704A6" w:rsidP="002704A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>What literary and linguistic techniques does the writer use? –emotive language</w:t>
            </w:r>
            <w:r w:rsidR="006765E2">
              <w:rPr>
                <w:rFonts w:eastAsia="EuropeanPiStd-3" w:cstheme="minorHAnsi"/>
                <w:color w:val="000000"/>
              </w:rPr>
              <w:t xml:space="preserve"> and rhetorical devices</w:t>
            </w:r>
          </w:p>
          <w:p w14:paraId="440BEC6B" w14:textId="00CA9BBB" w:rsidR="002704A6" w:rsidRDefault="002704A6" w:rsidP="002704A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 xml:space="preserve">What effects do these techniques have? – </w:t>
            </w:r>
            <w:r w:rsidR="006765E2">
              <w:rPr>
                <w:rFonts w:eastAsia="EuropeanPiStd-3" w:cstheme="minorHAnsi"/>
                <w:color w:val="000000"/>
              </w:rPr>
              <w:t>add impact to the writer’s key points</w:t>
            </w:r>
          </w:p>
          <w:p w14:paraId="1879A8C1" w14:textId="6526E97B" w:rsidR="002704A6" w:rsidRPr="006765E2" w:rsidRDefault="002704A6" w:rsidP="002704A6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eastAsia="EuropeanPiStd-3" w:cstheme="minorHAnsi"/>
              </w:rPr>
              <w:t xml:space="preserve">How does the text make you feel personally? – </w:t>
            </w:r>
            <w:r w:rsidR="006765E2">
              <w:rPr>
                <w:rFonts w:eastAsia="EuropeanPiStd-3" w:cstheme="minorHAnsi"/>
              </w:rPr>
              <w:t>strongly in support of the writer’s views</w:t>
            </w:r>
          </w:p>
          <w:p w14:paraId="5C819A15" w14:textId="77777777" w:rsidR="006765E2" w:rsidRPr="006765E2" w:rsidRDefault="006765E2" w:rsidP="006765E2">
            <w:pPr>
              <w:rPr>
                <w:rFonts w:cstheme="minorHAnsi"/>
              </w:rPr>
            </w:pPr>
          </w:p>
          <w:p w14:paraId="0D244348" w14:textId="5D573D29" w:rsidR="006765E2" w:rsidRPr="006765E2" w:rsidRDefault="006765E2" w:rsidP="006765E2">
            <w:pPr>
              <w:autoSpaceDE w:val="0"/>
              <w:autoSpaceDN w:val="0"/>
              <w:adjustRightInd w:val="0"/>
              <w:rPr>
                <w:rFonts w:ascii="HelveticaNeueLTW1G-It" w:hAnsi="HelveticaNeueLTW1G-It" w:cs="HelveticaNeueLTW1G-It"/>
                <w:b/>
                <w:bCs/>
                <w:i/>
                <w:iCs/>
                <w:sz w:val="20"/>
                <w:szCs w:val="20"/>
              </w:rPr>
            </w:pPr>
            <w:r w:rsidRPr="006765E2">
              <w:rPr>
                <w:rFonts w:ascii="HelveticaNeueLTW1G-It" w:hAnsi="HelveticaNeueLTW1G-It" w:cs="HelveticaNeueLTW1G-It"/>
                <w:b/>
                <w:bCs/>
                <w:i/>
                <w:iCs/>
                <w:sz w:val="20"/>
                <w:szCs w:val="20"/>
              </w:rPr>
              <w:lastRenderedPageBreak/>
              <w:t>I Know Why the Caged Bird Sings</w:t>
            </w:r>
            <w:r w:rsidRPr="006765E2">
              <w:rPr>
                <w:rFonts w:ascii="HelveticaNeueLTW1G-Roman" w:hAnsi="HelveticaNeueLTW1G-Roman" w:cs="HelveticaNeueLTW1G-Roman"/>
                <w:b/>
                <w:bCs/>
                <w:sz w:val="20"/>
                <w:szCs w:val="20"/>
              </w:rPr>
              <w:t>.</w:t>
            </w:r>
          </w:p>
          <w:p w14:paraId="760C9721" w14:textId="77777777" w:rsidR="006765E2" w:rsidRDefault="006765E2" w:rsidP="006765E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>What sort of text is it? – an autobiography</w:t>
            </w:r>
          </w:p>
          <w:p w14:paraId="5C0EC818" w14:textId="632FAE62" w:rsidR="006765E2" w:rsidRDefault="006765E2" w:rsidP="006765E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 xml:space="preserve">What is the text about? – the time the </w:t>
            </w:r>
            <w:r w:rsidR="004802E0">
              <w:rPr>
                <w:rFonts w:eastAsia="EuropeanPiStd-3" w:cstheme="minorHAnsi"/>
                <w:color w:val="000000"/>
              </w:rPr>
              <w:t>writer decided to get a job</w:t>
            </w:r>
          </w:p>
          <w:p w14:paraId="3E1F2B58" w14:textId="77777777" w:rsidR="006765E2" w:rsidRDefault="006765E2" w:rsidP="006765E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>Who is the intended audience for the text? – a general audience</w:t>
            </w:r>
          </w:p>
          <w:p w14:paraId="4CCE94A7" w14:textId="5BA6F291" w:rsidR="006765E2" w:rsidRDefault="00241297" w:rsidP="006765E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ascii="HelveticaNeueLTW1G-Roman" w:hAnsi="HelveticaNeueLTW1G-Roman" w:cs="HelveticaNeueLTW1G-Roman"/>
                <w:sz w:val="20"/>
                <w:szCs w:val="20"/>
              </w:rPr>
              <w:t>Is the writer trying to make a particular point?</w:t>
            </w:r>
            <w:r w:rsidR="006765E2">
              <w:rPr>
                <w:rFonts w:eastAsia="EuropeanPiStd-3" w:cstheme="minorHAnsi"/>
                <w:color w:val="000000"/>
              </w:rPr>
              <w:t xml:space="preserve"> – </w:t>
            </w:r>
            <w:r>
              <w:rPr>
                <w:rFonts w:eastAsia="EuropeanPiStd-3" w:cstheme="minorHAnsi"/>
                <w:color w:val="000000"/>
              </w:rPr>
              <w:t>the importance of determination in overcoming prejudice</w:t>
            </w:r>
          </w:p>
          <w:p w14:paraId="2C29A1A9" w14:textId="2E9021A2" w:rsidR="006765E2" w:rsidRDefault="006765E2" w:rsidP="006765E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40" w:lineRule="auto"/>
              <w:rPr>
                <w:rFonts w:eastAsia="EuropeanPiStd-3" w:cstheme="minorHAnsi"/>
                <w:color w:val="000000"/>
              </w:rPr>
            </w:pPr>
            <w:r>
              <w:rPr>
                <w:rFonts w:eastAsia="EuropeanPiStd-3" w:cstheme="minorHAnsi"/>
                <w:color w:val="000000"/>
              </w:rPr>
              <w:t xml:space="preserve">What literary and linguistic techniques does the writer use? – </w:t>
            </w:r>
            <w:r w:rsidR="00241297">
              <w:rPr>
                <w:rFonts w:eastAsia="EuropeanPiStd-3" w:cstheme="minorHAnsi"/>
                <w:color w:val="000000"/>
              </w:rPr>
              <w:t>vividly descriptive language</w:t>
            </w:r>
          </w:p>
          <w:p w14:paraId="4BA0E748" w14:textId="77777777" w:rsidR="0023072C" w:rsidRPr="0023072C" w:rsidRDefault="006765E2" w:rsidP="0023072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40" w:lineRule="auto"/>
            </w:pPr>
            <w:r>
              <w:rPr>
                <w:rFonts w:eastAsia="EuropeanPiStd-3" w:cstheme="minorHAnsi"/>
                <w:color w:val="000000"/>
              </w:rPr>
              <w:t xml:space="preserve">What effects do these techniques have? – convey the </w:t>
            </w:r>
            <w:r w:rsidR="0023072C">
              <w:rPr>
                <w:rFonts w:eastAsia="EuropeanPiStd-3" w:cstheme="minorHAnsi"/>
                <w:color w:val="000000"/>
              </w:rPr>
              <w:t>writer’s ambition and determination</w:t>
            </w:r>
          </w:p>
          <w:p w14:paraId="11EFCFE4" w14:textId="75DA1D3F" w:rsidR="002704A6" w:rsidRDefault="006765E2" w:rsidP="0023072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40" w:lineRule="auto"/>
            </w:pPr>
            <w:r>
              <w:rPr>
                <w:rFonts w:eastAsia="EuropeanPiStd-3" w:cstheme="minorHAnsi"/>
              </w:rPr>
              <w:t xml:space="preserve">How does the </w:t>
            </w:r>
            <w:r w:rsidRPr="0023072C">
              <w:rPr>
                <w:rFonts w:eastAsia="EuropeanPiStd-3" w:cstheme="minorHAnsi"/>
                <w:color w:val="000000"/>
              </w:rPr>
              <w:t>text</w:t>
            </w:r>
            <w:r>
              <w:rPr>
                <w:rFonts w:eastAsia="EuropeanPiStd-3" w:cstheme="minorHAnsi"/>
              </w:rPr>
              <w:t xml:space="preserve"> make you feel personally?</w:t>
            </w:r>
            <w:r w:rsidR="0023072C">
              <w:rPr>
                <w:rFonts w:eastAsia="EuropeanPiStd-3" w:cstheme="minorHAnsi"/>
              </w:rPr>
              <w:t xml:space="preserve"> – inspired by her determination and, perhaps, shocked by the obstacle she must overcome.</w:t>
            </w:r>
          </w:p>
        </w:tc>
      </w:tr>
      <w:tr w:rsidR="002704A6" w14:paraId="60778098" w14:textId="77777777" w:rsidTr="00420EE3">
        <w:tc>
          <w:tcPr>
            <w:tcW w:w="757" w:type="dxa"/>
          </w:tcPr>
          <w:p w14:paraId="1206A3C4" w14:textId="61D230F9" w:rsidR="002704A6" w:rsidRDefault="00AD7CC0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95</w:t>
            </w:r>
          </w:p>
        </w:tc>
        <w:tc>
          <w:tcPr>
            <w:tcW w:w="1391" w:type="dxa"/>
          </w:tcPr>
          <w:p w14:paraId="23C54004" w14:textId="450B5180" w:rsidR="002704A6" w:rsidRDefault="00AD7CC0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Exam-style questions 1 &amp; 2</w:t>
            </w:r>
          </w:p>
        </w:tc>
        <w:tc>
          <w:tcPr>
            <w:tcW w:w="7884" w:type="dxa"/>
          </w:tcPr>
          <w:p w14:paraId="1D8B193A" w14:textId="77777777" w:rsidR="002704A6" w:rsidRPr="00F96AC9" w:rsidRDefault="00AD7CC0" w:rsidP="002704A6">
            <w:pPr>
              <w:rPr>
                <w:b/>
                <w:bCs/>
              </w:rPr>
            </w:pPr>
            <w:r w:rsidRPr="00F96AC9">
              <w:rPr>
                <w:b/>
                <w:bCs/>
              </w:rPr>
              <w:t>Possible answers:</w:t>
            </w:r>
          </w:p>
          <w:p w14:paraId="781BB5C4" w14:textId="00ABBD5D" w:rsidR="00AD7CC0" w:rsidRPr="00AD7CC0" w:rsidRDefault="00AD7CC0" w:rsidP="002704A6">
            <w:pPr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Pr="00AD7CC0">
              <w:rPr>
                <w:b/>
                <w:bCs/>
              </w:rPr>
              <w:t>1.</w:t>
            </w:r>
            <w:r w:rsidR="00E44397">
              <w:rPr>
                <w:b/>
                <w:bCs/>
              </w:rPr>
              <w:t xml:space="preserve"> </w:t>
            </w:r>
            <w:r w:rsidR="00AA0D5C" w:rsidRPr="00AA0D5C">
              <w:t>She was shot by t</w:t>
            </w:r>
            <w:r w:rsidR="00E44397" w:rsidRPr="00AA0D5C">
              <w:t>he Taliban</w:t>
            </w:r>
            <w:r w:rsidR="00AA0D5C" w:rsidRPr="00AA0D5C">
              <w:t>.</w:t>
            </w:r>
          </w:p>
          <w:p w14:paraId="34E1077C" w14:textId="578C41B2" w:rsidR="00AD7CC0" w:rsidRPr="00AD7CC0" w:rsidRDefault="00AD7CC0" w:rsidP="002704A6">
            <w:pPr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Pr="00AD7CC0">
              <w:rPr>
                <w:b/>
                <w:bCs/>
              </w:rPr>
              <w:t>2.</w:t>
            </w:r>
            <w:r w:rsidR="00AA0D5C">
              <w:rPr>
                <w:b/>
                <w:bCs/>
              </w:rPr>
              <w:t xml:space="preserve"> </w:t>
            </w:r>
            <w:r w:rsidR="00AA0D5C" w:rsidRPr="00AA0D5C">
              <w:t>Education for every child.</w:t>
            </w:r>
          </w:p>
          <w:p w14:paraId="61359A90" w14:textId="46A14BAD" w:rsidR="00AD7CC0" w:rsidRDefault="00AD7CC0" w:rsidP="002704A6"/>
        </w:tc>
      </w:tr>
      <w:tr w:rsidR="00477C22" w14:paraId="3ED816FC" w14:textId="77777777" w:rsidTr="00420EE3">
        <w:tc>
          <w:tcPr>
            <w:tcW w:w="757" w:type="dxa"/>
          </w:tcPr>
          <w:p w14:paraId="6BAC4BC2" w14:textId="50355623" w:rsidR="00477C22" w:rsidRDefault="00F63323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391" w:type="dxa"/>
          </w:tcPr>
          <w:p w14:paraId="4BE34FE1" w14:textId="29366DA2" w:rsidR="00477C22" w:rsidRDefault="00F63323" w:rsidP="00270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84" w:type="dxa"/>
          </w:tcPr>
          <w:p w14:paraId="37DB6947" w14:textId="77777777" w:rsidR="00477C22" w:rsidRPr="00F63323" w:rsidRDefault="00F63323" w:rsidP="002704A6">
            <w:pPr>
              <w:rPr>
                <w:b/>
                <w:bCs/>
              </w:rPr>
            </w:pPr>
            <w:r w:rsidRPr="00F63323">
              <w:rPr>
                <w:b/>
                <w:bCs/>
              </w:rPr>
              <w:t>Possible answers:</w:t>
            </w:r>
          </w:p>
          <w:p w14:paraId="2DC0AE25" w14:textId="77777777" w:rsidR="00F63323" w:rsidRPr="004E2C15" w:rsidRDefault="003C7AA5" w:rsidP="004E2C15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4E2C15">
              <w:rPr>
                <w:rFonts w:cstheme="minorHAnsi"/>
              </w:rPr>
              <w:t>‘Strength, power and courage’: bravery, determination</w:t>
            </w:r>
          </w:p>
          <w:p w14:paraId="03631482" w14:textId="543FBF60" w:rsidR="00A505F9" w:rsidRPr="004E2C15" w:rsidRDefault="00A505F9" w:rsidP="004E2C15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4E2C15">
              <w:rPr>
                <w:rFonts w:cstheme="minorHAnsi"/>
              </w:rPr>
              <w:t>‘I am not against anyone’: forgiveness</w:t>
            </w:r>
          </w:p>
          <w:p w14:paraId="5EC5677D" w14:textId="77777777" w:rsidR="003C7AA5" w:rsidRPr="004E2C15" w:rsidRDefault="00933AE1" w:rsidP="004E2C15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4E2C15">
              <w:rPr>
                <w:rFonts w:cstheme="minorHAnsi"/>
              </w:rPr>
              <w:t>‘We believe in the power and the strength of our words’: conviction, determination</w:t>
            </w:r>
          </w:p>
          <w:p w14:paraId="795C7C8C" w14:textId="77777777" w:rsidR="00713137" w:rsidRPr="004E2C15" w:rsidRDefault="00713137" w:rsidP="004E2C15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4E2C15">
              <w:rPr>
                <w:rFonts w:cstheme="minorHAnsi"/>
              </w:rPr>
              <w:t>‘millions of people are suffering from poverty, injustice and ignorance’: sympathy</w:t>
            </w:r>
          </w:p>
          <w:p w14:paraId="63B500E5" w14:textId="59AF3AD1" w:rsidR="00713137" w:rsidRPr="004E2C15" w:rsidRDefault="004E2C15" w:rsidP="004E2C15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40" w:lineRule="auto"/>
            </w:pPr>
            <w:r w:rsidRPr="004E2C15">
              <w:rPr>
                <w:rFonts w:cstheme="minorHAnsi"/>
              </w:rPr>
              <w:t xml:space="preserve">‘One child, one teacher, one book and one pen can change the world.’: </w:t>
            </w:r>
            <w:r w:rsidR="00185ECB">
              <w:rPr>
                <w:rFonts w:cstheme="minorHAnsi"/>
              </w:rPr>
              <w:t xml:space="preserve">passion, </w:t>
            </w:r>
            <w:r w:rsidRPr="004E2C15">
              <w:rPr>
                <w:rFonts w:cstheme="minorHAnsi"/>
              </w:rPr>
              <w:t>ambition</w:t>
            </w:r>
            <w:r w:rsidR="00185ECB">
              <w:rPr>
                <w:rFonts w:cstheme="minorHAnsi"/>
              </w:rPr>
              <w:t>, enthusiasm</w:t>
            </w:r>
          </w:p>
          <w:p w14:paraId="6A7C550F" w14:textId="2E96A141" w:rsidR="004E2C15" w:rsidRDefault="004E2C15" w:rsidP="004E2C15">
            <w:pPr>
              <w:autoSpaceDE w:val="0"/>
              <w:autoSpaceDN w:val="0"/>
              <w:adjustRightInd w:val="0"/>
            </w:pPr>
          </w:p>
        </w:tc>
      </w:tr>
      <w:tr w:rsidR="00206DA4" w14:paraId="5622D92A" w14:textId="77777777" w:rsidTr="00420EE3">
        <w:tc>
          <w:tcPr>
            <w:tcW w:w="757" w:type="dxa"/>
          </w:tcPr>
          <w:p w14:paraId="1D3DB871" w14:textId="75813B8D" w:rsidR="00206DA4" w:rsidRDefault="00206DA4" w:rsidP="00206D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391" w:type="dxa"/>
          </w:tcPr>
          <w:p w14:paraId="63D9950D" w14:textId="0938B029" w:rsidR="00206DA4" w:rsidRDefault="00206DA4" w:rsidP="00206D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Exam-style question 3</w:t>
            </w:r>
          </w:p>
        </w:tc>
        <w:tc>
          <w:tcPr>
            <w:tcW w:w="7884" w:type="dxa"/>
          </w:tcPr>
          <w:p w14:paraId="1EBCC073" w14:textId="77777777" w:rsidR="00206DA4" w:rsidRPr="008168AE" w:rsidRDefault="00206DA4" w:rsidP="00206DA4">
            <w:pPr>
              <w:rPr>
                <w:b/>
                <w:bCs/>
              </w:rPr>
            </w:pPr>
            <w:r w:rsidRPr="008168AE">
              <w:rPr>
                <w:b/>
                <w:bCs/>
              </w:rPr>
              <w:t>Responses may focus on the use of:</w:t>
            </w:r>
          </w:p>
          <w:p w14:paraId="666286BB" w14:textId="0147341D" w:rsidR="00206DA4" w:rsidRDefault="006D3332" w:rsidP="006D3332">
            <w:pPr>
              <w:pStyle w:val="ListParagraph"/>
              <w:numPr>
                <w:ilvl w:val="0"/>
                <w:numId w:val="57"/>
              </w:numPr>
              <w:spacing w:line="240" w:lineRule="auto"/>
            </w:pPr>
            <w:r>
              <w:t>emotive language</w:t>
            </w:r>
          </w:p>
          <w:p w14:paraId="2D37F0EF" w14:textId="70758536" w:rsidR="00206DA4" w:rsidRDefault="006D3332" w:rsidP="006D3332">
            <w:pPr>
              <w:pStyle w:val="ListParagraph"/>
              <w:numPr>
                <w:ilvl w:val="0"/>
                <w:numId w:val="57"/>
              </w:numPr>
              <w:spacing w:line="240" w:lineRule="auto"/>
            </w:pPr>
            <w:r>
              <w:t>rhe</w:t>
            </w:r>
            <w:r w:rsidR="00206DA4">
              <w:t xml:space="preserve">torical devices, including triple structures, </w:t>
            </w:r>
            <w:r w:rsidR="000C7F4E">
              <w:t xml:space="preserve">repetition, </w:t>
            </w:r>
            <w:r>
              <w:t>short sentences/paragraphs.</w:t>
            </w:r>
          </w:p>
        </w:tc>
      </w:tr>
      <w:tr w:rsidR="005F2178" w14:paraId="5E0D10E3" w14:textId="77777777" w:rsidTr="00420EE3">
        <w:tc>
          <w:tcPr>
            <w:tcW w:w="757" w:type="dxa"/>
          </w:tcPr>
          <w:p w14:paraId="0E72661C" w14:textId="3AA90CBA" w:rsidR="005F2178" w:rsidRDefault="00CE55E2" w:rsidP="005F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391" w:type="dxa"/>
          </w:tcPr>
          <w:p w14:paraId="55C40242" w14:textId="55372319" w:rsidR="005F2178" w:rsidRDefault="005F2178" w:rsidP="005F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Exam-style questions 4, 5 &amp; 6</w:t>
            </w:r>
          </w:p>
        </w:tc>
        <w:tc>
          <w:tcPr>
            <w:tcW w:w="7884" w:type="dxa"/>
          </w:tcPr>
          <w:p w14:paraId="3991273A" w14:textId="109A9F49" w:rsidR="005F2178" w:rsidRPr="008168AE" w:rsidRDefault="006C43F9" w:rsidP="005F2178">
            <w:pPr>
              <w:rPr>
                <w:b/>
                <w:bCs/>
              </w:rPr>
            </w:pPr>
            <w:r w:rsidRPr="008168AE">
              <w:rPr>
                <w:b/>
                <w:bCs/>
              </w:rPr>
              <w:t>Possible answers:</w:t>
            </w:r>
          </w:p>
          <w:p w14:paraId="112C3641" w14:textId="31E4E7C5" w:rsidR="006C43F9" w:rsidRDefault="006C43F9" w:rsidP="005F2178">
            <w:r w:rsidRPr="006C43F9">
              <w:rPr>
                <w:b/>
                <w:bCs/>
              </w:rPr>
              <w:t>Q4</w:t>
            </w:r>
            <w:r>
              <w:t>. Disappointment</w:t>
            </w:r>
          </w:p>
          <w:p w14:paraId="66A58D32" w14:textId="77777777" w:rsidR="006C43F9" w:rsidRDefault="006C43F9" w:rsidP="005F2178">
            <w:r w:rsidRPr="006C43F9">
              <w:rPr>
                <w:b/>
                <w:bCs/>
              </w:rPr>
              <w:t>Q5</w:t>
            </w:r>
            <w:r>
              <w:t xml:space="preserve">. </w:t>
            </w:r>
            <w:r w:rsidR="00F834D5">
              <w:t>Office work and shipyards</w:t>
            </w:r>
          </w:p>
          <w:p w14:paraId="4ED06499" w14:textId="77777777" w:rsidR="00F834D5" w:rsidRPr="000E0880" w:rsidRDefault="00F834D5" w:rsidP="005F2178">
            <w:r w:rsidRPr="00F834D5">
              <w:rPr>
                <w:b/>
                <w:bCs/>
              </w:rPr>
              <w:t xml:space="preserve">Q6. </w:t>
            </w:r>
            <w:r w:rsidRPr="000E0880">
              <w:t>Responses may focus on</w:t>
            </w:r>
            <w:r w:rsidR="00F57696" w:rsidRPr="000E0880">
              <w:t>:</w:t>
            </w:r>
          </w:p>
          <w:p w14:paraId="502B2BC8" w14:textId="11EE6B49" w:rsidR="00F57696" w:rsidRPr="000E0880" w:rsidRDefault="00F57696" w:rsidP="000E0880">
            <w:pPr>
              <w:pStyle w:val="ListParagraph"/>
              <w:numPr>
                <w:ilvl w:val="0"/>
                <w:numId w:val="58"/>
              </w:numPr>
              <w:spacing w:line="240" w:lineRule="auto"/>
            </w:pPr>
            <w:r w:rsidRPr="000E0880">
              <w:t>The writer’s desire to look good while doing her job</w:t>
            </w:r>
            <w:r w:rsidR="000E0880">
              <w:t xml:space="preserve"> and enjoy it</w:t>
            </w:r>
            <w:r w:rsidRPr="000E0880">
              <w:t xml:space="preserve">: </w:t>
            </w:r>
            <w:r w:rsidR="00F47764" w:rsidRPr="000E0880">
              <w:t>‘the thought of sailing up and down the streets of San Francisco in a dark blue uniform, with a money changer at my belt, caught my fancy.’</w:t>
            </w:r>
          </w:p>
          <w:p w14:paraId="317F2B6C" w14:textId="00A5EF9A" w:rsidR="00F47764" w:rsidRPr="000E0880" w:rsidRDefault="006277ED" w:rsidP="000E0880">
            <w:pPr>
              <w:pStyle w:val="ListParagraph"/>
              <w:numPr>
                <w:ilvl w:val="0"/>
                <w:numId w:val="58"/>
              </w:numPr>
              <w:spacing w:line="240" w:lineRule="auto"/>
            </w:pPr>
            <w:r w:rsidRPr="000E0880">
              <w:t>The writer</w:t>
            </w:r>
            <w:r w:rsidR="00C947BE">
              <w:t xml:space="preserve">’s ambition </w:t>
            </w:r>
            <w:r w:rsidR="00592BD7" w:rsidRPr="000E0880">
              <w:t>to improve the lives of others: ‘a cheery smile for the passengers which would make their own work day brighter’</w:t>
            </w:r>
          </w:p>
          <w:p w14:paraId="11F72EF4" w14:textId="57F2DF70" w:rsidR="006277ED" w:rsidRPr="000E0880" w:rsidRDefault="006277ED" w:rsidP="000E0880">
            <w:pPr>
              <w:pStyle w:val="ListParagraph"/>
              <w:numPr>
                <w:ilvl w:val="0"/>
                <w:numId w:val="58"/>
              </w:numPr>
              <w:spacing w:line="240" w:lineRule="auto"/>
            </w:pPr>
            <w:r w:rsidRPr="000E0880">
              <w:t>The writer</w:t>
            </w:r>
            <w:r w:rsidR="00C947BE">
              <w:t xml:space="preserve">’s </w:t>
            </w:r>
            <w:r w:rsidRPr="000E0880">
              <w:t>determi</w:t>
            </w:r>
            <w:r w:rsidR="00C947BE">
              <w:t>nation</w:t>
            </w:r>
            <w:r w:rsidRPr="000E0880">
              <w:t xml:space="preserve"> to overcome prejudice: </w:t>
            </w:r>
            <w:r w:rsidR="000E0880" w:rsidRPr="000E0880">
              <w:t>‘that state of stubbornness where the mind is locked like the jaws of an enraged bulldog’</w:t>
            </w:r>
          </w:p>
          <w:p w14:paraId="5B977FC2" w14:textId="4C2B3AE4" w:rsidR="00592BD7" w:rsidRPr="00F834D5" w:rsidRDefault="00592BD7" w:rsidP="00592BD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F2178" w14:paraId="0C1E6296" w14:textId="77777777" w:rsidTr="00420EE3">
        <w:tc>
          <w:tcPr>
            <w:tcW w:w="757" w:type="dxa"/>
          </w:tcPr>
          <w:p w14:paraId="4EBCF85D" w14:textId="3DCFD317" w:rsidR="005F2178" w:rsidRDefault="005F2178" w:rsidP="005F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D0131">
              <w:rPr>
                <w:b/>
                <w:bCs/>
              </w:rPr>
              <w:t>9</w:t>
            </w:r>
          </w:p>
        </w:tc>
        <w:tc>
          <w:tcPr>
            <w:tcW w:w="1391" w:type="dxa"/>
          </w:tcPr>
          <w:p w14:paraId="4290EE96" w14:textId="33F9374C" w:rsidR="005F2178" w:rsidRDefault="005F2178" w:rsidP="005F2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Exam-style questions</w:t>
            </w:r>
          </w:p>
        </w:tc>
        <w:tc>
          <w:tcPr>
            <w:tcW w:w="7884" w:type="dxa"/>
          </w:tcPr>
          <w:p w14:paraId="58FB77A8" w14:textId="1EAD265A" w:rsidR="005F2178" w:rsidRPr="00D715E2" w:rsidRDefault="005F2178" w:rsidP="00D715E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D5865">
              <w:rPr>
                <w:b/>
                <w:bCs/>
              </w:rPr>
              <w:t xml:space="preserve">Q1. </w:t>
            </w:r>
            <w:r>
              <w:t xml:space="preserve">Any </w:t>
            </w:r>
            <w:r w:rsidR="00D715E2">
              <w:t xml:space="preserve">one </w:t>
            </w:r>
            <w:r>
              <w:t xml:space="preserve">of: </w:t>
            </w:r>
            <w:r w:rsidR="00D715E2" w:rsidRPr="00D715E2">
              <w:rPr>
                <w:rFonts w:cstheme="minorHAnsi"/>
              </w:rPr>
              <w:t>‘a few limp limbed chickens’; ‘a plate of worn-out humitas’; ‘a sweet tamale’; ’a bored teenager</w:t>
            </w:r>
            <w:r w:rsidR="00D715E2">
              <w:rPr>
                <w:rFonts w:cstheme="minorHAnsi"/>
              </w:rPr>
              <w:t>’</w:t>
            </w:r>
            <w:r w:rsidR="00D715E2" w:rsidRPr="00D715E2">
              <w:rPr>
                <w:rFonts w:cstheme="minorHAnsi"/>
              </w:rPr>
              <w:t>; ‘disturbingly red hotdog sausages’.</w:t>
            </w:r>
          </w:p>
          <w:p w14:paraId="568B8F89" w14:textId="7AAA0441" w:rsidR="00483AE6" w:rsidRDefault="005F2178" w:rsidP="005F2178">
            <w:r w:rsidRPr="00CD5865">
              <w:rPr>
                <w:b/>
                <w:bCs/>
              </w:rPr>
              <w:t>Q2.</w:t>
            </w:r>
            <w:r>
              <w:t xml:space="preserve"> Any </w:t>
            </w:r>
            <w:r w:rsidR="00483AE6">
              <w:t>one of: food, a house</w:t>
            </w:r>
            <w:r w:rsidR="008168AE">
              <w:t>-</w:t>
            </w:r>
            <w:r w:rsidR="00483AE6">
              <w:t>warming gift, medicine.</w:t>
            </w:r>
          </w:p>
          <w:p w14:paraId="6DD40FA6" w14:textId="4FCB9352" w:rsidR="005F2178" w:rsidRDefault="005F2178" w:rsidP="005F2178">
            <w:r w:rsidRPr="00CD5865">
              <w:rPr>
                <w:b/>
                <w:bCs/>
              </w:rPr>
              <w:t>Q3.</w:t>
            </w:r>
            <w:r>
              <w:t xml:space="preserve"> </w:t>
            </w:r>
            <w:r w:rsidR="00F4455F">
              <w:t>Responses may focus on:</w:t>
            </w:r>
          </w:p>
          <w:p w14:paraId="4D65F934" w14:textId="2E33283D" w:rsidR="00F4455F" w:rsidRDefault="00F4455F" w:rsidP="00E279EC">
            <w:pPr>
              <w:pStyle w:val="ListParagraph"/>
              <w:numPr>
                <w:ilvl w:val="0"/>
                <w:numId w:val="59"/>
              </w:numPr>
              <w:spacing w:line="240" w:lineRule="auto"/>
            </w:pPr>
            <w:r>
              <w:t xml:space="preserve">The negative vocabulary </w:t>
            </w:r>
            <w:r w:rsidR="00E90E4B">
              <w:t xml:space="preserve">choices </w:t>
            </w:r>
            <w:r>
              <w:t>in lines 1</w:t>
            </w:r>
            <w:r w:rsidR="00AC7D4D">
              <w:rPr>
                <w:rFonts w:ascii="Roboto" w:hAnsi="Roboto"/>
                <w:sz w:val="21"/>
                <w:szCs w:val="21"/>
                <w:shd w:val="clear" w:color="auto" w:fill="FFFFFF"/>
              </w:rPr>
              <w:t>–</w:t>
            </w:r>
            <w:r>
              <w:t>9</w:t>
            </w:r>
          </w:p>
          <w:p w14:paraId="53B827E5" w14:textId="18436711" w:rsidR="00E43F28" w:rsidRDefault="00E43F28" w:rsidP="00E279EC">
            <w:pPr>
              <w:pStyle w:val="ListParagraph"/>
              <w:numPr>
                <w:ilvl w:val="0"/>
                <w:numId w:val="59"/>
              </w:numPr>
              <w:spacing w:line="240" w:lineRule="auto"/>
            </w:pPr>
            <w:r>
              <w:t>The writer’s enthusiasm for chicken giblets</w:t>
            </w:r>
          </w:p>
          <w:p w14:paraId="5C00A7FE" w14:textId="00E5DA2F" w:rsidR="00E43F28" w:rsidRDefault="00E43F28" w:rsidP="00E279EC">
            <w:pPr>
              <w:pStyle w:val="ListParagraph"/>
              <w:numPr>
                <w:ilvl w:val="0"/>
                <w:numId w:val="59"/>
              </w:numPr>
              <w:spacing w:line="240" w:lineRule="auto"/>
            </w:pPr>
            <w:r>
              <w:t>The writer’s interest in cuy</w:t>
            </w:r>
          </w:p>
          <w:p w14:paraId="3F234DC5" w14:textId="625E72D7" w:rsidR="00505F12" w:rsidRDefault="005F2178" w:rsidP="005F2178">
            <w:r w:rsidRPr="00E279EC">
              <w:rPr>
                <w:b/>
                <w:bCs/>
              </w:rPr>
              <w:t>Q4.</w:t>
            </w:r>
            <w:r>
              <w:t xml:space="preserve"> </w:t>
            </w:r>
            <w:r w:rsidR="00505F12">
              <w:t>Any one of: ‘intelligent’; ‘their hearing is particularly developed’</w:t>
            </w:r>
          </w:p>
          <w:p w14:paraId="311B2C5E" w14:textId="281D70D0" w:rsidR="00E85898" w:rsidRPr="00F56DA8" w:rsidRDefault="00E85898" w:rsidP="005F2178">
            <w:r w:rsidRPr="00E85898">
              <w:rPr>
                <w:b/>
                <w:bCs/>
              </w:rPr>
              <w:lastRenderedPageBreak/>
              <w:t xml:space="preserve">Q5. </w:t>
            </w:r>
            <w:r w:rsidR="00F56DA8" w:rsidRPr="00F56DA8">
              <w:t>The writer wants the narwhal to survive but also understands the Arctic people’s need to survive.</w:t>
            </w:r>
          </w:p>
          <w:p w14:paraId="1A568CC4" w14:textId="1714B12C" w:rsidR="005F2178" w:rsidRDefault="008E6108" w:rsidP="005F2178">
            <w:r w:rsidRPr="00E85898">
              <w:rPr>
                <w:b/>
                <w:bCs/>
              </w:rPr>
              <w:t>Q</w:t>
            </w:r>
            <w:r>
              <w:rPr>
                <w:b/>
                <w:bCs/>
              </w:rPr>
              <w:t>6</w:t>
            </w:r>
            <w:r w:rsidRPr="00E8589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R</w:t>
            </w:r>
            <w:r w:rsidR="005F2178">
              <w:t>esponse</w:t>
            </w:r>
            <w:r>
              <w:t>s may focus on</w:t>
            </w:r>
            <w:r w:rsidR="005F2178">
              <w:t>:</w:t>
            </w:r>
          </w:p>
          <w:p w14:paraId="6A119BBB" w14:textId="6A515D63" w:rsidR="005F2178" w:rsidRDefault="00FD1E9E" w:rsidP="005F2178">
            <w:pPr>
              <w:pStyle w:val="ListParagraph"/>
              <w:numPr>
                <w:ilvl w:val="0"/>
                <w:numId w:val="15"/>
              </w:numPr>
            </w:pPr>
            <w:r>
              <w:t>t</w:t>
            </w:r>
            <w:r w:rsidR="008E6108">
              <w:t>he vivid description of the setting</w:t>
            </w:r>
          </w:p>
          <w:p w14:paraId="73938EE2" w14:textId="12E81216" w:rsidR="008E6108" w:rsidRDefault="00FD1E9E" w:rsidP="005F2178">
            <w:pPr>
              <w:pStyle w:val="ListParagraph"/>
              <w:numPr>
                <w:ilvl w:val="0"/>
                <w:numId w:val="15"/>
              </w:numPr>
            </w:pPr>
            <w:r>
              <w:t>the tension of the hunt</w:t>
            </w:r>
          </w:p>
          <w:p w14:paraId="000CB983" w14:textId="5EE0BAB7" w:rsidR="00FD1E9E" w:rsidRDefault="00FD1E9E" w:rsidP="005F2178">
            <w:pPr>
              <w:pStyle w:val="ListParagraph"/>
              <w:numPr>
                <w:ilvl w:val="0"/>
                <w:numId w:val="15"/>
              </w:numPr>
            </w:pPr>
            <w:r>
              <w:t>her dilemma, wanting both the narwhal and the Arctic people to survive</w:t>
            </w:r>
          </w:p>
          <w:p w14:paraId="40F6F21F" w14:textId="406F0924" w:rsidR="005F2178" w:rsidRDefault="005F2178" w:rsidP="005F2178">
            <w:r w:rsidRPr="00910463">
              <w:rPr>
                <w:b/>
                <w:bCs/>
              </w:rPr>
              <w:t>Q</w:t>
            </w:r>
            <w:r w:rsidR="008E6108" w:rsidRPr="00910463">
              <w:rPr>
                <w:b/>
                <w:bCs/>
              </w:rPr>
              <w:t>7</w:t>
            </w:r>
            <w:r>
              <w:t xml:space="preserve">. </w:t>
            </w:r>
            <w:r w:rsidR="00910463">
              <w:t>Responses may focus on:</w:t>
            </w:r>
          </w:p>
          <w:p w14:paraId="7012493D" w14:textId="39ADD198" w:rsidR="005F2178" w:rsidRDefault="005F2178" w:rsidP="005F2178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 xml:space="preserve">both writers </w:t>
            </w:r>
            <w:r w:rsidR="00B70697">
              <w:t>focus on a people and their customs</w:t>
            </w:r>
          </w:p>
          <w:p w14:paraId="52BCDDF6" w14:textId="26AF5832" w:rsidR="009A6D8C" w:rsidRDefault="009A6D8C" w:rsidP="009A6D8C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both writers are sympathetic to the needs and customs of the people they encounter</w:t>
            </w:r>
          </w:p>
          <w:p w14:paraId="446F3658" w14:textId="3673E103" w:rsidR="00B11002" w:rsidRDefault="00B11002" w:rsidP="005F2178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 xml:space="preserve">the writer of ‘The Explorer’s Daughter’ is engaged in the events she describes, but only as an observer, whereas the writer of ‘The Hungry Cyclist’ is more </w:t>
            </w:r>
            <w:r w:rsidR="00917988">
              <w:t>active</w:t>
            </w:r>
            <w:r w:rsidR="009A6D8C">
              <w:t xml:space="preserve"> and participative</w:t>
            </w:r>
            <w:r w:rsidR="00917988">
              <w:t xml:space="preserve">, eating </w:t>
            </w:r>
            <w:r w:rsidR="00645A2B">
              <w:t xml:space="preserve">and enjoying </w:t>
            </w:r>
            <w:r w:rsidR="00917988">
              <w:t xml:space="preserve">the </w:t>
            </w:r>
            <w:r w:rsidR="009A6D8C">
              <w:t>local food</w:t>
            </w:r>
            <w:r w:rsidR="00917988">
              <w:t>.</w:t>
            </w:r>
          </w:p>
          <w:p w14:paraId="7509031F" w14:textId="4A7C815C" w:rsidR="005F2178" w:rsidRDefault="00B70697" w:rsidP="005F2178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 xml:space="preserve">the writer of ‘The Hungry Cyclist’ </w:t>
            </w:r>
            <w:r w:rsidR="0071090B">
              <w:t xml:space="preserve">initially </w:t>
            </w:r>
            <w:r>
              <w:t>conveys a far more negative impression</w:t>
            </w:r>
            <w:r w:rsidR="0071090B">
              <w:t xml:space="preserve"> of </w:t>
            </w:r>
            <w:r w:rsidR="00645A2B">
              <w:t xml:space="preserve">his surroundings </w:t>
            </w:r>
            <w:r w:rsidR="0071090B">
              <w:t>than the writer of ‘The Explorer’s Daughter’</w:t>
            </w:r>
            <w:r w:rsidR="00645A2B">
              <w:t>,</w:t>
            </w:r>
            <w:r w:rsidR="0071090B">
              <w:t xml:space="preserve"> but </w:t>
            </w:r>
            <w:r w:rsidR="00645A2B">
              <w:t xml:space="preserve">he </w:t>
            </w:r>
            <w:r w:rsidR="0071090B">
              <w:t xml:space="preserve">is soon enthused by </w:t>
            </w:r>
            <w:r w:rsidR="002E7A33">
              <w:t>chicken giblets</w:t>
            </w:r>
            <w:r w:rsidR="00645A2B">
              <w:t>.</w:t>
            </w:r>
          </w:p>
          <w:p w14:paraId="76044A7B" w14:textId="77777777" w:rsidR="005F2178" w:rsidRDefault="005F2178" w:rsidP="005F2178"/>
          <w:p w14:paraId="4D1DD26C" w14:textId="7F518911" w:rsidR="002E7A33" w:rsidRDefault="002E7A33" w:rsidP="005F2178"/>
        </w:tc>
      </w:tr>
    </w:tbl>
    <w:p w14:paraId="28FD8AA6" w14:textId="77777777" w:rsidR="00807F6D" w:rsidRDefault="00807F6D"/>
    <w:p w14:paraId="291F4DD5" w14:textId="77777777" w:rsidR="00170E3B" w:rsidRDefault="00170E3B"/>
    <w:sectPr w:rsidR="00170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abonLTStd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W1G-Roman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peanPiStd-3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elveticaNeueLTW1G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76"/>
    <w:multiLevelType w:val="hybridMultilevel"/>
    <w:tmpl w:val="3B16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8E0"/>
    <w:multiLevelType w:val="hybridMultilevel"/>
    <w:tmpl w:val="34B8F3F0"/>
    <w:lvl w:ilvl="0" w:tplc="F2D8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F4C5B"/>
    <w:multiLevelType w:val="hybridMultilevel"/>
    <w:tmpl w:val="E4A08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F6662"/>
    <w:multiLevelType w:val="hybridMultilevel"/>
    <w:tmpl w:val="FA2E3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4C7CB9"/>
    <w:multiLevelType w:val="hybridMultilevel"/>
    <w:tmpl w:val="2610B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87B62"/>
    <w:multiLevelType w:val="hybridMultilevel"/>
    <w:tmpl w:val="6B0C0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350474"/>
    <w:multiLevelType w:val="hybridMultilevel"/>
    <w:tmpl w:val="1F6A76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133F3"/>
    <w:multiLevelType w:val="hybridMultilevel"/>
    <w:tmpl w:val="5AA86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E14AF"/>
    <w:multiLevelType w:val="hybridMultilevel"/>
    <w:tmpl w:val="42FA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C4F77"/>
    <w:multiLevelType w:val="hybridMultilevel"/>
    <w:tmpl w:val="514EA18E"/>
    <w:lvl w:ilvl="0" w:tplc="F2D8F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E0526"/>
    <w:multiLevelType w:val="hybridMultilevel"/>
    <w:tmpl w:val="71BE1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B571C"/>
    <w:multiLevelType w:val="hybridMultilevel"/>
    <w:tmpl w:val="0E7A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A709A"/>
    <w:multiLevelType w:val="hybridMultilevel"/>
    <w:tmpl w:val="1FF07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40401A"/>
    <w:multiLevelType w:val="hybridMultilevel"/>
    <w:tmpl w:val="0C08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57230"/>
    <w:multiLevelType w:val="hybridMultilevel"/>
    <w:tmpl w:val="EE9ED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BB68ED"/>
    <w:multiLevelType w:val="hybridMultilevel"/>
    <w:tmpl w:val="03729EDE"/>
    <w:lvl w:ilvl="0" w:tplc="F2D8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0B0292"/>
    <w:multiLevelType w:val="hybridMultilevel"/>
    <w:tmpl w:val="984E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D1631"/>
    <w:multiLevelType w:val="hybridMultilevel"/>
    <w:tmpl w:val="43080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D1161E"/>
    <w:multiLevelType w:val="hybridMultilevel"/>
    <w:tmpl w:val="B95C9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D643DB"/>
    <w:multiLevelType w:val="hybridMultilevel"/>
    <w:tmpl w:val="152473B2"/>
    <w:lvl w:ilvl="0" w:tplc="F2D8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072122"/>
    <w:multiLevelType w:val="hybridMultilevel"/>
    <w:tmpl w:val="AE9C29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31631A"/>
    <w:multiLevelType w:val="hybridMultilevel"/>
    <w:tmpl w:val="6AA6C254"/>
    <w:lvl w:ilvl="0" w:tplc="F2D8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360671"/>
    <w:multiLevelType w:val="hybridMultilevel"/>
    <w:tmpl w:val="7B90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84D80"/>
    <w:multiLevelType w:val="hybridMultilevel"/>
    <w:tmpl w:val="1730E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DC5DF6"/>
    <w:multiLevelType w:val="hybridMultilevel"/>
    <w:tmpl w:val="C2942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A3758"/>
    <w:multiLevelType w:val="hybridMultilevel"/>
    <w:tmpl w:val="B1EE8A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1D6129"/>
    <w:multiLevelType w:val="hybridMultilevel"/>
    <w:tmpl w:val="89CE1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D27E1E"/>
    <w:multiLevelType w:val="hybridMultilevel"/>
    <w:tmpl w:val="39281B8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A312CF7"/>
    <w:multiLevelType w:val="hybridMultilevel"/>
    <w:tmpl w:val="6C928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730173"/>
    <w:multiLevelType w:val="hybridMultilevel"/>
    <w:tmpl w:val="96EA0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015CA7"/>
    <w:multiLevelType w:val="hybridMultilevel"/>
    <w:tmpl w:val="87C86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FC0B86"/>
    <w:multiLevelType w:val="hybridMultilevel"/>
    <w:tmpl w:val="D8166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F1590B"/>
    <w:multiLevelType w:val="hybridMultilevel"/>
    <w:tmpl w:val="ED1C0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8C4AE3"/>
    <w:multiLevelType w:val="hybridMultilevel"/>
    <w:tmpl w:val="6BFAC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03240D"/>
    <w:multiLevelType w:val="hybridMultilevel"/>
    <w:tmpl w:val="79183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3C3D61"/>
    <w:multiLevelType w:val="hybridMultilevel"/>
    <w:tmpl w:val="E220A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3D50F1"/>
    <w:multiLevelType w:val="hybridMultilevel"/>
    <w:tmpl w:val="BE02CB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9C8399E"/>
    <w:multiLevelType w:val="hybridMultilevel"/>
    <w:tmpl w:val="2424E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854AF7"/>
    <w:multiLevelType w:val="hybridMultilevel"/>
    <w:tmpl w:val="78304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2B1BC3"/>
    <w:multiLevelType w:val="hybridMultilevel"/>
    <w:tmpl w:val="B5D675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421E1"/>
    <w:multiLevelType w:val="hybridMultilevel"/>
    <w:tmpl w:val="E82A5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C5F6474"/>
    <w:multiLevelType w:val="hybridMultilevel"/>
    <w:tmpl w:val="EE189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CEC02FB"/>
    <w:multiLevelType w:val="hybridMultilevel"/>
    <w:tmpl w:val="0B40D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E21547B"/>
    <w:multiLevelType w:val="hybridMultilevel"/>
    <w:tmpl w:val="8684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651E27"/>
    <w:multiLevelType w:val="hybridMultilevel"/>
    <w:tmpl w:val="F8D24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CD593E"/>
    <w:multiLevelType w:val="hybridMultilevel"/>
    <w:tmpl w:val="CEDE9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754BAD"/>
    <w:multiLevelType w:val="hybridMultilevel"/>
    <w:tmpl w:val="454AB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D73ED3"/>
    <w:multiLevelType w:val="hybridMultilevel"/>
    <w:tmpl w:val="B572800C"/>
    <w:lvl w:ilvl="0" w:tplc="F2D8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AD549D7"/>
    <w:multiLevelType w:val="hybridMultilevel"/>
    <w:tmpl w:val="F7B6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F0B7E"/>
    <w:multiLevelType w:val="hybridMultilevel"/>
    <w:tmpl w:val="66D69BC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F805020"/>
    <w:multiLevelType w:val="hybridMultilevel"/>
    <w:tmpl w:val="51BC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331409"/>
    <w:multiLevelType w:val="hybridMultilevel"/>
    <w:tmpl w:val="8A681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9650D4"/>
    <w:multiLevelType w:val="hybridMultilevel"/>
    <w:tmpl w:val="58682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504E7C"/>
    <w:multiLevelType w:val="hybridMultilevel"/>
    <w:tmpl w:val="8136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50179C"/>
    <w:multiLevelType w:val="hybridMultilevel"/>
    <w:tmpl w:val="C1BA7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5F50E1"/>
    <w:multiLevelType w:val="hybridMultilevel"/>
    <w:tmpl w:val="07941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E9E37F1"/>
    <w:multiLevelType w:val="hybridMultilevel"/>
    <w:tmpl w:val="A18E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281256">
    <w:abstractNumId w:val="25"/>
  </w:num>
  <w:num w:numId="2" w16cid:durableId="2107797653">
    <w:abstractNumId w:val="34"/>
  </w:num>
  <w:num w:numId="3" w16cid:durableId="1168517917">
    <w:abstractNumId w:val="32"/>
  </w:num>
  <w:num w:numId="4" w16cid:durableId="901527398">
    <w:abstractNumId w:val="7"/>
  </w:num>
  <w:num w:numId="5" w16cid:durableId="1197620844">
    <w:abstractNumId w:val="48"/>
  </w:num>
  <w:num w:numId="6" w16cid:durableId="423232848">
    <w:abstractNumId w:val="3"/>
  </w:num>
  <w:num w:numId="7" w16cid:durableId="1094975516">
    <w:abstractNumId w:val="50"/>
  </w:num>
  <w:num w:numId="8" w16cid:durableId="1077744748">
    <w:abstractNumId w:val="16"/>
  </w:num>
  <w:num w:numId="9" w16cid:durableId="1261524409">
    <w:abstractNumId w:val="38"/>
  </w:num>
  <w:num w:numId="10" w16cid:durableId="913394046">
    <w:abstractNumId w:val="53"/>
  </w:num>
  <w:num w:numId="11" w16cid:durableId="727149632">
    <w:abstractNumId w:val="11"/>
  </w:num>
  <w:num w:numId="12" w16cid:durableId="1277828336">
    <w:abstractNumId w:val="23"/>
  </w:num>
  <w:num w:numId="13" w16cid:durableId="1334063875">
    <w:abstractNumId w:val="19"/>
  </w:num>
  <w:num w:numId="14" w16cid:durableId="92366036">
    <w:abstractNumId w:val="8"/>
  </w:num>
  <w:num w:numId="15" w16cid:durableId="4870087">
    <w:abstractNumId w:val="9"/>
  </w:num>
  <w:num w:numId="16" w16cid:durableId="1462071175">
    <w:abstractNumId w:val="43"/>
  </w:num>
  <w:num w:numId="17" w16cid:durableId="1568422384">
    <w:abstractNumId w:val="5"/>
  </w:num>
  <w:num w:numId="18" w16cid:durableId="1931548907">
    <w:abstractNumId w:val="56"/>
  </w:num>
  <w:num w:numId="19" w16cid:durableId="458693724">
    <w:abstractNumId w:val="54"/>
  </w:num>
  <w:num w:numId="20" w16cid:durableId="1998150916">
    <w:abstractNumId w:val="40"/>
  </w:num>
  <w:num w:numId="21" w16cid:durableId="391193520">
    <w:abstractNumId w:val="1"/>
  </w:num>
  <w:num w:numId="22" w16cid:durableId="815025165">
    <w:abstractNumId w:val="20"/>
  </w:num>
  <w:num w:numId="23" w16cid:durableId="80182758">
    <w:abstractNumId w:val="30"/>
  </w:num>
  <w:num w:numId="24" w16cid:durableId="1440176121">
    <w:abstractNumId w:val="25"/>
  </w:num>
  <w:num w:numId="25" w16cid:durableId="615066615">
    <w:abstractNumId w:val="27"/>
  </w:num>
  <w:num w:numId="26" w16cid:durableId="1710374489">
    <w:abstractNumId w:val="25"/>
  </w:num>
  <w:num w:numId="27" w16cid:durableId="1943999924">
    <w:abstractNumId w:val="13"/>
  </w:num>
  <w:num w:numId="28" w16cid:durableId="1330016152">
    <w:abstractNumId w:val="31"/>
  </w:num>
  <w:num w:numId="29" w16cid:durableId="918365833">
    <w:abstractNumId w:val="29"/>
  </w:num>
  <w:num w:numId="30" w16cid:durableId="85466082">
    <w:abstractNumId w:val="44"/>
  </w:num>
  <w:num w:numId="31" w16cid:durableId="289212768">
    <w:abstractNumId w:val="42"/>
  </w:num>
  <w:num w:numId="32" w16cid:durableId="402485163">
    <w:abstractNumId w:val="24"/>
  </w:num>
  <w:num w:numId="33" w16cid:durableId="450251788">
    <w:abstractNumId w:val="41"/>
  </w:num>
  <w:num w:numId="34" w16cid:durableId="538250390">
    <w:abstractNumId w:val="0"/>
  </w:num>
  <w:num w:numId="35" w16cid:durableId="496532486">
    <w:abstractNumId w:val="47"/>
  </w:num>
  <w:num w:numId="36" w16cid:durableId="1673021461">
    <w:abstractNumId w:val="46"/>
  </w:num>
  <w:num w:numId="37" w16cid:durableId="710689580">
    <w:abstractNumId w:val="26"/>
  </w:num>
  <w:num w:numId="38" w16cid:durableId="679049065">
    <w:abstractNumId w:val="28"/>
  </w:num>
  <w:num w:numId="39" w16cid:durableId="299578898">
    <w:abstractNumId w:val="14"/>
  </w:num>
  <w:num w:numId="40" w16cid:durableId="1247422852">
    <w:abstractNumId w:val="55"/>
  </w:num>
  <w:num w:numId="41" w16cid:durableId="597324791">
    <w:abstractNumId w:val="49"/>
  </w:num>
  <w:num w:numId="42" w16cid:durableId="919868546">
    <w:abstractNumId w:val="45"/>
  </w:num>
  <w:num w:numId="43" w16cid:durableId="2113939655">
    <w:abstractNumId w:val="12"/>
  </w:num>
  <w:num w:numId="44" w16cid:durableId="500777060">
    <w:abstractNumId w:val="10"/>
  </w:num>
  <w:num w:numId="45" w16cid:durableId="928271620">
    <w:abstractNumId w:val="33"/>
  </w:num>
  <w:num w:numId="46" w16cid:durableId="1488594556">
    <w:abstractNumId w:val="22"/>
  </w:num>
  <w:num w:numId="47" w16cid:durableId="2034528045">
    <w:abstractNumId w:val="35"/>
  </w:num>
  <w:num w:numId="48" w16cid:durableId="1071002688">
    <w:abstractNumId w:val="17"/>
  </w:num>
  <w:num w:numId="49" w16cid:durableId="983386112">
    <w:abstractNumId w:val="39"/>
  </w:num>
  <w:num w:numId="50" w16cid:durableId="2000765719">
    <w:abstractNumId w:val="36"/>
  </w:num>
  <w:num w:numId="51" w16cid:durableId="1290088870">
    <w:abstractNumId w:val="15"/>
  </w:num>
  <w:num w:numId="52" w16cid:durableId="812528164">
    <w:abstractNumId w:val="21"/>
  </w:num>
  <w:num w:numId="53" w16cid:durableId="2015065506">
    <w:abstractNumId w:val="18"/>
  </w:num>
  <w:num w:numId="54" w16cid:durableId="483741354">
    <w:abstractNumId w:val="6"/>
  </w:num>
  <w:num w:numId="55" w16cid:durableId="1800565707">
    <w:abstractNumId w:val="4"/>
  </w:num>
  <w:num w:numId="56" w16cid:durableId="1945531212">
    <w:abstractNumId w:val="2"/>
  </w:num>
  <w:num w:numId="57" w16cid:durableId="1978608405">
    <w:abstractNumId w:val="52"/>
  </w:num>
  <w:num w:numId="58" w16cid:durableId="454982235">
    <w:abstractNumId w:val="37"/>
  </w:num>
  <w:num w:numId="59" w16cid:durableId="260571198">
    <w:abstractNumId w:val="5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6D"/>
    <w:rsid w:val="0000351D"/>
    <w:rsid w:val="00003794"/>
    <w:rsid w:val="00003B03"/>
    <w:rsid w:val="00004577"/>
    <w:rsid w:val="00013152"/>
    <w:rsid w:val="0001464F"/>
    <w:rsid w:val="000169A9"/>
    <w:rsid w:val="000233AF"/>
    <w:rsid w:val="00024494"/>
    <w:rsid w:val="00025F37"/>
    <w:rsid w:val="0002606B"/>
    <w:rsid w:val="00027DDE"/>
    <w:rsid w:val="00030DE5"/>
    <w:rsid w:val="0003297D"/>
    <w:rsid w:val="00037E2F"/>
    <w:rsid w:val="00040546"/>
    <w:rsid w:val="000466DC"/>
    <w:rsid w:val="0005123C"/>
    <w:rsid w:val="000561A6"/>
    <w:rsid w:val="000640C8"/>
    <w:rsid w:val="0006478D"/>
    <w:rsid w:val="00065AAC"/>
    <w:rsid w:val="00066F54"/>
    <w:rsid w:val="000705DB"/>
    <w:rsid w:val="0007121C"/>
    <w:rsid w:val="000749BA"/>
    <w:rsid w:val="00085F55"/>
    <w:rsid w:val="00091669"/>
    <w:rsid w:val="000927C1"/>
    <w:rsid w:val="000A1A2F"/>
    <w:rsid w:val="000A331D"/>
    <w:rsid w:val="000A37EB"/>
    <w:rsid w:val="000A4B2C"/>
    <w:rsid w:val="000A4CE9"/>
    <w:rsid w:val="000A73CF"/>
    <w:rsid w:val="000B5D4B"/>
    <w:rsid w:val="000B6D47"/>
    <w:rsid w:val="000B78A8"/>
    <w:rsid w:val="000C02D1"/>
    <w:rsid w:val="000C0CDE"/>
    <w:rsid w:val="000C7F4E"/>
    <w:rsid w:val="000D0B87"/>
    <w:rsid w:val="000D5125"/>
    <w:rsid w:val="000D5BA0"/>
    <w:rsid w:val="000D7BDF"/>
    <w:rsid w:val="000E0880"/>
    <w:rsid w:val="000E1727"/>
    <w:rsid w:val="000F189D"/>
    <w:rsid w:val="000F22B3"/>
    <w:rsid w:val="000F3973"/>
    <w:rsid w:val="000F5C1B"/>
    <w:rsid w:val="000F6B35"/>
    <w:rsid w:val="000F6B87"/>
    <w:rsid w:val="00100E65"/>
    <w:rsid w:val="00107024"/>
    <w:rsid w:val="0010774A"/>
    <w:rsid w:val="001103F7"/>
    <w:rsid w:val="00111EA7"/>
    <w:rsid w:val="0011777D"/>
    <w:rsid w:val="00117B8F"/>
    <w:rsid w:val="001213F1"/>
    <w:rsid w:val="00123E46"/>
    <w:rsid w:val="001260DA"/>
    <w:rsid w:val="00130AFF"/>
    <w:rsid w:val="00132E72"/>
    <w:rsid w:val="00134905"/>
    <w:rsid w:val="00145445"/>
    <w:rsid w:val="001502CD"/>
    <w:rsid w:val="001624AE"/>
    <w:rsid w:val="00164D70"/>
    <w:rsid w:val="00165F0F"/>
    <w:rsid w:val="00170E3B"/>
    <w:rsid w:val="0017310F"/>
    <w:rsid w:val="0017454E"/>
    <w:rsid w:val="00180C23"/>
    <w:rsid w:val="00180F11"/>
    <w:rsid w:val="00181EE8"/>
    <w:rsid w:val="00182C4E"/>
    <w:rsid w:val="0018324D"/>
    <w:rsid w:val="00184E87"/>
    <w:rsid w:val="00185ECB"/>
    <w:rsid w:val="00190DFA"/>
    <w:rsid w:val="00196116"/>
    <w:rsid w:val="001A2A40"/>
    <w:rsid w:val="001A4159"/>
    <w:rsid w:val="001A5B7C"/>
    <w:rsid w:val="001A6C51"/>
    <w:rsid w:val="001B2A43"/>
    <w:rsid w:val="001B3500"/>
    <w:rsid w:val="001B62E3"/>
    <w:rsid w:val="001C0E10"/>
    <w:rsid w:val="001C2561"/>
    <w:rsid w:val="001C2E18"/>
    <w:rsid w:val="001D2321"/>
    <w:rsid w:val="001D2A16"/>
    <w:rsid w:val="001D5F4B"/>
    <w:rsid w:val="001D6265"/>
    <w:rsid w:val="001E4F48"/>
    <w:rsid w:val="001E55ED"/>
    <w:rsid w:val="001E646E"/>
    <w:rsid w:val="001F008D"/>
    <w:rsid w:val="001F051E"/>
    <w:rsid w:val="001F31AE"/>
    <w:rsid w:val="001F671D"/>
    <w:rsid w:val="00203178"/>
    <w:rsid w:val="00205D00"/>
    <w:rsid w:val="00206DA4"/>
    <w:rsid w:val="0021342E"/>
    <w:rsid w:val="002134E8"/>
    <w:rsid w:val="0022259E"/>
    <w:rsid w:val="002225D3"/>
    <w:rsid w:val="0023072C"/>
    <w:rsid w:val="00233E41"/>
    <w:rsid w:val="00236DEC"/>
    <w:rsid w:val="00241297"/>
    <w:rsid w:val="0024389F"/>
    <w:rsid w:val="0024735A"/>
    <w:rsid w:val="0025018C"/>
    <w:rsid w:val="002540D6"/>
    <w:rsid w:val="002545BB"/>
    <w:rsid w:val="00256A50"/>
    <w:rsid w:val="00256D34"/>
    <w:rsid w:val="002644B4"/>
    <w:rsid w:val="00264B17"/>
    <w:rsid w:val="00264EDB"/>
    <w:rsid w:val="00265FE4"/>
    <w:rsid w:val="00266A17"/>
    <w:rsid w:val="00266F49"/>
    <w:rsid w:val="002704A6"/>
    <w:rsid w:val="00272088"/>
    <w:rsid w:val="00272596"/>
    <w:rsid w:val="002736D3"/>
    <w:rsid w:val="00274C94"/>
    <w:rsid w:val="00276C58"/>
    <w:rsid w:val="00277674"/>
    <w:rsid w:val="00285217"/>
    <w:rsid w:val="00285522"/>
    <w:rsid w:val="00286767"/>
    <w:rsid w:val="00287063"/>
    <w:rsid w:val="00290649"/>
    <w:rsid w:val="0029287B"/>
    <w:rsid w:val="00296405"/>
    <w:rsid w:val="00297272"/>
    <w:rsid w:val="002A07A5"/>
    <w:rsid w:val="002A7702"/>
    <w:rsid w:val="002B4EEA"/>
    <w:rsid w:val="002B6837"/>
    <w:rsid w:val="002B7D5D"/>
    <w:rsid w:val="002C0456"/>
    <w:rsid w:val="002D070B"/>
    <w:rsid w:val="002D11EC"/>
    <w:rsid w:val="002D1369"/>
    <w:rsid w:val="002D272E"/>
    <w:rsid w:val="002D5378"/>
    <w:rsid w:val="002E0B1D"/>
    <w:rsid w:val="002E5F19"/>
    <w:rsid w:val="002E71D0"/>
    <w:rsid w:val="002E7A33"/>
    <w:rsid w:val="002F3F73"/>
    <w:rsid w:val="002F46B6"/>
    <w:rsid w:val="002F68A7"/>
    <w:rsid w:val="00300CC8"/>
    <w:rsid w:val="00303147"/>
    <w:rsid w:val="003054A3"/>
    <w:rsid w:val="00314A85"/>
    <w:rsid w:val="00315510"/>
    <w:rsid w:val="00316C61"/>
    <w:rsid w:val="0032024B"/>
    <w:rsid w:val="00321120"/>
    <w:rsid w:val="00330CE5"/>
    <w:rsid w:val="00335B64"/>
    <w:rsid w:val="00342A5E"/>
    <w:rsid w:val="00347087"/>
    <w:rsid w:val="00353070"/>
    <w:rsid w:val="003537B5"/>
    <w:rsid w:val="003555A1"/>
    <w:rsid w:val="003574AC"/>
    <w:rsid w:val="003604F1"/>
    <w:rsid w:val="003606F2"/>
    <w:rsid w:val="00375992"/>
    <w:rsid w:val="00376E9C"/>
    <w:rsid w:val="003807C7"/>
    <w:rsid w:val="0038555E"/>
    <w:rsid w:val="00386F25"/>
    <w:rsid w:val="003952D0"/>
    <w:rsid w:val="003A264E"/>
    <w:rsid w:val="003A67B2"/>
    <w:rsid w:val="003A7619"/>
    <w:rsid w:val="003B0C4F"/>
    <w:rsid w:val="003B1D03"/>
    <w:rsid w:val="003B6611"/>
    <w:rsid w:val="003C4321"/>
    <w:rsid w:val="003C6F9C"/>
    <w:rsid w:val="003C735D"/>
    <w:rsid w:val="003C7AA5"/>
    <w:rsid w:val="003D5222"/>
    <w:rsid w:val="003D7E5F"/>
    <w:rsid w:val="003E2188"/>
    <w:rsid w:val="003E2B6D"/>
    <w:rsid w:val="003E59B7"/>
    <w:rsid w:val="003E5E36"/>
    <w:rsid w:val="003F012C"/>
    <w:rsid w:val="003F0646"/>
    <w:rsid w:val="003F0D7A"/>
    <w:rsid w:val="003F13F7"/>
    <w:rsid w:val="003F2BEB"/>
    <w:rsid w:val="003F344B"/>
    <w:rsid w:val="003F3B5B"/>
    <w:rsid w:val="003F4515"/>
    <w:rsid w:val="00400C35"/>
    <w:rsid w:val="004037A5"/>
    <w:rsid w:val="00410436"/>
    <w:rsid w:val="00411F8B"/>
    <w:rsid w:val="00416047"/>
    <w:rsid w:val="00420EE3"/>
    <w:rsid w:val="0043040F"/>
    <w:rsid w:val="004306E4"/>
    <w:rsid w:val="00433D96"/>
    <w:rsid w:val="004350C2"/>
    <w:rsid w:val="00440F1F"/>
    <w:rsid w:val="004446FA"/>
    <w:rsid w:val="00446A5F"/>
    <w:rsid w:val="00447814"/>
    <w:rsid w:val="00450FC0"/>
    <w:rsid w:val="00455FE7"/>
    <w:rsid w:val="00460C69"/>
    <w:rsid w:val="0046653A"/>
    <w:rsid w:val="0047284E"/>
    <w:rsid w:val="004762DA"/>
    <w:rsid w:val="00477C22"/>
    <w:rsid w:val="004802E0"/>
    <w:rsid w:val="00480AFA"/>
    <w:rsid w:val="00483AE6"/>
    <w:rsid w:val="00486936"/>
    <w:rsid w:val="00494BA3"/>
    <w:rsid w:val="00495B4F"/>
    <w:rsid w:val="00496BAD"/>
    <w:rsid w:val="004A08A8"/>
    <w:rsid w:val="004A09A9"/>
    <w:rsid w:val="004A27C5"/>
    <w:rsid w:val="004B3371"/>
    <w:rsid w:val="004B4BB6"/>
    <w:rsid w:val="004B6870"/>
    <w:rsid w:val="004C0A76"/>
    <w:rsid w:val="004C2BDF"/>
    <w:rsid w:val="004C3323"/>
    <w:rsid w:val="004C353D"/>
    <w:rsid w:val="004D069C"/>
    <w:rsid w:val="004D303E"/>
    <w:rsid w:val="004E0B86"/>
    <w:rsid w:val="004E2C15"/>
    <w:rsid w:val="004E42A9"/>
    <w:rsid w:val="004E5C6B"/>
    <w:rsid w:val="004E6FF8"/>
    <w:rsid w:val="00504169"/>
    <w:rsid w:val="00505F12"/>
    <w:rsid w:val="00506CAE"/>
    <w:rsid w:val="005120B5"/>
    <w:rsid w:val="00521C4F"/>
    <w:rsid w:val="00524131"/>
    <w:rsid w:val="005273D1"/>
    <w:rsid w:val="0053292A"/>
    <w:rsid w:val="00535788"/>
    <w:rsid w:val="0054267F"/>
    <w:rsid w:val="005441D3"/>
    <w:rsid w:val="00547010"/>
    <w:rsid w:val="005539F4"/>
    <w:rsid w:val="00564EA5"/>
    <w:rsid w:val="00566685"/>
    <w:rsid w:val="0057059C"/>
    <w:rsid w:val="00571C7B"/>
    <w:rsid w:val="005804C3"/>
    <w:rsid w:val="00582210"/>
    <w:rsid w:val="005830F0"/>
    <w:rsid w:val="005853AC"/>
    <w:rsid w:val="00587227"/>
    <w:rsid w:val="00592BD7"/>
    <w:rsid w:val="00595D6B"/>
    <w:rsid w:val="00597791"/>
    <w:rsid w:val="005A20D6"/>
    <w:rsid w:val="005A28F1"/>
    <w:rsid w:val="005B352C"/>
    <w:rsid w:val="005B4387"/>
    <w:rsid w:val="005B477A"/>
    <w:rsid w:val="005B7711"/>
    <w:rsid w:val="005C3896"/>
    <w:rsid w:val="005C3B04"/>
    <w:rsid w:val="005C72E4"/>
    <w:rsid w:val="005C747D"/>
    <w:rsid w:val="005D0131"/>
    <w:rsid w:val="005D04FC"/>
    <w:rsid w:val="005D19A6"/>
    <w:rsid w:val="005D2571"/>
    <w:rsid w:val="005D5284"/>
    <w:rsid w:val="005E3773"/>
    <w:rsid w:val="005F2178"/>
    <w:rsid w:val="005F6637"/>
    <w:rsid w:val="00600D41"/>
    <w:rsid w:val="00606866"/>
    <w:rsid w:val="006117EF"/>
    <w:rsid w:val="00614B2F"/>
    <w:rsid w:val="00615F1A"/>
    <w:rsid w:val="006163A3"/>
    <w:rsid w:val="006208F0"/>
    <w:rsid w:val="006277ED"/>
    <w:rsid w:val="0064374F"/>
    <w:rsid w:val="00644DAE"/>
    <w:rsid w:val="00645616"/>
    <w:rsid w:val="00645A2B"/>
    <w:rsid w:val="00645CDE"/>
    <w:rsid w:val="00656A0B"/>
    <w:rsid w:val="006601BF"/>
    <w:rsid w:val="00660465"/>
    <w:rsid w:val="00660A70"/>
    <w:rsid w:val="00660F7F"/>
    <w:rsid w:val="00662134"/>
    <w:rsid w:val="006624C0"/>
    <w:rsid w:val="006631EC"/>
    <w:rsid w:val="00670902"/>
    <w:rsid w:val="00670D23"/>
    <w:rsid w:val="006711EB"/>
    <w:rsid w:val="0067243C"/>
    <w:rsid w:val="00672FE6"/>
    <w:rsid w:val="00673D3E"/>
    <w:rsid w:val="006765E2"/>
    <w:rsid w:val="00676DBD"/>
    <w:rsid w:val="006779D9"/>
    <w:rsid w:val="00680483"/>
    <w:rsid w:val="00682378"/>
    <w:rsid w:val="00683612"/>
    <w:rsid w:val="006843A4"/>
    <w:rsid w:val="0068495B"/>
    <w:rsid w:val="00685E7D"/>
    <w:rsid w:val="00687898"/>
    <w:rsid w:val="0069233B"/>
    <w:rsid w:val="0069278D"/>
    <w:rsid w:val="006939D6"/>
    <w:rsid w:val="00693F1E"/>
    <w:rsid w:val="00694843"/>
    <w:rsid w:val="006953E2"/>
    <w:rsid w:val="006A2B5E"/>
    <w:rsid w:val="006A4C22"/>
    <w:rsid w:val="006A4CAA"/>
    <w:rsid w:val="006A7A8B"/>
    <w:rsid w:val="006A7DC2"/>
    <w:rsid w:val="006B00F3"/>
    <w:rsid w:val="006B1E9B"/>
    <w:rsid w:val="006B32D6"/>
    <w:rsid w:val="006B6053"/>
    <w:rsid w:val="006B63AC"/>
    <w:rsid w:val="006C07B5"/>
    <w:rsid w:val="006C25AA"/>
    <w:rsid w:val="006C25E1"/>
    <w:rsid w:val="006C43F9"/>
    <w:rsid w:val="006C5002"/>
    <w:rsid w:val="006D19EF"/>
    <w:rsid w:val="006D2C28"/>
    <w:rsid w:val="006D2DF7"/>
    <w:rsid w:val="006D3332"/>
    <w:rsid w:val="006D3554"/>
    <w:rsid w:val="006D4BB4"/>
    <w:rsid w:val="006D7D87"/>
    <w:rsid w:val="006E00C9"/>
    <w:rsid w:val="006E078B"/>
    <w:rsid w:val="006F0C86"/>
    <w:rsid w:val="006F11E7"/>
    <w:rsid w:val="006F707C"/>
    <w:rsid w:val="00700648"/>
    <w:rsid w:val="00700A88"/>
    <w:rsid w:val="0070489E"/>
    <w:rsid w:val="0071090B"/>
    <w:rsid w:val="00711086"/>
    <w:rsid w:val="00711CD1"/>
    <w:rsid w:val="00713137"/>
    <w:rsid w:val="00713C24"/>
    <w:rsid w:val="00715481"/>
    <w:rsid w:val="00717C0A"/>
    <w:rsid w:val="00720466"/>
    <w:rsid w:val="0072061A"/>
    <w:rsid w:val="00727FBC"/>
    <w:rsid w:val="00736426"/>
    <w:rsid w:val="007410C9"/>
    <w:rsid w:val="007437D7"/>
    <w:rsid w:val="0074494A"/>
    <w:rsid w:val="0075260E"/>
    <w:rsid w:val="00757B4E"/>
    <w:rsid w:val="00765A2B"/>
    <w:rsid w:val="00766202"/>
    <w:rsid w:val="00770868"/>
    <w:rsid w:val="00772552"/>
    <w:rsid w:val="00772DBC"/>
    <w:rsid w:val="00774E07"/>
    <w:rsid w:val="00775C5E"/>
    <w:rsid w:val="00776ACE"/>
    <w:rsid w:val="00785EA4"/>
    <w:rsid w:val="00787B98"/>
    <w:rsid w:val="00791F79"/>
    <w:rsid w:val="0079269D"/>
    <w:rsid w:val="00793BD4"/>
    <w:rsid w:val="007956C4"/>
    <w:rsid w:val="007A0FBE"/>
    <w:rsid w:val="007A23CA"/>
    <w:rsid w:val="007A27F9"/>
    <w:rsid w:val="007A34BE"/>
    <w:rsid w:val="007B514D"/>
    <w:rsid w:val="007B6003"/>
    <w:rsid w:val="007C0D34"/>
    <w:rsid w:val="007C3217"/>
    <w:rsid w:val="007C33A7"/>
    <w:rsid w:val="007D7000"/>
    <w:rsid w:val="007E2F3D"/>
    <w:rsid w:val="007F4AD2"/>
    <w:rsid w:val="007F5FBA"/>
    <w:rsid w:val="007F6DD8"/>
    <w:rsid w:val="007F787D"/>
    <w:rsid w:val="00801F08"/>
    <w:rsid w:val="008051B7"/>
    <w:rsid w:val="00807089"/>
    <w:rsid w:val="00807DBD"/>
    <w:rsid w:val="00807F6D"/>
    <w:rsid w:val="008107F9"/>
    <w:rsid w:val="008168AE"/>
    <w:rsid w:val="008232D1"/>
    <w:rsid w:val="00826D8A"/>
    <w:rsid w:val="0082708F"/>
    <w:rsid w:val="00827B77"/>
    <w:rsid w:val="008303DE"/>
    <w:rsid w:val="00832758"/>
    <w:rsid w:val="008335E7"/>
    <w:rsid w:val="00833C78"/>
    <w:rsid w:val="00837915"/>
    <w:rsid w:val="008446BB"/>
    <w:rsid w:val="008465D1"/>
    <w:rsid w:val="0085146A"/>
    <w:rsid w:val="00851DF3"/>
    <w:rsid w:val="00853B92"/>
    <w:rsid w:val="00857193"/>
    <w:rsid w:val="00861903"/>
    <w:rsid w:val="00861BC2"/>
    <w:rsid w:val="008725F8"/>
    <w:rsid w:val="00873E22"/>
    <w:rsid w:val="00874437"/>
    <w:rsid w:val="008758F9"/>
    <w:rsid w:val="008763F4"/>
    <w:rsid w:val="0087692C"/>
    <w:rsid w:val="00885C7B"/>
    <w:rsid w:val="0088689B"/>
    <w:rsid w:val="00886E2D"/>
    <w:rsid w:val="00887575"/>
    <w:rsid w:val="008908C0"/>
    <w:rsid w:val="00891B7D"/>
    <w:rsid w:val="0089250A"/>
    <w:rsid w:val="0089373C"/>
    <w:rsid w:val="00896202"/>
    <w:rsid w:val="008979B8"/>
    <w:rsid w:val="00897A80"/>
    <w:rsid w:val="008A157E"/>
    <w:rsid w:val="008A1F09"/>
    <w:rsid w:val="008A202A"/>
    <w:rsid w:val="008A2C20"/>
    <w:rsid w:val="008A346B"/>
    <w:rsid w:val="008A3FFA"/>
    <w:rsid w:val="008A7AF4"/>
    <w:rsid w:val="008B41D0"/>
    <w:rsid w:val="008C025C"/>
    <w:rsid w:val="008C0D61"/>
    <w:rsid w:val="008C0E80"/>
    <w:rsid w:val="008C31FA"/>
    <w:rsid w:val="008D224F"/>
    <w:rsid w:val="008D4650"/>
    <w:rsid w:val="008D65E7"/>
    <w:rsid w:val="008D6624"/>
    <w:rsid w:val="008E47AA"/>
    <w:rsid w:val="008E6108"/>
    <w:rsid w:val="008F081E"/>
    <w:rsid w:val="008F13AA"/>
    <w:rsid w:val="008F190B"/>
    <w:rsid w:val="008F1B4C"/>
    <w:rsid w:val="008F4C45"/>
    <w:rsid w:val="008F6FD6"/>
    <w:rsid w:val="008F7A93"/>
    <w:rsid w:val="0090155B"/>
    <w:rsid w:val="009020CE"/>
    <w:rsid w:val="009036EF"/>
    <w:rsid w:val="009044D3"/>
    <w:rsid w:val="00910463"/>
    <w:rsid w:val="00914264"/>
    <w:rsid w:val="00917282"/>
    <w:rsid w:val="00917988"/>
    <w:rsid w:val="00920D99"/>
    <w:rsid w:val="0092119C"/>
    <w:rsid w:val="00922388"/>
    <w:rsid w:val="0092506A"/>
    <w:rsid w:val="00930C94"/>
    <w:rsid w:val="00933AE1"/>
    <w:rsid w:val="00936AB6"/>
    <w:rsid w:val="00946610"/>
    <w:rsid w:val="009514F0"/>
    <w:rsid w:val="00953E1F"/>
    <w:rsid w:val="00954D20"/>
    <w:rsid w:val="00961076"/>
    <w:rsid w:val="00962A78"/>
    <w:rsid w:val="00965B39"/>
    <w:rsid w:val="009677C4"/>
    <w:rsid w:val="00971690"/>
    <w:rsid w:val="00972336"/>
    <w:rsid w:val="00973B73"/>
    <w:rsid w:val="00977D47"/>
    <w:rsid w:val="009806D5"/>
    <w:rsid w:val="009809DE"/>
    <w:rsid w:val="00980B25"/>
    <w:rsid w:val="00994D59"/>
    <w:rsid w:val="009953A5"/>
    <w:rsid w:val="009A0C1E"/>
    <w:rsid w:val="009A1CD3"/>
    <w:rsid w:val="009A4C4C"/>
    <w:rsid w:val="009A6531"/>
    <w:rsid w:val="009A6D8C"/>
    <w:rsid w:val="009A740D"/>
    <w:rsid w:val="009B27CE"/>
    <w:rsid w:val="009B3D87"/>
    <w:rsid w:val="009B53B8"/>
    <w:rsid w:val="009B6446"/>
    <w:rsid w:val="009C0BA6"/>
    <w:rsid w:val="009C5F3A"/>
    <w:rsid w:val="009C60C8"/>
    <w:rsid w:val="009C7041"/>
    <w:rsid w:val="009D1825"/>
    <w:rsid w:val="009D3204"/>
    <w:rsid w:val="009D3F81"/>
    <w:rsid w:val="009D68B4"/>
    <w:rsid w:val="009E185E"/>
    <w:rsid w:val="009E1CA4"/>
    <w:rsid w:val="009E2800"/>
    <w:rsid w:val="009E4863"/>
    <w:rsid w:val="009E5C24"/>
    <w:rsid w:val="009E7794"/>
    <w:rsid w:val="009F766B"/>
    <w:rsid w:val="00A0096D"/>
    <w:rsid w:val="00A00A30"/>
    <w:rsid w:val="00A00BB9"/>
    <w:rsid w:val="00A02D17"/>
    <w:rsid w:val="00A07056"/>
    <w:rsid w:val="00A07BED"/>
    <w:rsid w:val="00A111AC"/>
    <w:rsid w:val="00A2249B"/>
    <w:rsid w:val="00A30DE6"/>
    <w:rsid w:val="00A36C0F"/>
    <w:rsid w:val="00A37667"/>
    <w:rsid w:val="00A42BB7"/>
    <w:rsid w:val="00A449BB"/>
    <w:rsid w:val="00A4599C"/>
    <w:rsid w:val="00A505F9"/>
    <w:rsid w:val="00A5491D"/>
    <w:rsid w:val="00A62C1B"/>
    <w:rsid w:val="00A64A94"/>
    <w:rsid w:val="00A66462"/>
    <w:rsid w:val="00A7031B"/>
    <w:rsid w:val="00A73D5A"/>
    <w:rsid w:val="00A765D7"/>
    <w:rsid w:val="00A7752A"/>
    <w:rsid w:val="00A82EB2"/>
    <w:rsid w:val="00A90969"/>
    <w:rsid w:val="00A91044"/>
    <w:rsid w:val="00A914C3"/>
    <w:rsid w:val="00A9638D"/>
    <w:rsid w:val="00A96D84"/>
    <w:rsid w:val="00A97ED4"/>
    <w:rsid w:val="00AA0D5C"/>
    <w:rsid w:val="00AA12A2"/>
    <w:rsid w:val="00AA2841"/>
    <w:rsid w:val="00AA4E2F"/>
    <w:rsid w:val="00AA6718"/>
    <w:rsid w:val="00AA7408"/>
    <w:rsid w:val="00AA7DD8"/>
    <w:rsid w:val="00AB2BB6"/>
    <w:rsid w:val="00AB5B11"/>
    <w:rsid w:val="00AC10CC"/>
    <w:rsid w:val="00AC1FBD"/>
    <w:rsid w:val="00AC2285"/>
    <w:rsid w:val="00AC2E85"/>
    <w:rsid w:val="00AC454A"/>
    <w:rsid w:val="00AC65B2"/>
    <w:rsid w:val="00AC7D4D"/>
    <w:rsid w:val="00AD3888"/>
    <w:rsid w:val="00AD3FD3"/>
    <w:rsid w:val="00AD7CC0"/>
    <w:rsid w:val="00AE1F82"/>
    <w:rsid w:val="00AE3828"/>
    <w:rsid w:val="00AE4859"/>
    <w:rsid w:val="00AF207B"/>
    <w:rsid w:val="00AF29AA"/>
    <w:rsid w:val="00AF3245"/>
    <w:rsid w:val="00AF40EC"/>
    <w:rsid w:val="00AF58CD"/>
    <w:rsid w:val="00B04EAC"/>
    <w:rsid w:val="00B071D4"/>
    <w:rsid w:val="00B10030"/>
    <w:rsid w:val="00B11002"/>
    <w:rsid w:val="00B119AC"/>
    <w:rsid w:val="00B170D0"/>
    <w:rsid w:val="00B2277E"/>
    <w:rsid w:val="00B24305"/>
    <w:rsid w:val="00B25281"/>
    <w:rsid w:val="00B25F2F"/>
    <w:rsid w:val="00B30097"/>
    <w:rsid w:val="00B34CD6"/>
    <w:rsid w:val="00B415DD"/>
    <w:rsid w:val="00B46F5D"/>
    <w:rsid w:val="00B60DE6"/>
    <w:rsid w:val="00B6689F"/>
    <w:rsid w:val="00B70697"/>
    <w:rsid w:val="00B71346"/>
    <w:rsid w:val="00B813AA"/>
    <w:rsid w:val="00B8630E"/>
    <w:rsid w:val="00B86460"/>
    <w:rsid w:val="00B878BD"/>
    <w:rsid w:val="00B87BD7"/>
    <w:rsid w:val="00B93732"/>
    <w:rsid w:val="00B95736"/>
    <w:rsid w:val="00B96A8D"/>
    <w:rsid w:val="00BA27AC"/>
    <w:rsid w:val="00BA30A3"/>
    <w:rsid w:val="00BA3EFD"/>
    <w:rsid w:val="00BB0A05"/>
    <w:rsid w:val="00BB29E0"/>
    <w:rsid w:val="00BB39E0"/>
    <w:rsid w:val="00BB538E"/>
    <w:rsid w:val="00BB609A"/>
    <w:rsid w:val="00BB6F6B"/>
    <w:rsid w:val="00BC16AC"/>
    <w:rsid w:val="00BC17A1"/>
    <w:rsid w:val="00BC4C17"/>
    <w:rsid w:val="00BC5195"/>
    <w:rsid w:val="00BD0B77"/>
    <w:rsid w:val="00BD1358"/>
    <w:rsid w:val="00BD2C71"/>
    <w:rsid w:val="00BD351C"/>
    <w:rsid w:val="00BD5C5F"/>
    <w:rsid w:val="00BE4E61"/>
    <w:rsid w:val="00BE568D"/>
    <w:rsid w:val="00BE56AA"/>
    <w:rsid w:val="00BF31DC"/>
    <w:rsid w:val="00BF3DAB"/>
    <w:rsid w:val="00BF6BD6"/>
    <w:rsid w:val="00C01021"/>
    <w:rsid w:val="00C054C8"/>
    <w:rsid w:val="00C1763F"/>
    <w:rsid w:val="00C2127E"/>
    <w:rsid w:val="00C21953"/>
    <w:rsid w:val="00C25643"/>
    <w:rsid w:val="00C26A12"/>
    <w:rsid w:val="00C30498"/>
    <w:rsid w:val="00C3244C"/>
    <w:rsid w:val="00C34287"/>
    <w:rsid w:val="00C46F60"/>
    <w:rsid w:val="00C57239"/>
    <w:rsid w:val="00C64C7D"/>
    <w:rsid w:val="00C70A09"/>
    <w:rsid w:val="00C719C2"/>
    <w:rsid w:val="00C83CDD"/>
    <w:rsid w:val="00C8430F"/>
    <w:rsid w:val="00C854F1"/>
    <w:rsid w:val="00C91503"/>
    <w:rsid w:val="00C92043"/>
    <w:rsid w:val="00C947BE"/>
    <w:rsid w:val="00C95BD7"/>
    <w:rsid w:val="00C967A6"/>
    <w:rsid w:val="00CA018E"/>
    <w:rsid w:val="00CA6187"/>
    <w:rsid w:val="00CA7DD3"/>
    <w:rsid w:val="00CB2020"/>
    <w:rsid w:val="00CB26FD"/>
    <w:rsid w:val="00CB4A84"/>
    <w:rsid w:val="00CC0F36"/>
    <w:rsid w:val="00CC117F"/>
    <w:rsid w:val="00CD5865"/>
    <w:rsid w:val="00CE0064"/>
    <w:rsid w:val="00CE096C"/>
    <w:rsid w:val="00CE1D86"/>
    <w:rsid w:val="00CE40E6"/>
    <w:rsid w:val="00CE55E2"/>
    <w:rsid w:val="00CF0CD0"/>
    <w:rsid w:val="00CF3AD3"/>
    <w:rsid w:val="00CF6438"/>
    <w:rsid w:val="00CF6BA9"/>
    <w:rsid w:val="00CF6C47"/>
    <w:rsid w:val="00D0135E"/>
    <w:rsid w:val="00D01CC1"/>
    <w:rsid w:val="00D024F8"/>
    <w:rsid w:val="00D02CB5"/>
    <w:rsid w:val="00D03C1C"/>
    <w:rsid w:val="00D10EF9"/>
    <w:rsid w:val="00D11E1B"/>
    <w:rsid w:val="00D12534"/>
    <w:rsid w:val="00D1526B"/>
    <w:rsid w:val="00D16120"/>
    <w:rsid w:val="00D165B7"/>
    <w:rsid w:val="00D22456"/>
    <w:rsid w:val="00D22ABD"/>
    <w:rsid w:val="00D24792"/>
    <w:rsid w:val="00D26F27"/>
    <w:rsid w:val="00D325B6"/>
    <w:rsid w:val="00D32ACE"/>
    <w:rsid w:val="00D40348"/>
    <w:rsid w:val="00D43345"/>
    <w:rsid w:val="00D44A94"/>
    <w:rsid w:val="00D45A6B"/>
    <w:rsid w:val="00D45F31"/>
    <w:rsid w:val="00D50951"/>
    <w:rsid w:val="00D52149"/>
    <w:rsid w:val="00D6360D"/>
    <w:rsid w:val="00D66726"/>
    <w:rsid w:val="00D676A3"/>
    <w:rsid w:val="00D70C65"/>
    <w:rsid w:val="00D715E2"/>
    <w:rsid w:val="00D719DA"/>
    <w:rsid w:val="00D74269"/>
    <w:rsid w:val="00D80CB0"/>
    <w:rsid w:val="00D81E68"/>
    <w:rsid w:val="00D85E21"/>
    <w:rsid w:val="00D868B7"/>
    <w:rsid w:val="00D917C4"/>
    <w:rsid w:val="00D9499D"/>
    <w:rsid w:val="00DA04C5"/>
    <w:rsid w:val="00DA36A9"/>
    <w:rsid w:val="00DA5DFF"/>
    <w:rsid w:val="00DA759B"/>
    <w:rsid w:val="00DB0486"/>
    <w:rsid w:val="00DB6C39"/>
    <w:rsid w:val="00DB6F0C"/>
    <w:rsid w:val="00DB6FCC"/>
    <w:rsid w:val="00DC1E6C"/>
    <w:rsid w:val="00DC34FC"/>
    <w:rsid w:val="00DC3632"/>
    <w:rsid w:val="00DC5603"/>
    <w:rsid w:val="00DD0F8C"/>
    <w:rsid w:val="00DD1CA4"/>
    <w:rsid w:val="00DE3649"/>
    <w:rsid w:val="00DE4FC0"/>
    <w:rsid w:val="00DF08BC"/>
    <w:rsid w:val="00DF427D"/>
    <w:rsid w:val="00DF5CB8"/>
    <w:rsid w:val="00E02A85"/>
    <w:rsid w:val="00E04EE2"/>
    <w:rsid w:val="00E1261B"/>
    <w:rsid w:val="00E13FF5"/>
    <w:rsid w:val="00E17B78"/>
    <w:rsid w:val="00E2354E"/>
    <w:rsid w:val="00E23EBA"/>
    <w:rsid w:val="00E2626A"/>
    <w:rsid w:val="00E26733"/>
    <w:rsid w:val="00E279EC"/>
    <w:rsid w:val="00E30F1F"/>
    <w:rsid w:val="00E400DF"/>
    <w:rsid w:val="00E42AF9"/>
    <w:rsid w:val="00E43034"/>
    <w:rsid w:val="00E43F28"/>
    <w:rsid w:val="00E4420D"/>
    <w:rsid w:val="00E44397"/>
    <w:rsid w:val="00E5012E"/>
    <w:rsid w:val="00E53270"/>
    <w:rsid w:val="00E55CCB"/>
    <w:rsid w:val="00E56848"/>
    <w:rsid w:val="00E629B4"/>
    <w:rsid w:val="00E67456"/>
    <w:rsid w:val="00E7079E"/>
    <w:rsid w:val="00E7271E"/>
    <w:rsid w:val="00E74D71"/>
    <w:rsid w:val="00E74D8C"/>
    <w:rsid w:val="00E750AC"/>
    <w:rsid w:val="00E85898"/>
    <w:rsid w:val="00E90C74"/>
    <w:rsid w:val="00E90E4B"/>
    <w:rsid w:val="00E92C69"/>
    <w:rsid w:val="00E9408D"/>
    <w:rsid w:val="00EA01DE"/>
    <w:rsid w:val="00EA0504"/>
    <w:rsid w:val="00EA25FE"/>
    <w:rsid w:val="00EA475A"/>
    <w:rsid w:val="00EA763C"/>
    <w:rsid w:val="00EB5058"/>
    <w:rsid w:val="00EB79A1"/>
    <w:rsid w:val="00EC7FF0"/>
    <w:rsid w:val="00ED0FB2"/>
    <w:rsid w:val="00ED2B03"/>
    <w:rsid w:val="00EE29AE"/>
    <w:rsid w:val="00EE6DD4"/>
    <w:rsid w:val="00EF7619"/>
    <w:rsid w:val="00F00478"/>
    <w:rsid w:val="00F010A3"/>
    <w:rsid w:val="00F01709"/>
    <w:rsid w:val="00F04153"/>
    <w:rsid w:val="00F04EE0"/>
    <w:rsid w:val="00F0511B"/>
    <w:rsid w:val="00F06718"/>
    <w:rsid w:val="00F13646"/>
    <w:rsid w:val="00F1572C"/>
    <w:rsid w:val="00F164A0"/>
    <w:rsid w:val="00F216F6"/>
    <w:rsid w:val="00F242AB"/>
    <w:rsid w:val="00F27699"/>
    <w:rsid w:val="00F36A20"/>
    <w:rsid w:val="00F41BF9"/>
    <w:rsid w:val="00F41CC5"/>
    <w:rsid w:val="00F43BAD"/>
    <w:rsid w:val="00F4455F"/>
    <w:rsid w:val="00F45508"/>
    <w:rsid w:val="00F461E7"/>
    <w:rsid w:val="00F47764"/>
    <w:rsid w:val="00F54551"/>
    <w:rsid w:val="00F56875"/>
    <w:rsid w:val="00F56DA8"/>
    <w:rsid w:val="00F57193"/>
    <w:rsid w:val="00F57696"/>
    <w:rsid w:val="00F6048F"/>
    <w:rsid w:val="00F611D4"/>
    <w:rsid w:val="00F62B5C"/>
    <w:rsid w:val="00F63323"/>
    <w:rsid w:val="00F65771"/>
    <w:rsid w:val="00F670D2"/>
    <w:rsid w:val="00F703DD"/>
    <w:rsid w:val="00F7097C"/>
    <w:rsid w:val="00F70BAC"/>
    <w:rsid w:val="00F81713"/>
    <w:rsid w:val="00F834D5"/>
    <w:rsid w:val="00F91338"/>
    <w:rsid w:val="00F96AC9"/>
    <w:rsid w:val="00FA309D"/>
    <w:rsid w:val="00FB0921"/>
    <w:rsid w:val="00FB7CC1"/>
    <w:rsid w:val="00FD1365"/>
    <w:rsid w:val="00FD1B90"/>
    <w:rsid w:val="00FD1E9E"/>
    <w:rsid w:val="00FD26B9"/>
    <w:rsid w:val="00FD3833"/>
    <w:rsid w:val="00FD3C79"/>
    <w:rsid w:val="00FD45B9"/>
    <w:rsid w:val="00FE0A47"/>
    <w:rsid w:val="00FE177F"/>
    <w:rsid w:val="00FE7184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E2BA"/>
  <w15:chartTrackingRefBased/>
  <w15:docId w15:val="{FE62151B-FF17-4E4B-B737-D7B99767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D5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15</Pages>
  <Words>3986</Words>
  <Characters>22723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Grant</dc:creator>
  <cp:keywords/>
  <dc:description/>
  <cp:lastModifiedBy>QC</cp:lastModifiedBy>
  <cp:revision>348</cp:revision>
  <dcterms:created xsi:type="dcterms:W3CDTF">2022-12-19T10:24:00Z</dcterms:created>
  <dcterms:modified xsi:type="dcterms:W3CDTF">2024-02-19T07:36:00Z</dcterms:modified>
</cp:coreProperties>
</file>