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3046D9AA" w:rsidR="007174F8" w:rsidRPr="004A3B0A" w:rsidRDefault="003F661B" w:rsidP="0013086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A3B0A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60CE" w:rsidRPr="00AE60CE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AE60C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AE60CE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AE60CE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AE60CE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AE60CE" w:rsidRPr="002B4F66">
        <w:rPr>
          <w:rFonts w:asciiTheme="majorHAnsi" w:hAnsiTheme="majorHAnsi" w:cstheme="majorHAnsi"/>
        </w:rPr>
        <w:t xml:space="preserve"> </w:t>
      </w:r>
      <w:r w:rsidR="00AE60CE">
        <w:rPr>
          <w:rFonts w:asciiTheme="majorHAnsi" w:hAnsiTheme="majorHAnsi" w:cstheme="majorHAnsi"/>
        </w:rPr>
        <w:br/>
      </w:r>
      <w:r w:rsidR="00954366" w:rsidRPr="004A3B0A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4A3B0A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4A3B0A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4A3B0A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4A3B0A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252"/>
      </w:tblGrid>
      <w:tr w:rsidR="00DC08C1" w14:paraId="7B3633F2" w14:textId="77777777" w:rsidTr="00162B05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E" w14:textId="5C207101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Curriculum </w:t>
            </w:r>
            <w:r w:rsidR="00553449">
              <w:rPr>
                <w:rFonts w:asciiTheme="majorHAnsi" w:hAnsiTheme="majorHAnsi"/>
                <w:b/>
                <w:sz w:val="22"/>
                <w:szCs w:val="22"/>
              </w:rPr>
              <w:t>Outcomes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EF" w14:textId="1B71533D" w:rsidR="00DC08C1" w:rsidRPr="008241C0" w:rsidRDefault="00DC08C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B3633F1" w14:textId="74339AB0" w:rsidR="00DC08C1" w:rsidRPr="008241C0" w:rsidRDefault="00DC08C1" w:rsidP="00162B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</w:t>
            </w:r>
            <w:r w:rsidR="004A3B0A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162B05">
        <w:trPr>
          <w:trHeight w:val="56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77777777" w:rsidR="003E0C05" w:rsidRDefault="003E0C05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3B25F1BF" w14:textId="6F63686A" w:rsidR="003E0C05" w:rsidRPr="00BB2E40" w:rsidRDefault="003E0C05" w:rsidP="00162B05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9567F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4A12BB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2957C108" w14:textId="2513C3E1" w:rsidR="00DC08C1" w:rsidRPr="00260CE9" w:rsidRDefault="00260CE9" w:rsidP="00E2711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perfect squares and square roots, concretely, pictorially and symbolically (limited to whole numbers). </w:t>
            </w: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9F2F85A" w:rsidR="00DC08C1" w:rsidRPr="00BB2E40" w:rsidRDefault="00DC08C1" w:rsidP="00165EF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4E7C4E82" w14:textId="2CF10911" w:rsidR="007C292C" w:rsidRDefault="00DC08C1" w:rsidP="00165EF1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6E71FC">
              <w:rPr>
                <w:rFonts w:asciiTheme="majorHAnsi" w:hAnsiTheme="majorHAnsi"/>
                <w:sz w:val="20"/>
                <w:szCs w:val="20"/>
              </w:rPr>
              <w:t>Investigating Perfect Squares and Square Roots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02F0" w14:textId="77777777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749A59" w14:textId="77777777" w:rsidR="009567F6" w:rsidRDefault="009517F6" w:rsidP="00956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BF90EF" w14:textId="22A41787" w:rsidR="009517F6" w:rsidRPr="00276DCB" w:rsidRDefault="009517F6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1588A21" w14:textId="4FB11D58" w:rsidR="009517F6" w:rsidRPr="00276DCB" w:rsidRDefault="009517F6" w:rsidP="009517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2B77060" w14:textId="77777777" w:rsidR="009567F6" w:rsidRDefault="009517F6" w:rsidP="009517F6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33F580A" w14:textId="77777777" w:rsidR="008E169D" w:rsidRDefault="009517F6" w:rsidP="008E169D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00" w14:textId="0A99147A" w:rsidR="00162B05" w:rsidRPr="008E169D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4" w14:textId="77777777" w:rsidTr="009567F6">
        <w:tc>
          <w:tcPr>
            <w:tcW w:w="2694" w:type="dxa"/>
            <w:shd w:val="clear" w:color="auto" w:fill="auto"/>
          </w:tcPr>
          <w:p w14:paraId="7B36340B" w14:textId="024E53E7" w:rsidR="00DC08C1" w:rsidRPr="00260CE9" w:rsidRDefault="00260CE9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2. Determine the approximate square root of numbers that are not perfect squares (limited to whole numbers). </w:t>
            </w:r>
          </w:p>
        </w:tc>
        <w:tc>
          <w:tcPr>
            <w:tcW w:w="2835" w:type="dxa"/>
            <w:shd w:val="clear" w:color="auto" w:fill="auto"/>
          </w:tcPr>
          <w:p w14:paraId="342DE08D" w14:textId="77777777" w:rsidR="006E71FC" w:rsidRPr="00BB2E40" w:rsidRDefault="006E71FC" w:rsidP="00165EF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Whole Numbers and Integers</w:t>
            </w:r>
          </w:p>
          <w:p w14:paraId="5F0C5909" w14:textId="77777777" w:rsidR="006E71FC" w:rsidRDefault="006E71FC" w:rsidP="00165EF1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Investigating Perfect Squares and Square Roots</w:t>
            </w:r>
          </w:p>
          <w:p w14:paraId="7B36340C" w14:textId="3ACBB6BA" w:rsidR="00841A67" w:rsidRPr="00BB2E40" w:rsidRDefault="00841A67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770DEE6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4EB01D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C81130E" w14:textId="5FDB5C6A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expresses the inverse relationship between perfect squares and square roots.</w:t>
            </w:r>
            <w:r w:rsidRPr="00276DCB">
              <w:rPr>
                <w:rStyle w:val="scxw155443872"/>
                <w:rFonts w:asciiTheme="majorHAnsi" w:hAnsiTheme="majorHAnsi" w:cstheme="majorHAnsi"/>
                <w:sz w:val="20"/>
                <w:szCs w:val="20"/>
              </w:rPr>
              <w:t> </w:t>
            </w:r>
            <w:r w:rsidRPr="00276DCB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  <w:p w14:paraId="2EC4EE4F" w14:textId="77777777" w:rsidR="0020314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BB6001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276DCB">
              <w:rPr>
                <w:rStyle w:val="scxw15544387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FCFBEDD" w14:textId="77777777" w:rsidR="008E169D" w:rsidRDefault="0020314B" w:rsidP="008E169D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squares and square roots</w:t>
            </w:r>
            <w:r w:rsidR="008E169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7B363413" w14:textId="541E85DD" w:rsidR="008E169D" w:rsidRPr="008E169D" w:rsidRDefault="008E169D" w:rsidP="008E169D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1E" w14:textId="77777777" w:rsidTr="009567F6">
        <w:tc>
          <w:tcPr>
            <w:tcW w:w="2694" w:type="dxa"/>
            <w:shd w:val="clear" w:color="auto" w:fill="auto"/>
          </w:tcPr>
          <w:p w14:paraId="7B363415" w14:textId="11F56B22" w:rsidR="00CF1AF7" w:rsidRPr="00260CE9" w:rsidRDefault="00260CE9" w:rsidP="00260C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3. Demonstrate an understanding of percents greater than or equal to 0%, including greater than 100%. </w:t>
            </w:r>
          </w:p>
        </w:tc>
        <w:tc>
          <w:tcPr>
            <w:tcW w:w="2835" w:type="dxa"/>
            <w:shd w:val="clear" w:color="auto" w:fill="auto"/>
          </w:tcPr>
          <w:p w14:paraId="5615DF0F" w14:textId="79D0C7F1" w:rsidR="008367F6" w:rsidRDefault="008367F6" w:rsidP="00165EF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6E71FC"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171D52FF" w14:textId="6499DBCC" w:rsidR="00B06BB4" w:rsidRPr="008E169D" w:rsidRDefault="00B06BB4" w:rsidP="00165E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Whole Number Percents </w:t>
            </w:r>
          </w:p>
          <w:p w14:paraId="5B05B59C" w14:textId="6912175F" w:rsidR="00B06BB4" w:rsidRPr="008E169D" w:rsidRDefault="00B06BB4" w:rsidP="00165EF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Fractional Percents </w:t>
            </w:r>
          </w:p>
          <w:p w14:paraId="343CB2A2" w14:textId="6D7CF9F3" w:rsidR="002C018D" w:rsidRPr="008E169D" w:rsidRDefault="00B06BB4" w:rsidP="00165EF1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Percent Problems</w:t>
            </w:r>
          </w:p>
          <w:p w14:paraId="3ABBB62A" w14:textId="77777777" w:rsidR="008E169D" w:rsidRDefault="008E169D" w:rsidP="00165EF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48E4BA" w14:textId="47EF19C0" w:rsidR="002C018D" w:rsidRDefault="008E169D" w:rsidP="00165EF1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16" w14:textId="1F364681" w:rsidR="00162B05" w:rsidRPr="008E169D" w:rsidRDefault="008E169D" w:rsidP="008E169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C018D" w:rsidRPr="008E169D">
              <w:rPr>
                <w:rFonts w:asciiTheme="majorHAnsi" w:hAnsiTheme="majorHAnsi" w:cstheme="majorHAnsi"/>
                <w:sz w:val="20"/>
                <w:szCs w:val="20"/>
              </w:rPr>
              <w:t>Solving Problems Involving Coupons and Discounts</w:t>
            </w:r>
            <w:r w:rsidR="00B06BB4" w:rsidRPr="008E16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2A144538" w14:textId="082F5490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386606E" w14:textId="77777777" w:rsidR="009567F6" w:rsidRDefault="0020314B" w:rsidP="0020314B">
            <w:pPr>
              <w:pStyle w:val="paragraph"/>
              <w:spacing w:before="0" w:beforeAutospacing="0" w:after="0" w:afterAutospacing="0"/>
              <w:textAlignment w:val="baseline"/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12693364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C3386E3" w14:textId="77777777" w:rsidR="009567F6" w:rsidRPr="009567F6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100 (e.g., calculating sales tax, tips, or discount)</w:t>
            </w:r>
            <w:r w:rsidRPr="00276DCB">
              <w:rPr>
                <w:rStyle w:val="scxw126933643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6B0407F" w14:textId="125A45C6" w:rsidR="0020314B" w:rsidRPr="00276DCB" w:rsidRDefault="0020314B" w:rsidP="009567F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the meaning of percents greater than 100% and less than 1%</w:t>
            </w:r>
          </w:p>
          <w:p w14:paraId="2AE64EAA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Open Sans" w:hAnsi="Open Sans" w:cs="Open Sans"/>
                <w:sz w:val="22"/>
                <w:szCs w:val="22"/>
                <w:lang w:val="en-US"/>
              </w:rPr>
            </w:pPr>
          </w:p>
          <w:p w14:paraId="0E10A3AF" w14:textId="77777777" w:rsidR="0020314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B36341D" w14:textId="321F3D1E" w:rsidR="00DC08C1" w:rsidRPr="0020314B" w:rsidRDefault="00DC08C1" w:rsidP="009517F6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DC08C1" w:rsidRPr="00811A31" w14:paraId="7B363426" w14:textId="77777777" w:rsidTr="009567F6">
        <w:tc>
          <w:tcPr>
            <w:tcW w:w="2694" w:type="dxa"/>
            <w:shd w:val="clear" w:color="auto" w:fill="auto"/>
          </w:tcPr>
          <w:p w14:paraId="7B36341F" w14:textId="0F1BC342" w:rsidR="00DC08C1" w:rsidRPr="00260CE9" w:rsidRDefault="00260CE9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4. Demonstrate an understanding of ratio and rate. </w:t>
            </w:r>
          </w:p>
        </w:tc>
        <w:tc>
          <w:tcPr>
            <w:tcW w:w="2835" w:type="dxa"/>
            <w:shd w:val="clear" w:color="auto" w:fill="auto"/>
          </w:tcPr>
          <w:p w14:paraId="7E69322A" w14:textId="77777777" w:rsidR="00B06BB4" w:rsidRDefault="00B06BB4" w:rsidP="00B06BB4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C9A8F49" w14:textId="5C6835DC" w:rsidR="00B06BB4" w:rsidRPr="008E169D" w:rsidRDefault="008E169D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06BB4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6077CEE4" w14:textId="50125126" w:rsidR="00B06BB4" w:rsidRPr="008E169D" w:rsidRDefault="00B06BB4" w:rsidP="00B06B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Ratio and Proportion </w:t>
            </w:r>
          </w:p>
          <w:p w14:paraId="7B363420" w14:textId="05D216AF" w:rsidR="00841A67" w:rsidRPr="00B06BB4" w:rsidRDefault="00B06BB4" w:rsidP="00B06BB4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3B18BC12" w14:textId="263C1EC5" w:rsidR="0020314B" w:rsidRPr="00276DCB" w:rsidRDefault="00276DC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20314B"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="0020314B"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442FF17" w14:textId="053C7CD1" w:rsidR="00276DCB" w:rsidRPr="00276DCB" w:rsidRDefault="0020314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1B540D" w14:textId="477307F8" w:rsidR="0020314B" w:rsidRPr="00276DCB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="00276DCB"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="00276DCB"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E351B8" w14:textId="77777777" w:rsidR="00276DC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A03E1E2" w14:textId="3F478C6F" w:rsidR="0020314B" w:rsidRPr="00276DCB" w:rsidRDefault="0020314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334B69D" w14:textId="1D22086A" w:rsidR="0020314B" w:rsidRPr="00276DCB" w:rsidRDefault="0020314B" w:rsidP="0020314B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  <w:r w:rsidR="00276DCB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: Regularity and repetition form patterns that can be generalized and predicted mathematically.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69A1050" w14:textId="77777777" w:rsidR="00276DCB" w:rsidRPr="00276DCB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4E4688" w14:textId="2F6EB255" w:rsidR="0020314B" w:rsidRPr="00276DCB" w:rsidRDefault="0020314B" w:rsidP="00276DC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73786603" w:rsidR="00AC054A" w:rsidRPr="0020314B" w:rsidRDefault="00AC054A" w:rsidP="003472A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  <w:tr w:rsidR="0020314B" w:rsidRPr="00260CE9" w14:paraId="7B36342F" w14:textId="77777777" w:rsidTr="009567F6">
        <w:tc>
          <w:tcPr>
            <w:tcW w:w="2694" w:type="dxa"/>
            <w:shd w:val="clear" w:color="auto" w:fill="auto"/>
          </w:tcPr>
          <w:p w14:paraId="13760CFE" w14:textId="371E8588" w:rsidR="0020314B" w:rsidRPr="00260CE9" w:rsidRDefault="0020314B" w:rsidP="0020314B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5. Solve problems that involve rates, ratios and proportional reasoning. </w:t>
            </w:r>
          </w:p>
          <w:p w14:paraId="7B363427" w14:textId="1D7D8CEB" w:rsidR="0020314B" w:rsidRPr="00260CE9" w:rsidRDefault="0020314B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4DCFFB0" w14:textId="77777777" w:rsidR="0020314B" w:rsidRDefault="0020314B" w:rsidP="0020314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Proportions, Ratios, Rates, and Percent</w:t>
            </w:r>
          </w:p>
          <w:p w14:paraId="4D49CFD0" w14:textId="47824C9F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Ratios </w:t>
            </w:r>
          </w:p>
          <w:p w14:paraId="23B64657" w14:textId="46626325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Relating Ratio and Proportion </w:t>
            </w:r>
          </w:p>
          <w:p w14:paraId="6B891B98" w14:textId="6CC242DB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Rates </w:t>
            </w:r>
          </w:p>
          <w:p w14:paraId="087AB71C" w14:textId="6E7D85D6" w:rsidR="0020314B" w:rsidRPr="008E169D" w:rsidRDefault="0020314B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Solving Problems Involving Proportions, Ratios, and Rate</w:t>
            </w:r>
          </w:p>
          <w:p w14:paraId="3A7F8BB7" w14:textId="77777777" w:rsidR="002C018D" w:rsidRDefault="002C018D" w:rsidP="0020314B">
            <w:pPr>
              <w:spacing w:line="276" w:lineRule="auto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1FACF8" w14:textId="0C3DCC5A" w:rsidR="002C018D" w:rsidRDefault="008E169D" w:rsidP="002C018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2C018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2C018D">
              <w:rPr>
                <w:rFonts w:asciiTheme="majorHAnsi" w:hAnsiTheme="majorHAnsi"/>
                <w:b/>
                <w:sz w:val="20"/>
                <w:szCs w:val="20"/>
              </w:rPr>
              <w:t>Financial Literacy</w:t>
            </w:r>
          </w:p>
          <w:p w14:paraId="7B363428" w14:textId="55BB082B" w:rsidR="002C018D" w:rsidRPr="00C73C48" w:rsidRDefault="002D15D9" w:rsidP="00C73C4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 </w:t>
            </w:r>
            <w:r w:rsidR="002C018D" w:rsidRPr="00C73C48">
              <w:rPr>
                <w:rFonts w:ascii="Calibri" w:hAnsi="Calibri" w:cs="Calibri"/>
                <w:color w:val="000000"/>
                <w:sz w:val="20"/>
                <w:szCs w:val="20"/>
              </w:rPr>
              <w:t>Calculating the Best Buy</w:t>
            </w:r>
            <w:r w:rsidR="002C018D" w:rsidRPr="00C73C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A874778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Big Idea: </w:t>
            </w: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Numbers are related in many ways.</w:t>
            </w:r>
            <w:r w:rsidRPr="00276DCB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2CD7439" w14:textId="77777777" w:rsidR="00276DCB" w:rsidRPr="00276DCB" w:rsidRDefault="00276DCB" w:rsidP="00276DC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ratios, rates, proportions, and percents creates a relationship between quantities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EF0A04D" w14:textId="77777777" w:rsidR="00276DCB" w:rsidRPr="00276DCB" w:rsidRDefault="00276DC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right="261" w:hanging="219"/>
              <w:textAlignment w:val="baseline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Solves for missing values and determines equivalent ratios and rates using flexible strategies (e.g., tables, graphing, unit rates,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a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b</m:t>
                  </m:r>
                </m:den>
              </m:f>
            </m:oMath>
            <w:r w:rsidRPr="00276DCB">
              <w:rPr>
                <w:rStyle w:val="mi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</w:rPr>
              <w:t xml:space="preserve"> = </w:t>
            </w:r>
            <m:oMath>
              <m:f>
                <m:fPr>
                  <m:ctrlPr>
                    <w:rPr>
                      <w:rStyle w:val="mi"/>
                      <w:rFonts w:ascii="Cambria Math" w:hAnsi="Cambria Math" w:cstheme="majorHAnsi"/>
                      <w:i/>
                      <w:color w:val="000000"/>
                      <w:sz w:val="20"/>
                      <w:szCs w:val="20"/>
                      <w:bdr w:val="none" w:sz="0" w:space="0" w:color="auto" w:frame="1"/>
                      <w:lang w:val="en-US" w:eastAsia="en-US"/>
                    </w:rPr>
                  </m:ctrlPr>
                </m:fPr>
                <m:num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c</m:t>
                  </m:r>
                </m:num>
                <m:den>
                  <m:r>
                    <w:rPr>
                      <w:rStyle w:val="mi"/>
                      <w:rFonts w:ascii="Cambria Math" w:hAnsi="Cambria Math" w:cstheme="majorHAnsi"/>
                      <w:color w:val="000000"/>
                      <w:sz w:val="20"/>
                      <w:szCs w:val="20"/>
                      <w:bdr w:val="none" w:sz="0" w:space="0" w:color="auto" w:frame="1"/>
                    </w:rPr>
                    <m:t>d</m:t>
                  </m:r>
                </m:den>
              </m:f>
            </m:oMath>
            <w:r w:rsidRPr="00276D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relationship).</w:t>
            </w:r>
            <w:r w:rsidRPr="00276DCB">
              <w:rPr>
                <w:rStyle w:val="scxw3779349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0426B89" w14:textId="38E5F89F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Demonstrates multiplicative reasoning by applying unit rates in whole number contexts</w:t>
            </w:r>
            <w:r w:rsidR="00162B05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(e.g., If she earns $12 per hour, how much will she earn for 5 h of work?)</w:t>
            </w:r>
            <w:r w:rsidRPr="00276DCB">
              <w:rPr>
                <w:rStyle w:val="scxw22050723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F243E22" w14:textId="77777777" w:rsidR="00276DCB" w:rsidRPr="00276DCB" w:rsidRDefault="00276DCB" w:rsidP="00276DCB">
            <w:pPr>
              <w:pStyle w:val="ListParagraph"/>
              <w:numPr>
                <w:ilvl w:val="0"/>
                <w:numId w:val="35"/>
              </w:numPr>
              <w:shd w:val="clear" w:color="auto" w:fill="FFFFFF"/>
              <w:ind w:left="180" w:hanging="219"/>
              <w:rPr>
                <w:rStyle w:val="scxw37793498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Understands and applies the concept of unit rates (e.g., If 3 kg is $5, how much is 1 kg or how many kg for $1?).</w:t>
            </w:r>
            <w:r w:rsidRPr="00276DC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895DF0" w14:textId="77777777" w:rsidR="00FE233D" w:rsidRPr="00276DCB" w:rsidRDefault="0020314B" w:rsidP="00FE233D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br/>
            </w:r>
            <w:r w:rsidR="00FE233D"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 Regularity and repetition form patterns that can be generalized and predicted mathematically.</w:t>
            </w:r>
            <w:r w:rsidR="00FE233D" w:rsidRPr="00276DCB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9E5C424" w14:textId="77777777" w:rsidR="00FE233D" w:rsidRPr="00276DCB" w:rsidRDefault="00FE233D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Generalizing and analyzing patterns, relations, and functions</w:t>
            </w:r>
            <w:r w:rsidRPr="00276DCB">
              <w:rPr>
                <w:rStyle w:val="scxw3779349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E10E15" w14:textId="77777777" w:rsidR="0020314B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76DC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Analyzes the relationship between values of two linear number patterns (e.g., P1 is 2, 4, 6, 8, …; and P2 is 3, 6, 9, 12, …; as P1 goes up by 1, P2 goes up by 3).</w:t>
            </w:r>
            <w:r w:rsidRPr="00276DC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6EFA6B5C" w:rsidR="00162B05" w:rsidRPr="00FE233D" w:rsidRDefault="00162B05" w:rsidP="00162B0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14B" w:rsidRPr="00260CE9" w14:paraId="7B363437" w14:textId="77777777" w:rsidTr="009567F6">
        <w:tc>
          <w:tcPr>
            <w:tcW w:w="2694" w:type="dxa"/>
            <w:shd w:val="clear" w:color="auto" w:fill="auto"/>
          </w:tcPr>
          <w:p w14:paraId="7B363430" w14:textId="28F581FB" w:rsidR="0020314B" w:rsidRPr="00260CE9" w:rsidRDefault="0020314B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6. Demonstrate an understanding of multiplying and dividing positive fractions and mixed numbers,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35439CC1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3: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Operations with Fractions and </w:t>
            </w:r>
            <w:r w:rsidR="008E169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Mixed Numbers</w:t>
            </w:r>
          </w:p>
          <w:p w14:paraId="21944DAE" w14:textId="2948678D" w:rsidR="0020314B" w:rsidRPr="008E169D" w:rsidRDefault="0020314B" w:rsidP="002031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Fractions and Mixed Numbers </w:t>
            </w:r>
          </w:p>
          <w:p w14:paraId="64F7C02F" w14:textId="77777777" w:rsidR="0020314B" w:rsidRDefault="0020314B" w:rsidP="00203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Fractions and Mixed Numbers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B363431" w14:textId="34BBF175" w:rsidR="00162B05" w:rsidRPr="00260CE9" w:rsidRDefault="00162B05" w:rsidP="0020314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564FADE" w14:textId="17B3F5FE" w:rsidR="0020314B" w:rsidRPr="00FE233D" w:rsidRDefault="00FE233D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Quantities and numbers can be operated on to determine how many and how much.</w:t>
            </w:r>
            <w:r w:rsidR="0020314B"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DF8C255" w14:textId="6DF0CD5D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440CC0" w14:textId="219558C6" w:rsidR="0020314B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multiplication and division of fractions.</w:t>
            </w:r>
            <w:r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6" w14:textId="00D0EC4A" w:rsidR="0020314B" w:rsidRPr="00FE233D" w:rsidRDefault="0020314B" w:rsidP="00FE233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20314B" w:rsidRPr="00260CE9" w14:paraId="7B363440" w14:textId="77777777" w:rsidTr="009567F6">
        <w:tc>
          <w:tcPr>
            <w:tcW w:w="2694" w:type="dxa"/>
            <w:shd w:val="clear" w:color="auto" w:fill="auto"/>
          </w:tcPr>
          <w:p w14:paraId="7B363438" w14:textId="6D885046" w:rsidR="0020314B" w:rsidRPr="00260CE9" w:rsidRDefault="0020314B" w:rsidP="0020314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7. Demonstrate an understanding of multiplication and division of integers, concretely, pictorially and symbolically. </w:t>
            </w:r>
          </w:p>
        </w:tc>
        <w:tc>
          <w:tcPr>
            <w:tcW w:w="2835" w:type="dxa"/>
            <w:shd w:val="clear" w:color="auto" w:fill="auto"/>
          </w:tcPr>
          <w:p w14:paraId="67A83BBB" w14:textId="6AC63302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Fluency with Whole Numbers and</w:t>
            </w:r>
            <w:r w:rsidRPr="00260CE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6AEDAF0F" w14:textId="6C5E34F8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 Multiplying Integers </w:t>
            </w:r>
          </w:p>
          <w:p w14:paraId="2DFD0746" w14:textId="609EAB3D" w:rsidR="0020314B" w:rsidRPr="008E169D" w:rsidRDefault="0020314B" w:rsidP="0020314B">
            <w:pPr>
              <w:rPr>
                <w:rFonts w:ascii="Calibri" w:hAnsi="Calibri" w:cs="Calibr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 xml:space="preserve">Dividing Integers </w:t>
            </w:r>
          </w:p>
          <w:p w14:paraId="77CC6109" w14:textId="7AF0406B" w:rsidR="0020314B" w:rsidRPr="008E169D" w:rsidRDefault="0020314B" w:rsidP="0020314B">
            <w:pPr>
              <w:rPr>
                <w:rFonts w:ascii="Segoe UI" w:hAnsi="Segoe UI" w:cs="Segoe U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8E169D">
              <w:rPr>
                <w:rFonts w:ascii="Calibri" w:hAnsi="Calibri" w:cs="Calibri"/>
                <w:sz w:val="20"/>
                <w:szCs w:val="20"/>
              </w:rPr>
              <w:t>Order of Operations with Integers</w:t>
            </w:r>
          </w:p>
          <w:p w14:paraId="7B363439" w14:textId="5174C6BB" w:rsidR="0020314B" w:rsidRPr="00260CE9" w:rsidRDefault="0020314B" w:rsidP="0020314B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70C3261" w14:textId="77777777" w:rsidR="0020314B" w:rsidRPr="00FE233D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Quantities and numbers can be operated on to determine how many and how much.</w:t>
            </w:r>
            <w:r w:rsidRPr="00FE233D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4A45D7" w14:textId="77777777" w:rsidR="00FE233D" w:rsidRPr="00FE233D" w:rsidRDefault="0020314B" w:rsidP="00FE233D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Developing conceptual meaning of operations</w:t>
            </w: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7A37DFB" w14:textId="1ED001B8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Models and demonstrates an understanding of integer addition and subtraction.</w:t>
            </w:r>
            <w:r w:rsidRPr="00FE233D">
              <w:rPr>
                <w:rStyle w:val="scxw102030057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BF07D49" w14:textId="77777777" w:rsidR="00FE233D" w:rsidRPr="00FE233D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25715401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integer multiplication and division.</w:t>
            </w:r>
            <w:r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85EB35E" w14:textId="77777777" w:rsidR="00FE233D" w:rsidRPr="00FE233D" w:rsidRDefault="00FE233D" w:rsidP="00FE233D">
            <w:pPr>
              <w:pStyle w:val="paragraph"/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FE233D">
              <w:rPr>
                <w:rStyle w:val="scxw225715401"/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proofErr w:type="spellStart"/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eveloping</w:t>
            </w:r>
            <w:proofErr w:type="spellEnd"/>
            <w:r w:rsidR="0020314B" w:rsidRPr="00FE233D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fluency of operations</w:t>
            </w:r>
            <w:r w:rsidR="0020314B" w:rsidRPr="00FE233D">
              <w:rPr>
                <w:rStyle w:val="scxw22571540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EC9120" w14:textId="77777777" w:rsidR="00FE233D" w:rsidRPr="00FE233D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Estimates and solves integer addition and subtraction using efficient strategies.</w:t>
            </w:r>
          </w:p>
          <w:p w14:paraId="61DD427E" w14:textId="33DDECBB" w:rsidR="0020314B" w:rsidRPr="00162B05" w:rsidRDefault="00FE233D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</w:pPr>
            <w:r w:rsidRPr="00FE233D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Solves </w:t>
            </w:r>
            <w:r w:rsidR="0020314B" w:rsidRPr="00FE233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integer multiplication and division using efficient strategies.</w:t>
            </w:r>
            <w:r w:rsidR="0020314B" w:rsidRPr="00FE233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3F" w14:textId="65B813D2" w:rsidR="0020314B" w:rsidRPr="009517F6" w:rsidRDefault="0020314B" w:rsidP="0020314B">
            <w:pPr>
              <w:rPr>
                <w:rFonts w:asciiTheme="majorHAnsi" w:hAnsiTheme="majorHAnsi" w:cstheme="majorHAnsi"/>
                <w:b/>
                <w:sz w:val="20"/>
                <w:szCs w:val="20"/>
                <w:lang w:val="en-CA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B363485" w14:textId="663F0638" w:rsidR="007174F8" w:rsidRPr="005D7005" w:rsidRDefault="00AC054A" w:rsidP="00877DF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5D7005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162B05">
        <w:trPr>
          <w:trHeight w:val="567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6" w14:textId="5E5F580B" w:rsidR="003A40B7" w:rsidRPr="00877DF6" w:rsidRDefault="00345D0D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77D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7" w14:textId="15515F53" w:rsidR="003A40B7" w:rsidRPr="005A1423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363489" w14:textId="37B4BFD5" w:rsidR="003A40B7" w:rsidRPr="005A1423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162B05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5E83CA72" w:rsidR="008268BD" w:rsidRPr="00260CE9" w:rsidRDefault="008268BD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260CE9" w:rsidRDefault="003A40B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B363490" w14:textId="217C8252" w:rsidR="003A40B7" w:rsidRPr="00260CE9" w:rsidRDefault="00260CE9" w:rsidP="00012A5E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Graph and analyze two-variable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F87" w14:textId="6CD7DACB" w:rsidR="003A40B7" w:rsidRPr="008E169D" w:rsidRDefault="003A40B7" w:rsidP="00AB7F8F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C25782"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C25782"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Linear Relations</w:t>
            </w:r>
          </w:p>
          <w:p w14:paraId="7B363491" w14:textId="759612E0" w:rsidR="00AB7F8F" w:rsidRPr="005A1423" w:rsidRDefault="00AB7F8F" w:rsidP="00AB7F8F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Determining if a Relationship is Linear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E1CC" w14:textId="77777777" w:rsidR="0020314B" w:rsidRPr="00227547" w:rsidRDefault="0020314B" w:rsidP="0020314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  <w:r w:rsidRPr="00227547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80B0940" w14:textId="39F19F18" w:rsidR="00FE233D" w:rsidRPr="00227547" w:rsidRDefault="0020314B" w:rsidP="00227547">
            <w:pPr>
              <w:pStyle w:val="paragraph"/>
              <w:spacing w:before="0" w:beforeAutospacing="0" w:after="0" w:afterAutospacing="0"/>
              <w:textAlignment w:val="baseline"/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Representing patterns, relations,</w:t>
            </w:r>
            <w:r w:rsidR="00227547"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227547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and functions</w:t>
            </w:r>
            <w:r w:rsidRPr="00227547">
              <w:rPr>
                <w:rStyle w:val="scxw109548861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386DC0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Represents a mathematical context or problem with expressions and equations using variables to represent unknowns.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AED578E" w14:textId="77777777" w:rsidR="00FE233D" w:rsidRPr="00227547" w:rsidRDefault="0020314B" w:rsidP="00FE233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Generates ordered pairs for a linear relation and plots the coordinates on a graph. (Limited to integer values on four quadrants.) </w:t>
            </w:r>
            <w:r w:rsidRPr="00227547">
              <w:rPr>
                <w:rStyle w:val="scxw109548861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D8244" w14:textId="77777777" w:rsidR="00FE233D" w:rsidRPr="00227547" w:rsidRDefault="0020314B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values).</w:t>
            </w:r>
            <w:r w:rsidRPr="0022754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364E618" w14:textId="60F4D1B2" w:rsidR="0020314B" w:rsidRPr="00227547" w:rsidRDefault="00AB7F8F" w:rsidP="0020314B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22754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Differentiates between linear and non-linear relations by their graphical representation.</w:t>
            </w:r>
          </w:p>
          <w:p w14:paraId="7B363493" w14:textId="1B94DE58" w:rsidR="00437EF3" w:rsidRPr="0020314B" w:rsidRDefault="00437EF3" w:rsidP="00A20105">
            <w:pPr>
              <w:rPr>
                <w:rFonts w:ascii="Open Sans" w:hAnsi="Open Sans" w:cs="Open Sans"/>
                <w:sz w:val="22"/>
                <w:szCs w:val="22"/>
                <w:lang w:val="en-CA" w:eastAsia="en-CA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494B7AE" w:rsidR="00B31810" w:rsidRPr="005D7005" w:rsidRDefault="00B31810" w:rsidP="00345D0D">
      <w:pPr>
        <w:jc w:val="center"/>
        <w:rPr>
          <w:rFonts w:asciiTheme="majorHAnsi" w:hAnsiTheme="majorHAnsi" w:cstheme="majorHAnsi"/>
        </w:rPr>
      </w:pPr>
      <w:r w:rsidRPr="005D7005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3263"/>
        <w:gridCol w:w="4251"/>
      </w:tblGrid>
      <w:tr w:rsidR="003A40B7" w14:paraId="7B3634AE" w14:textId="77777777" w:rsidTr="00162B05">
        <w:trPr>
          <w:trHeight w:val="510"/>
        </w:trPr>
        <w:tc>
          <w:tcPr>
            <w:tcW w:w="1159" w:type="pct"/>
            <w:shd w:val="clear" w:color="auto" w:fill="F2DBDB" w:themeFill="accent2" w:themeFillTint="33"/>
            <w:vAlign w:val="center"/>
          </w:tcPr>
          <w:p w14:paraId="7B3634AA" w14:textId="3CD12AE3" w:rsidR="003A40B7" w:rsidRPr="006E5567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668" w:type="pct"/>
            <w:shd w:val="clear" w:color="auto" w:fill="F2DBDB" w:themeFill="accent2" w:themeFillTint="33"/>
            <w:vAlign w:val="center"/>
          </w:tcPr>
          <w:p w14:paraId="7B3634AB" w14:textId="0DAA5809" w:rsidR="003A40B7" w:rsidRPr="006E5567" w:rsidRDefault="003A40B7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74" w:type="pct"/>
            <w:shd w:val="clear" w:color="auto" w:fill="F2DBDB" w:themeFill="accent2" w:themeFillTint="33"/>
            <w:vAlign w:val="center"/>
          </w:tcPr>
          <w:p w14:paraId="7B3634AD" w14:textId="4DB1E775" w:rsidR="003A40B7" w:rsidRPr="006E5567" w:rsidRDefault="003A40B7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0B4D" w14:paraId="2211650C" w14:textId="77777777" w:rsidTr="00162B05">
        <w:trPr>
          <w:trHeight w:val="51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77777777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2668EB23" w14:textId="328C46B1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9517F6">
        <w:trPr>
          <w:trHeight w:val="20"/>
        </w:trPr>
        <w:tc>
          <w:tcPr>
            <w:tcW w:w="1159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6B7F29E0" w14:textId="77777777" w:rsidR="00260CE9" w:rsidRPr="00996386" w:rsidRDefault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2. Model and solve problems concretely, pictorially and symbolically, using linear equations of the form: </w:t>
            </w:r>
          </w:p>
          <w:p w14:paraId="4F0A245A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532182F6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</w:t>
            </w:r>
            <w:r w:rsidRPr="00864BE3">
              <w:rPr>
                <w:rFonts w:asciiTheme="majorHAnsi" w:hAnsiTheme="majorHAnsi" w:cstheme="majorHAns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=b</m:t>
              </m:r>
            </m:oMath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, a ≠ 0 </w:t>
            </w:r>
          </w:p>
          <w:p w14:paraId="47A9F148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9A2FCC" w14:textId="77777777" w:rsidR="002D75E3" w:rsidRPr="00996386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+b=c , </m:t>
              </m:r>
            </m:oMath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≠ 0 </w:t>
            </w:r>
          </w:p>
          <w:p w14:paraId="7F287A60" w14:textId="77777777" w:rsidR="002D75E3" w:rsidRDefault="002D75E3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>• a(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) = </w:t>
            </w:r>
            <w:r w:rsidRPr="00864BE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AF" w14:textId="1A310B38" w:rsidR="003A40B7" w:rsidRPr="006E5567" w:rsidRDefault="00260CE9" w:rsidP="002D7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165EF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165EF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165EF1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668" w:type="pct"/>
          </w:tcPr>
          <w:p w14:paraId="022FFCF8" w14:textId="67CEC6E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Relations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Using Models</w:t>
            </w:r>
          </w:p>
          <w:p w14:paraId="62838F03" w14:textId="1003663D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Linear Equations Algebraically</w:t>
            </w:r>
          </w:p>
          <w:p w14:paraId="563D1EE3" w14:textId="5F4DC302" w:rsidR="00C25782" w:rsidRDefault="00C25782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Equations Involving the Distributive Property</w:t>
            </w:r>
          </w:p>
          <w:p w14:paraId="7B3634B0" w14:textId="1FA0522C" w:rsidR="003238B6" w:rsidRPr="006E5567" w:rsidRDefault="00815E0A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Solving Problems Using Linear Equations </w:t>
            </w:r>
            <w:r w:rsidR="003238B6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174" w:type="pct"/>
            <w:shd w:val="clear" w:color="auto" w:fill="auto"/>
          </w:tcPr>
          <w:p w14:paraId="15232191" w14:textId="77777777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CBE8445" w14:textId="77777777" w:rsidR="00227547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B6CF6BC" w14:textId="29B2D27E" w:rsidR="00AB7F8F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84D50C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404729">
              <w:rPr>
                <w:rStyle w:val="scxw39416034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EF31CEB" w14:textId="77777777" w:rsidR="00227547" w:rsidRPr="00404729" w:rsidRDefault="00AB7F8F" w:rsidP="00AB7F8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to transform, simplify, and identify equivalent linear expressions (e.g.,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(4 + 5) = 4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+ 5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9x).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695B2A1" w14:textId="47DCF42E" w:rsidR="00AB7F8F" w:rsidRPr="00404729" w:rsidRDefault="00AB7F8F" w:rsidP="0040472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right="-109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Applies the distributive property to expressions and identiﬁes common factors to create equivalent expressions (e.g., 4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+ 12 = 4(</w:t>
            </w:r>
            <w:r w:rsidRPr="002D75E3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+ 3)).</w:t>
            </w:r>
            <w:r w:rsidRPr="00404729">
              <w:rPr>
                <w:rStyle w:val="scxw66365337"/>
                <w:rFonts w:asciiTheme="majorHAnsi" w:hAnsiTheme="majorHAnsi" w:cstheme="majorHAnsi"/>
                <w:sz w:val="20"/>
                <w:szCs w:val="20"/>
              </w:rPr>
              <w:t> 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0133471" w14:textId="3FA93FAF" w:rsidR="00AB7F8F" w:rsidRPr="00404729" w:rsidRDefault="00AB7F8F" w:rsidP="00AB7F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variables, algebraic expressions, and equations to represent mathematical relations.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1C07FE" w14:textId="77777777" w:rsidR="00227547" w:rsidRPr="00404729" w:rsidRDefault="00AB7F8F" w:rsidP="0022754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10916704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 given speciﬁc values for the variables (e.g., evaluate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– 12, when 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r 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(</m:t>
              </m:r>
            </m:oMath>
            <w:r w:rsidR="00227547" w:rsidRPr="00404729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bh</w:t>
            </w:r>
            <w:r w:rsidR="00227547"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), 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when base is 12 cm and height is 5 cm).</w:t>
            </w:r>
            <w:r w:rsidRPr="00404729">
              <w:rPr>
                <w:rStyle w:val="scxw1091670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60AB52F" w14:textId="7529E0FD" w:rsidR="00781A13" w:rsidRPr="009567F6" w:rsidRDefault="00AB7F8F" w:rsidP="00521259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172" w:hanging="218"/>
              <w:textAlignment w:val="baseline"/>
              <w:rPr>
                <w:sz w:val="22"/>
                <w:szCs w:val="22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404729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+ 2).</w:t>
            </w:r>
            <w:r w:rsidRPr="00227547">
              <w:rPr>
                <w:rStyle w:val="scxw10916704"/>
                <w:rFonts w:ascii="Open Sans" w:hAnsi="Open Sans" w:cs="Open Sans"/>
                <w:color w:val="000000"/>
                <w:sz w:val="22"/>
                <w:szCs w:val="22"/>
              </w:rPr>
              <w:t> </w:t>
            </w:r>
          </w:p>
          <w:p w14:paraId="7B3634B2" w14:textId="40707A25" w:rsidR="00AB7F8F" w:rsidRPr="00AB7F8F" w:rsidRDefault="00AB7F8F" w:rsidP="00521259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230C354B" w:rsidR="007174F8" w:rsidRPr="005D7005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7005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5D7005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5D7005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836"/>
        <w:gridCol w:w="4241"/>
        <w:gridCol w:w="10"/>
      </w:tblGrid>
      <w:tr w:rsidR="00C5385C" w:rsidRPr="00245E83" w14:paraId="7B3634BC" w14:textId="77777777" w:rsidTr="005D7005">
        <w:trPr>
          <w:trHeight w:val="567"/>
        </w:trPr>
        <w:tc>
          <w:tcPr>
            <w:tcW w:w="1377" w:type="pct"/>
            <w:shd w:val="clear" w:color="auto" w:fill="F2DBDB" w:themeFill="accent2" w:themeFillTint="33"/>
            <w:vAlign w:val="center"/>
          </w:tcPr>
          <w:p w14:paraId="7B3634B8" w14:textId="70F91165" w:rsidR="00C5385C" w:rsidRPr="00260CE9" w:rsidRDefault="00C5385C" w:rsidP="00162B0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450" w:type="pct"/>
            <w:shd w:val="clear" w:color="auto" w:fill="F2DBDB" w:themeFill="accent2" w:themeFillTint="33"/>
            <w:vAlign w:val="center"/>
          </w:tcPr>
          <w:p w14:paraId="7B3634B9" w14:textId="55CE5364" w:rsidR="00C5385C" w:rsidRPr="00245E83" w:rsidRDefault="00C5385C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2173" w:type="pct"/>
            <w:gridSpan w:val="2"/>
            <w:shd w:val="clear" w:color="auto" w:fill="F2DBDB" w:themeFill="accent2" w:themeFillTint="33"/>
            <w:vAlign w:val="center"/>
          </w:tcPr>
          <w:p w14:paraId="7B3634BB" w14:textId="27EEE5E5" w:rsidR="00C5385C" w:rsidRPr="00245E83" w:rsidRDefault="00C5385C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162B05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11C3F017" w:rsidR="008268BD" w:rsidRPr="00260CE9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General Outcome</w:t>
            </w: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Pr="00260CE9">
              <w:rPr>
                <w:rFonts w:asciiTheme="majorHAnsi" w:hAnsiTheme="majorHAnsi" w:cs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177F35E8" w:rsidR="00C5385C" w:rsidRPr="00260CE9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B3634BD" w14:textId="5F85E594" w:rsidR="0078184A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1. Develop and apply the Pythagorean theorem to solve problems. </w:t>
            </w:r>
          </w:p>
        </w:tc>
        <w:tc>
          <w:tcPr>
            <w:tcW w:w="1450" w:type="pct"/>
          </w:tcPr>
          <w:p w14:paraId="1B78925F" w14:textId="77540D68" w:rsidR="00923294" w:rsidRDefault="00815E0A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DEF57E5" w14:textId="63FF5FA4" w:rsidR="009517F6" w:rsidRPr="008E169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the Pythagorean Theorem </w:t>
            </w:r>
          </w:p>
          <w:p w14:paraId="2AADB6D6" w14:textId="23E314C0" w:rsidR="00815E0A" w:rsidRPr="008E169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Pythagorean Theorem to Solve Problems</w:t>
            </w:r>
          </w:p>
          <w:p w14:paraId="7B3634BE" w14:textId="3C8918E7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8" w:type="pct"/>
            <w:shd w:val="clear" w:color="auto" w:fill="auto"/>
          </w:tcPr>
          <w:p w14:paraId="2C5B5059" w14:textId="4FCA70A8" w:rsidR="00E722D9" w:rsidRDefault="00AB7F8F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Assigning a unit to a continuous attribute allows us to measure and make comparisons</w:t>
            </w:r>
            <w:r w:rsidR="009567F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.</w:t>
            </w:r>
          </w:p>
          <w:p w14:paraId="69C1FF11" w14:textId="2450ADBB" w:rsidR="00AB7F8F" w:rsidRDefault="007B466E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Selecting and using units to estimate, measure, construct, and make comparisons</w:t>
            </w:r>
          </w:p>
          <w:p w14:paraId="2D0DEDCA" w14:textId="682AAA87" w:rsidR="007B466E" w:rsidRPr="00404729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Applies Pythagorean Theorem to find unknown side lengths and distance between points on a Cartesian plane.</w:t>
            </w:r>
          </w:p>
          <w:p w14:paraId="66D6B45E" w14:textId="77777777" w:rsidR="007B466E" w:rsidRDefault="007B466E" w:rsidP="007B466E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relationships among measured units</w:t>
            </w:r>
          </w:p>
          <w:p w14:paraId="2C6A25B1" w14:textId="77777777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404729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construct, compute, and apply the Pythagorean Theorem.</w:t>
            </w:r>
          </w:p>
          <w:p w14:paraId="7B3634C0" w14:textId="342D8CD1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  <w:tr w:rsidR="00C5385C" w:rsidRPr="00245E83" w14:paraId="7B3634C6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7B3634C2" w14:textId="2EC54126" w:rsidR="0078184A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2. Draw and construct nets for 3-D objects. </w:t>
            </w:r>
          </w:p>
        </w:tc>
        <w:tc>
          <w:tcPr>
            <w:tcW w:w="1450" w:type="pct"/>
          </w:tcPr>
          <w:p w14:paraId="5388513A" w14:textId="59B5DB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7B3634C3" w14:textId="30A7E17C" w:rsidR="00C5385C" w:rsidRPr="008E169D" w:rsidRDefault="00815E0A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Nets of Prisms and Cylinders </w:t>
            </w:r>
          </w:p>
        </w:tc>
        <w:tc>
          <w:tcPr>
            <w:tcW w:w="2168" w:type="pct"/>
            <w:shd w:val="clear" w:color="auto" w:fill="auto"/>
          </w:tcPr>
          <w:p w14:paraId="43979BA7" w14:textId="4625AA76" w:rsidR="00C5385C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Big Idea: 2-D Shapes and 3-D solids can be analyzed and classified in different ways by their attributes</w:t>
            </w:r>
            <w:r w:rsidR="009567F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.</w:t>
            </w:r>
          </w:p>
          <w:p w14:paraId="6A5ADE5A" w14:textId="77777777" w:rsidR="007B466E" w:rsidRDefault="007B466E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Investigating 2-D shapes, 3-D solids, and their attributes through composition and decomposition</w:t>
            </w:r>
          </w:p>
          <w:p w14:paraId="274B2F22" w14:textId="0E2F2506" w:rsidR="007B466E" w:rsidRDefault="007B466E" w:rsidP="00404729">
            <w:pPr>
              <w:pStyle w:val="ListParagraph"/>
              <w:keepNext/>
              <w:numPr>
                <w:ilvl w:val="0"/>
                <w:numId w:val="34"/>
              </w:numPr>
              <w:spacing w:after="60"/>
              <w:ind w:left="172" w:hanging="218"/>
              <w:rPr>
                <w:rFonts w:asciiTheme="majorHAnsi" w:eastAsia="Calibri" w:hAnsiTheme="majorHAnsi" w:cs="Open Sans"/>
                <w:sz w:val="20"/>
                <w:szCs w:val="20"/>
              </w:rPr>
            </w:pP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>Identifies and constructs nets for 3-D objects made from polygons (</w:t>
            </w:r>
            <w:r w:rsidR="005D7005" w:rsidRPr="00404729">
              <w:rPr>
                <w:rFonts w:asciiTheme="majorHAnsi" w:eastAsia="Calibri" w:hAnsiTheme="majorHAnsi" w:cs="Open Sans"/>
                <w:sz w:val="20"/>
                <w:szCs w:val="20"/>
              </w:rPr>
              <w:t>e.g.,</w:t>
            </w:r>
            <w:r w:rsidRPr="00404729">
              <w:rPr>
                <w:rFonts w:asciiTheme="majorHAnsi" w:eastAsia="Calibri" w:hAnsiTheme="majorHAnsi" w:cs="Open Sans"/>
                <w:sz w:val="20"/>
                <w:szCs w:val="20"/>
              </w:rPr>
              <w:t xml:space="preserve"> cylinder, hexagonal prism)</w:t>
            </w:r>
          </w:p>
          <w:p w14:paraId="7B3634C5" w14:textId="6DA66E30" w:rsidR="00162B05" w:rsidRPr="00404729" w:rsidRDefault="00162B05" w:rsidP="00162B05">
            <w:pPr>
              <w:pStyle w:val="ListParagraph"/>
              <w:keepNext/>
              <w:spacing w:after="60"/>
              <w:ind w:left="172"/>
              <w:rPr>
                <w:rFonts w:asciiTheme="majorHAnsi" w:eastAsia="Calibri" w:hAnsiTheme="majorHAnsi" w:cs="Open Sans"/>
                <w:sz w:val="20"/>
                <w:szCs w:val="20"/>
              </w:rPr>
            </w:pPr>
          </w:p>
        </w:tc>
      </w:tr>
      <w:tr w:rsidR="00011C66" w:rsidRPr="00245E83" w14:paraId="12640121" w14:textId="77777777" w:rsidTr="009517F6">
        <w:trPr>
          <w:gridAfter w:val="1"/>
          <w:wAfter w:w="5" w:type="pct"/>
          <w:trHeight w:val="20"/>
        </w:trPr>
        <w:tc>
          <w:tcPr>
            <w:tcW w:w="1377" w:type="pct"/>
          </w:tcPr>
          <w:p w14:paraId="103A6055" w14:textId="77777777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3. Determine the surface area of: </w:t>
            </w:r>
          </w:p>
          <w:p w14:paraId="51DBCEA1" w14:textId="77777777" w:rsidR="00930B90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rectangular prisms </w:t>
            </w:r>
          </w:p>
          <w:p w14:paraId="303D69C7" w14:textId="738BB641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triangular prisms </w:t>
            </w:r>
          </w:p>
          <w:p w14:paraId="581CAD78" w14:textId="77777777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• right cylinders to solve problems. </w:t>
            </w:r>
          </w:p>
          <w:p w14:paraId="42CBABB0" w14:textId="0778951D" w:rsidR="003A486A" w:rsidRPr="00260CE9" w:rsidRDefault="003A486A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</w:tcPr>
          <w:p w14:paraId="74CAB6AB" w14:textId="3E1E06F4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1A864646" w14:textId="292C1CB6" w:rsidR="00011C66" w:rsidRPr="008E169D" w:rsidRDefault="00815E0A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E16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Surface Area of Prisms and Cylinders</w:t>
            </w:r>
          </w:p>
        </w:tc>
        <w:tc>
          <w:tcPr>
            <w:tcW w:w="2168" w:type="pct"/>
            <w:shd w:val="clear" w:color="auto" w:fill="auto"/>
          </w:tcPr>
          <w:p w14:paraId="2271E193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04EC41" w14:textId="77777777" w:rsidR="00404729" w:rsidRPr="00404729" w:rsidRDefault="00950447" w:rsidP="00404729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40F9F35" w14:textId="77777777" w:rsidR="00BF68AB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C429BE9" w14:textId="1E059615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6F11B5" w14:textId="77777777" w:rsidR="005D7005" w:rsidRDefault="005D7005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836"/>
        <w:gridCol w:w="4241"/>
      </w:tblGrid>
      <w:tr w:rsidR="00260CE9" w:rsidRPr="00245E83" w14:paraId="265D1C38" w14:textId="77777777" w:rsidTr="005D7005">
        <w:trPr>
          <w:trHeight w:val="20"/>
        </w:trPr>
        <w:tc>
          <w:tcPr>
            <w:tcW w:w="1379" w:type="pct"/>
          </w:tcPr>
          <w:p w14:paraId="13858206" w14:textId="41AC1359" w:rsidR="00260CE9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4. Develop and apply formulas for determining the volume of right rectangular prisms, right triangular prisms and right cylinders. </w:t>
            </w:r>
          </w:p>
        </w:tc>
        <w:tc>
          <w:tcPr>
            <w:tcW w:w="1451" w:type="pct"/>
          </w:tcPr>
          <w:p w14:paraId="71F3BFC9" w14:textId="77777777" w:rsidR="00815E0A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03D9D35C" w14:textId="412AE949" w:rsidR="00260CE9" w:rsidRPr="007D373D" w:rsidRDefault="00815E0A" w:rsidP="00815E0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Volume of Prisms and Cylinders</w:t>
            </w:r>
          </w:p>
        </w:tc>
        <w:tc>
          <w:tcPr>
            <w:tcW w:w="2170" w:type="pct"/>
            <w:shd w:val="clear" w:color="auto" w:fill="auto"/>
          </w:tcPr>
          <w:p w14:paraId="0AF2C8ED" w14:textId="77777777" w:rsidR="00950447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Idea:</w:t>
            </w: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Assigning a unit to a continuous attribute allows us to measure and make comparisons.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F63EBA6" w14:textId="77777777" w:rsidR="00404729" w:rsidRPr="00404729" w:rsidRDefault="00950447" w:rsidP="00950447">
            <w:pPr>
              <w:pStyle w:val="paragraph"/>
              <w:spacing w:before="0" w:beforeAutospacing="0" w:after="0" w:afterAutospacing="0"/>
              <w:textAlignment w:val="baseline"/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Understanding relationships among measured units</w:t>
            </w:r>
            <w:r w:rsidRPr="00404729">
              <w:rPr>
                <w:rStyle w:val="scxw105444582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8C1A3F8" w14:textId="77777777" w:rsidR="00260CE9" w:rsidRDefault="00950447" w:rsidP="009567F6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and formulas to compute volume and surface area of regular solids (e.g., cones, cylinders, and spheres).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8E2638" w14:textId="3C17FDD1" w:rsidR="00162B05" w:rsidRPr="009567F6" w:rsidRDefault="00162B05" w:rsidP="00162B0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3406AF39" w:rsidR="00CA3760" w:rsidRPr="005D7005" w:rsidRDefault="00CA3760" w:rsidP="00930B9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5D7005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5D7005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162B05">
        <w:trPr>
          <w:trHeight w:val="567"/>
        </w:trPr>
        <w:tc>
          <w:tcPr>
            <w:tcW w:w="2694" w:type="dxa"/>
            <w:shd w:val="clear" w:color="auto" w:fill="F2DBDB" w:themeFill="accent2" w:themeFillTint="33"/>
            <w:vAlign w:val="center"/>
          </w:tcPr>
          <w:p w14:paraId="7B3634E7" w14:textId="643E8524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14:paraId="7B3634E8" w14:textId="453A8942" w:rsidR="00E91821" w:rsidRPr="00245E83" w:rsidRDefault="00E91821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F2DBDB" w:themeFill="accent2" w:themeFillTint="33"/>
            <w:vAlign w:val="center"/>
          </w:tcPr>
          <w:p w14:paraId="7B3634EA" w14:textId="0C613CAF" w:rsidR="00E91821" w:rsidRPr="00245E83" w:rsidRDefault="00E91821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162B05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6719161F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1166FBD7" w:rsidR="00DF631E" w:rsidRPr="00260CE9" w:rsidRDefault="00260CE9" w:rsidP="00260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5. Draw and interpret top, front and side views of 3-D objects composed of right rectangular prisms. </w:t>
            </w:r>
          </w:p>
        </w:tc>
        <w:tc>
          <w:tcPr>
            <w:tcW w:w="2976" w:type="dxa"/>
          </w:tcPr>
          <w:p w14:paraId="2811F6C9" w14:textId="65797AE8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</w:t>
            </w:r>
            <w:r w:rsidR="009567F6">
              <w:rPr>
                <w:rFonts w:asciiTheme="majorHAnsi" w:hAnsiTheme="maj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ment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="00E91821"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Sketching Views of 3-D Objects </w:t>
            </w:r>
          </w:p>
          <w:p w14:paraId="0495128C" w14:textId="72A8945D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Building 3-D Objects from their Views</w:t>
            </w:r>
          </w:p>
          <w:p w14:paraId="448A653B" w14:textId="5B01AF06" w:rsidR="00BD0D6D" w:rsidRPr="007D373D" w:rsidRDefault="00BD0D6D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Exploring Rotations of 3-D Objects </w:t>
            </w:r>
          </w:p>
          <w:p w14:paraId="7D211B33" w14:textId="65F53FAD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1FD2C3D3" w14:textId="77777777" w:rsidR="00404729" w:rsidRPr="00404729" w:rsidRDefault="00950447" w:rsidP="00064EA0">
            <w:pPr>
              <w:pStyle w:val="Normal0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Idea: Objects can be located in space and viewed from multiple perspectives.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0472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Viewing and representing objects from multiple perspectives</w:t>
            </w:r>
            <w:r w:rsidRPr="00404729">
              <w:rPr>
                <w:rStyle w:val="scxw13853733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A1B730F" w14:textId="77777777" w:rsidR="00404729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Designs and represents compound 3-D objects using 2-D representations from multiple perspectives (e.g., isometric sketches, orthographic sketches, nets).</w:t>
            </w:r>
          </w:p>
          <w:p w14:paraId="3EC9059A" w14:textId="4CDFA074" w:rsidR="00950447" w:rsidRPr="00404729" w:rsidRDefault="00950447" w:rsidP="00404729">
            <w:pPr>
              <w:pStyle w:val="Normal0"/>
              <w:numPr>
                <w:ilvl w:val="0"/>
                <w:numId w:val="34"/>
              </w:numPr>
              <w:spacing w:after="0" w:line="240" w:lineRule="auto"/>
              <w:ind w:left="170" w:hanging="218"/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Interprets and creates coded plans, and constructs objects from plans (e.g., uses linking cubes to build 3-D object from plan).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72B16AB8" w:rsidR="00950447" w:rsidRPr="00950447" w:rsidRDefault="00950447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564CC732" w:rsidR="006939B9" w:rsidRPr="005D7005" w:rsidRDefault="002E209B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Pr="002B4F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5D7005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162B05">
        <w:trPr>
          <w:trHeight w:val="567"/>
        </w:trPr>
        <w:tc>
          <w:tcPr>
            <w:tcW w:w="2835" w:type="dxa"/>
            <w:shd w:val="clear" w:color="auto" w:fill="F2DBDB" w:themeFill="accent2" w:themeFillTint="33"/>
            <w:vAlign w:val="center"/>
          </w:tcPr>
          <w:p w14:paraId="10CD6977" w14:textId="4395DF21" w:rsidR="006939B9" w:rsidRPr="00245E83" w:rsidRDefault="006939B9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14:paraId="3353C456" w14:textId="4A10D7B6" w:rsidR="006939B9" w:rsidRPr="00245E83" w:rsidRDefault="006939B9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F2DBDB" w:themeFill="accent2" w:themeFillTint="33"/>
            <w:vAlign w:val="center"/>
          </w:tcPr>
          <w:p w14:paraId="2F9FE35F" w14:textId="02D4729E" w:rsidR="006939B9" w:rsidRPr="00245E83" w:rsidRDefault="006939B9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162B05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1842BF3F" w:rsidR="008268BD" w:rsidRDefault="008268BD" w:rsidP="0016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36D810FE" w:rsidR="006939B9" w:rsidRPr="00260CE9" w:rsidRDefault="00260CE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60CE9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the congruence of polygons. </w:t>
            </w:r>
          </w:p>
        </w:tc>
        <w:tc>
          <w:tcPr>
            <w:tcW w:w="2977" w:type="dxa"/>
          </w:tcPr>
          <w:p w14:paraId="1CE358EF" w14:textId="1017D842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815E0A">
              <w:rPr>
                <w:rFonts w:asciiTheme="majorHAnsi" w:hAnsiTheme="majorHAnsi"/>
                <w:b/>
                <w:bCs/>
                <w:sz w:val="20"/>
                <w:szCs w:val="20"/>
              </w:rPr>
              <w:t>Tessellations</w:t>
            </w:r>
          </w:p>
          <w:p w14:paraId="5D40E93E" w14:textId="3219AE96" w:rsidR="00950447" w:rsidRPr="007D373D" w:rsidRDefault="00950447" w:rsidP="00950447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Tessellations</w:t>
            </w:r>
          </w:p>
          <w:p w14:paraId="61EA4B92" w14:textId="511846CB" w:rsidR="00815E0A" w:rsidRDefault="00950447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Using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Transformations</w:t>
            </w:r>
            <w:r w:rsidR="00E75683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Describe Tessellations</w:t>
            </w:r>
            <w:r w:rsidR="00815E0A"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FE61052" w14:textId="179BC294" w:rsidR="007D373D" w:rsidRPr="007D373D" w:rsidRDefault="007D373D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A99DC0" w14:textId="78445007" w:rsidR="006939B9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760FCEBA" w14:textId="7C57A729" w:rsidR="00E75683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2-D shapes and 3-D solids can be transformed in many ways and analyzed for change</w:t>
            </w:r>
            <w:r w:rsidRPr="0040472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81DA3A" w14:textId="77777777" w:rsidR="00404729" w:rsidRPr="00404729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Exploring 2-D shapes and 3-D solids by applying and visualizing transformations</w:t>
            </w:r>
            <w:r w:rsidRPr="00404729">
              <w:rPr>
                <w:rStyle w:val="scxw256142488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7AB240" w14:textId="66AAC180" w:rsidR="00E75683" w:rsidRPr="00404729" w:rsidRDefault="00E75683" w:rsidP="00404729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404729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Uses properties of shapes and transformations to design tessellations.</w:t>
            </w:r>
            <w:r w:rsidRPr="00404729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9BFAFB5" w14:textId="508E5AE6" w:rsidR="002C23CC" w:rsidRPr="00E75683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  <w:lang w:val="en-CA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0A6323BF" w:rsidR="007174F8" w:rsidRPr="005D7005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7005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60CE9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5D7005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5D7005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46"/>
        <w:gridCol w:w="3159"/>
        <w:gridCol w:w="3576"/>
      </w:tblGrid>
      <w:tr w:rsidR="0004390F" w:rsidRPr="00147BC0" w14:paraId="7B363504" w14:textId="77777777" w:rsidTr="00930B90">
        <w:trPr>
          <w:trHeight w:val="567"/>
        </w:trPr>
        <w:tc>
          <w:tcPr>
            <w:tcW w:w="1557" w:type="pct"/>
            <w:shd w:val="clear" w:color="auto" w:fill="F2DBDB" w:themeFill="accent2" w:themeFillTint="33"/>
            <w:vAlign w:val="center"/>
          </w:tcPr>
          <w:p w14:paraId="7B363500" w14:textId="2E5632B2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615" w:type="pct"/>
            <w:shd w:val="clear" w:color="auto" w:fill="F2DBDB" w:themeFill="accent2" w:themeFillTint="33"/>
            <w:vAlign w:val="center"/>
          </w:tcPr>
          <w:p w14:paraId="7B363501" w14:textId="67C9A3C5" w:rsidR="0004390F" w:rsidRPr="00147BC0" w:rsidRDefault="0004390F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8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F2DBDB" w:themeFill="accent2" w:themeFillTint="33"/>
            <w:vAlign w:val="center"/>
          </w:tcPr>
          <w:p w14:paraId="7B363503" w14:textId="7C3DE950" w:rsidR="0004390F" w:rsidRPr="00147BC0" w:rsidRDefault="0004390F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260CE9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11CA1769" w:rsidR="008268BD" w:rsidRDefault="008268BD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930B90">
        <w:trPr>
          <w:trHeight w:val="20"/>
        </w:trPr>
        <w:tc>
          <w:tcPr>
            <w:tcW w:w="1557" w:type="pct"/>
          </w:tcPr>
          <w:p w14:paraId="4AF5A382" w14:textId="15DDA990" w:rsidR="0004390F" w:rsidRPr="00996386" w:rsidRDefault="0004390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b/>
                <w:sz w:val="20"/>
                <w:szCs w:val="20"/>
              </w:rPr>
              <w:t>Specific Outcomes</w:t>
            </w:r>
          </w:p>
          <w:p w14:paraId="7B36350A" w14:textId="1A10A85B" w:rsidR="0004390F" w:rsidRPr="00147BC0" w:rsidRDefault="00996386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1. Critique ways in which data is presented in circle graphs, line graphs, bar graphs and pictographs. </w:t>
            </w:r>
          </w:p>
        </w:tc>
        <w:tc>
          <w:tcPr>
            <w:tcW w:w="1615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14F82549" w14:textId="59DCF67C" w:rsidR="00815E0A" w:rsidRPr="007D373D" w:rsidRDefault="00815E0A" w:rsidP="00815E0A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Presenting Data Graphically </w:t>
            </w:r>
          </w:p>
          <w:p w14:paraId="203134DE" w14:textId="598797F5" w:rsidR="00815E0A" w:rsidRPr="007D373D" w:rsidRDefault="00815E0A" w:rsidP="00815E0A">
            <w:pPr>
              <w:shd w:val="clear" w:color="auto" w:fill="FFFFFF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C73C48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7D37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Analyzing and Critiquing Given Data 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3D56D02F" w14:textId="77777777" w:rsidR="001B0F5F" w:rsidRPr="001B0F5F" w:rsidRDefault="00404729" w:rsidP="00145881">
            <w:pPr>
              <w:spacing w:after="60"/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Big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E75683" w:rsidRPr="001B0F5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Creating graphical displays of collected data</w:t>
            </w:r>
            <w:r w:rsidR="00E75683" w:rsidRPr="001B0F5F">
              <w:rPr>
                <w:rStyle w:val="scxw21893540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4E1B738" w14:textId="35A9BDD2" w:rsidR="00A61835" w:rsidRPr="001B0F5F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Chooses and justifies appropriate visual representations for displaying discrete (e.g., bar graphs) and continuous (e.g., line graph) data.</w:t>
            </w:r>
            <w:r w:rsidRPr="001B0F5F">
              <w:rPr>
                <w:rStyle w:val="scxw21893540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CA6E23E" w14:textId="77777777" w:rsidR="001B0F5F" w:rsidRPr="001B0F5F" w:rsidRDefault="00E75683" w:rsidP="00145881">
            <w:pPr>
              <w:spacing w:after="60"/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Reading and interpreting data displays and analyzing variability</w:t>
            </w:r>
            <w:r w:rsidRPr="001B0F5F">
              <w:rPr>
                <w:rStyle w:val="scxw180639023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3885F1" w14:textId="26772E2B" w:rsidR="00E75683" w:rsidRPr="00162B05" w:rsidRDefault="00E75683" w:rsidP="001B0F5F">
            <w:pPr>
              <w:pStyle w:val="ListParagraph"/>
              <w:numPr>
                <w:ilvl w:val="0"/>
                <w:numId w:val="34"/>
              </w:numPr>
              <w:spacing w:after="60"/>
              <w:ind w:left="197" w:hanging="218"/>
              <w:rPr>
                <w:rStyle w:val="eop"/>
                <w:rFonts w:asciiTheme="majorHAnsi" w:hAnsiTheme="majorHAnsi" w:cs="Open Sans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Critiques the ways in which data are presented in graphs and tables (e.g., misleading graphs, changing scale).</w:t>
            </w:r>
          </w:p>
          <w:p w14:paraId="7B36350D" w14:textId="4D5ED5BC" w:rsidR="00162B05" w:rsidRPr="001B0F5F" w:rsidRDefault="00162B05" w:rsidP="00162B05">
            <w:pPr>
              <w:pStyle w:val="ListParagraph"/>
              <w:spacing w:after="60"/>
              <w:ind w:left="197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730FCE8C" w:rsidR="00E86A0A" w:rsidRPr="005D7005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7005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209B" w:rsidRP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2E209B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Alberta 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>Mathematics Program of Study</w:t>
      </w:r>
      <w:r w:rsidR="002E209B" w:rsidRPr="002B4F66">
        <w:rPr>
          <w:rFonts w:asciiTheme="majorHAnsi" w:hAnsiTheme="majorHAnsi" w:cstheme="majorHAnsi"/>
        </w:rPr>
        <w:t xml:space="preserve"> </w:t>
      </w:r>
      <w:r w:rsidR="002E209B">
        <w:rPr>
          <w:rFonts w:asciiTheme="majorHAnsi" w:hAnsiTheme="majorHAnsi" w:cstheme="majorHAnsi"/>
        </w:rPr>
        <w:br/>
      </w:r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5D7005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996386" w:rsidRPr="005D7005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2E209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86A0A" w:rsidRPr="005D7005">
        <w:rPr>
          <w:rFonts w:asciiTheme="majorHAnsi" w:hAnsiTheme="majorHAnsi" w:cstheme="majorHAnsi"/>
          <w:b/>
          <w:sz w:val="28"/>
          <w:szCs w:val="28"/>
        </w:rPr>
        <w:t xml:space="preserve"> (Statistics and Probability: </w:t>
      </w:r>
      <w:r w:rsidR="00F41626" w:rsidRPr="005D7005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5D7005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9"/>
        <w:gridCol w:w="3177"/>
        <w:gridCol w:w="3545"/>
      </w:tblGrid>
      <w:tr w:rsidR="00E86A0A" w:rsidRPr="00147BC0" w14:paraId="53EFCD76" w14:textId="77777777" w:rsidTr="00930B90">
        <w:trPr>
          <w:trHeight w:val="567"/>
        </w:trPr>
        <w:tc>
          <w:tcPr>
            <w:tcW w:w="1564" w:type="pct"/>
            <w:shd w:val="clear" w:color="auto" w:fill="F2DBDB" w:themeFill="accent2" w:themeFillTint="33"/>
            <w:vAlign w:val="center"/>
          </w:tcPr>
          <w:p w14:paraId="34743B14" w14:textId="257EDE80" w:rsidR="00E86A0A" w:rsidRPr="00147BC0" w:rsidRDefault="00E86A0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="00553449" w:rsidRPr="00877DF6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624" w:type="pct"/>
            <w:shd w:val="clear" w:color="auto" w:fill="F2DBDB" w:themeFill="accent2" w:themeFillTint="33"/>
            <w:vAlign w:val="center"/>
          </w:tcPr>
          <w:p w14:paraId="6A0B40FC" w14:textId="391CA186" w:rsidR="00E86A0A" w:rsidRPr="00147BC0" w:rsidRDefault="00E86A0A" w:rsidP="00162B05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 xml:space="preserve">8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12" w:type="pct"/>
            <w:shd w:val="clear" w:color="auto" w:fill="F2DBDB" w:themeFill="accent2" w:themeFillTint="33"/>
            <w:vAlign w:val="center"/>
          </w:tcPr>
          <w:p w14:paraId="4CC8F1C4" w14:textId="421D53A8" w:rsidR="00E86A0A" w:rsidRPr="00147BC0" w:rsidRDefault="00E86A0A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5D7005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996386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162B05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6916912B" w:rsidR="008268BD" w:rsidRDefault="008268BD" w:rsidP="00162B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930B90">
        <w:trPr>
          <w:trHeight w:val="20"/>
        </w:trPr>
        <w:tc>
          <w:tcPr>
            <w:tcW w:w="1564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5228B5E3" w14:textId="0C177ADC" w:rsidR="00D245D6" w:rsidRPr="00996386" w:rsidRDefault="00996386" w:rsidP="00996386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96386">
              <w:rPr>
                <w:rFonts w:asciiTheme="majorHAnsi" w:hAnsiTheme="majorHAnsi" w:cstheme="majorHAnsi"/>
                <w:sz w:val="20"/>
                <w:szCs w:val="20"/>
              </w:rPr>
              <w:t xml:space="preserve">2. Solve problems involving the probability of independent events. </w:t>
            </w:r>
          </w:p>
        </w:tc>
        <w:tc>
          <w:tcPr>
            <w:tcW w:w="1624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84BF618" w14:textId="3A827463" w:rsidR="00E86A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Events</w:t>
            </w:r>
          </w:p>
          <w:p w14:paraId="14CB6E7F" w14:textId="58F27DC9" w:rsidR="00815E0A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Comparing Theoretical and Experimental Probability of Two Independent Events</w:t>
            </w:r>
          </w:p>
          <w:p w14:paraId="66CDF350" w14:textId="7ECA929A" w:rsidR="00815E0A" w:rsidRPr="004A63A7" w:rsidRDefault="00815E0A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C73C48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Determining the Probability of Three Independent Events</w:t>
            </w:r>
          </w:p>
        </w:tc>
        <w:tc>
          <w:tcPr>
            <w:tcW w:w="1812" w:type="pct"/>
            <w:shd w:val="clear" w:color="auto" w:fill="auto"/>
          </w:tcPr>
          <w:p w14:paraId="65088867" w14:textId="71D12F8E" w:rsidR="00E75683" w:rsidRPr="001B0F5F" w:rsidRDefault="001B0F5F" w:rsidP="00E7568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</w:t>
            </w:r>
            <w:proofErr w:type="spellStart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E75683"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: Formulating questions, collecting data, and consolidating data in visual and graphic displays help us understand, predict, and interpret situations that involve uncertainty, variability, and randomness.</w:t>
            </w:r>
            <w:r w:rsidR="00E75683"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AA8474" w14:textId="77777777" w:rsidR="001B0F5F" w:rsidRPr="001B0F5F" w:rsidRDefault="00E75683" w:rsidP="00E7568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1B0F5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E3C602B" w14:textId="3BE57E13" w:rsidR="00E75683" w:rsidRPr="00162B05" w:rsidRDefault="00E75683" w:rsidP="00162B05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0F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Generalizes the multiplication rule of probability for independent events (e.g., probability of tossing two heads is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0"/>
                      <w:szCs w:val="20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0"/>
                      <w:szCs w:val="20"/>
                    </w:rPr>
                    <m:t>4</m:t>
                  </m:r>
                </m:den>
              </m:f>
              <m:r>
                <w:rPr>
                  <w:rFonts w:ascii="Cambria Math" w:hAnsi="Cambria Math" w:cstheme="majorHAnsi"/>
                  <w:sz w:val="20"/>
                  <w:szCs w:val="20"/>
                </w:rPr>
                <m:t xml:space="preserve"> </m:t>
              </m:r>
            </m:oMath>
            <w:r w:rsidRPr="001B0F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).</w:t>
            </w:r>
            <w:r w:rsidRPr="001B0F5F">
              <w:rPr>
                <w:rStyle w:val="scxw204558282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BF5F354" w14:textId="7E04FCD2" w:rsidR="00265C9F" w:rsidRPr="00145881" w:rsidRDefault="00265C9F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4A3B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26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5B22" w14:textId="77777777" w:rsidR="00C80FB2" w:rsidRDefault="00C80FB2">
      <w:r>
        <w:separator/>
      </w:r>
    </w:p>
  </w:endnote>
  <w:endnote w:type="continuationSeparator" w:id="0">
    <w:p w14:paraId="39E453B9" w14:textId="77777777" w:rsidR="00C80FB2" w:rsidRDefault="00C8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532E" w14:textId="77777777" w:rsidR="00447797" w:rsidRDefault="0044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342C2A7" w:rsidR="009819B5" w:rsidRPr="004A3B0A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4A3B0A">
      <w:rPr>
        <w:rFonts w:asciiTheme="majorHAnsi" w:hAnsiTheme="majorHAnsi" w:cstheme="majorHAnsi"/>
        <w:color w:val="000000"/>
      </w:rPr>
      <w:t>Mathology</w:t>
    </w:r>
    <w:proofErr w:type="spellEnd"/>
    <w:r w:rsidRPr="004A3B0A">
      <w:rPr>
        <w:rFonts w:asciiTheme="majorHAnsi" w:hAnsiTheme="majorHAnsi" w:cstheme="majorHAnsi"/>
        <w:color w:val="000000"/>
      </w:rPr>
      <w:t xml:space="preserve"> </w:t>
    </w:r>
    <w:r w:rsidR="00553449">
      <w:rPr>
        <w:rFonts w:asciiTheme="majorHAnsi" w:hAnsiTheme="majorHAnsi" w:cstheme="majorHAnsi"/>
        <w:color w:val="000000"/>
      </w:rPr>
      <w:t xml:space="preserve">Grade </w:t>
    </w:r>
    <w:r w:rsidR="00E75683" w:rsidRPr="004A3B0A">
      <w:rPr>
        <w:rFonts w:asciiTheme="majorHAnsi" w:hAnsiTheme="majorHAnsi" w:cstheme="majorHAnsi"/>
        <w:color w:val="000000"/>
      </w:rPr>
      <w:t>8</w:t>
    </w:r>
    <w:r w:rsidRPr="004A3B0A">
      <w:rPr>
        <w:rFonts w:asciiTheme="majorHAnsi" w:hAnsiTheme="majorHAnsi" w:cstheme="majorHAnsi"/>
        <w:color w:val="000000"/>
      </w:rPr>
      <w:t xml:space="preserve"> Curriculum Correlation – </w:t>
    </w:r>
    <w:r w:rsidR="009819B5" w:rsidRPr="004A3B0A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9" name="Picture 19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5EF8" w:rsidRPr="004A3B0A">
      <w:rPr>
        <w:rFonts w:asciiTheme="majorHAnsi" w:hAnsiTheme="majorHAnsi" w:cstheme="majorHAnsi"/>
        <w:color w:val="000000"/>
      </w:rPr>
      <w:t>Alberta</w:t>
    </w:r>
  </w:p>
  <w:p w14:paraId="7B363522" w14:textId="4A60B279" w:rsidR="009819B5" w:rsidRPr="00447797" w:rsidRDefault="00447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AE60CE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AE60CE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AE60CE">
      <w:rPr>
        <w:rFonts w:asciiTheme="majorHAnsi" w:hAnsiTheme="majorHAnsi" w:cstheme="majorHAnsi"/>
        <w:color w:val="000000"/>
      </w:rPr>
      <w:fldChar w:fldCharType="begin"/>
    </w:r>
    <w:r w:rsidRPr="00AE60CE">
      <w:rPr>
        <w:rFonts w:asciiTheme="majorHAnsi" w:hAnsiTheme="majorHAnsi" w:cstheme="majorHAnsi"/>
        <w:color w:val="000000"/>
      </w:rPr>
      <w:instrText>PAGE</w:instrText>
    </w:r>
    <w:r w:rsidRPr="00AE60CE">
      <w:rPr>
        <w:rFonts w:asciiTheme="majorHAnsi" w:hAnsiTheme="majorHAnsi" w:cstheme="majorHAnsi"/>
        <w:color w:val="000000"/>
      </w:rPr>
      <w:fldChar w:fldCharType="separate"/>
    </w:r>
    <w:r w:rsidRPr="00AE60CE">
      <w:rPr>
        <w:rFonts w:asciiTheme="majorHAnsi" w:hAnsiTheme="majorHAnsi" w:cstheme="majorHAnsi"/>
        <w:noProof/>
        <w:color w:val="000000"/>
      </w:rPr>
      <w:t>4</w:t>
    </w:r>
    <w:r w:rsidRPr="00AE60CE">
      <w:rPr>
        <w:rFonts w:asciiTheme="majorHAnsi" w:hAnsiTheme="majorHAnsi" w:cstheme="majorHAnsi"/>
        <w:color w:val="000000"/>
      </w:rPr>
      <w:fldChar w:fldCharType="end"/>
    </w:r>
    <w:r w:rsidRPr="00AE60CE">
      <w:rPr>
        <w:rFonts w:asciiTheme="majorHAnsi" w:hAnsiTheme="majorHAnsi" w:cstheme="majorHAnsi"/>
        <w:b/>
        <w:color w:val="000000"/>
      </w:rPr>
      <w:t xml:space="preserve"> </w:t>
    </w:r>
    <w:r w:rsidRPr="00AE60CE">
      <w:rPr>
        <w:rFonts w:asciiTheme="majorHAnsi" w:hAnsiTheme="majorHAnsi" w:cstheme="majorHAnsi"/>
        <w:color w:val="000000"/>
      </w:rPr>
      <w:t>|</w:t>
    </w:r>
    <w:r w:rsidRPr="00AE60CE">
      <w:rPr>
        <w:rFonts w:asciiTheme="majorHAnsi" w:hAnsiTheme="majorHAnsi" w:cstheme="majorHAnsi"/>
        <w:b/>
        <w:color w:val="000000"/>
      </w:rPr>
      <w:t xml:space="preserve"> </w:t>
    </w:r>
    <w:r w:rsidRPr="00AE60CE">
      <w:rPr>
        <w:rFonts w:asciiTheme="majorHAnsi" w:hAnsiTheme="majorHAnsi" w:cstheme="majorHAnsi"/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C4D0" w14:textId="77777777" w:rsidR="00447797" w:rsidRDefault="0044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A393" w14:textId="77777777" w:rsidR="00C80FB2" w:rsidRDefault="00C80FB2">
      <w:r>
        <w:separator/>
      </w:r>
    </w:p>
  </w:footnote>
  <w:footnote w:type="continuationSeparator" w:id="0">
    <w:p w14:paraId="60FF1BC0" w14:textId="77777777" w:rsidR="00C80FB2" w:rsidRDefault="00C8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77CC" w14:textId="77777777" w:rsidR="00447797" w:rsidRDefault="00447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8C04" w14:textId="77777777" w:rsidR="00447797" w:rsidRDefault="00447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335C" w14:textId="77777777" w:rsidR="00447797" w:rsidRDefault="0044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0A4"/>
    <w:multiLevelType w:val="hybridMultilevel"/>
    <w:tmpl w:val="948090FE"/>
    <w:lvl w:ilvl="0" w:tplc="104EB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350"/>
    <w:multiLevelType w:val="hybridMultilevel"/>
    <w:tmpl w:val="21701746"/>
    <w:lvl w:ilvl="0" w:tplc="16ECBBEE">
      <w:start w:val="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924"/>
    <w:multiLevelType w:val="hybridMultilevel"/>
    <w:tmpl w:val="66E00468"/>
    <w:lvl w:ilvl="0" w:tplc="36001CE8">
      <w:start w:val="20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FC8"/>
    <w:multiLevelType w:val="hybridMultilevel"/>
    <w:tmpl w:val="B192E2BC"/>
    <w:lvl w:ilvl="0" w:tplc="7BF004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D0236"/>
    <w:multiLevelType w:val="hybridMultilevel"/>
    <w:tmpl w:val="9EA22AF2"/>
    <w:lvl w:ilvl="0" w:tplc="5C78DE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78918">
    <w:abstractNumId w:val="18"/>
  </w:num>
  <w:num w:numId="2" w16cid:durableId="1579829834">
    <w:abstractNumId w:val="21"/>
  </w:num>
  <w:num w:numId="3" w16cid:durableId="339434944">
    <w:abstractNumId w:val="2"/>
  </w:num>
  <w:num w:numId="4" w16cid:durableId="1866551125">
    <w:abstractNumId w:val="16"/>
  </w:num>
  <w:num w:numId="5" w16cid:durableId="2144541315">
    <w:abstractNumId w:val="31"/>
  </w:num>
  <w:num w:numId="6" w16cid:durableId="1247692301">
    <w:abstractNumId w:val="15"/>
  </w:num>
  <w:num w:numId="7" w16cid:durableId="1024668186">
    <w:abstractNumId w:val="28"/>
  </w:num>
  <w:num w:numId="8" w16cid:durableId="2108115077">
    <w:abstractNumId w:val="35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9"/>
  </w:num>
  <w:num w:numId="15" w16cid:durableId="1578132304">
    <w:abstractNumId w:val="22"/>
  </w:num>
  <w:num w:numId="16" w16cid:durableId="20209454">
    <w:abstractNumId w:val="27"/>
  </w:num>
  <w:num w:numId="17" w16cid:durableId="1560290841">
    <w:abstractNumId w:val="12"/>
  </w:num>
  <w:num w:numId="18" w16cid:durableId="1201406160">
    <w:abstractNumId w:val="19"/>
  </w:num>
  <w:num w:numId="19" w16cid:durableId="692340973">
    <w:abstractNumId w:val="34"/>
  </w:num>
  <w:num w:numId="20" w16cid:durableId="83305380">
    <w:abstractNumId w:val="23"/>
  </w:num>
  <w:num w:numId="21" w16cid:durableId="1408385384">
    <w:abstractNumId w:val="10"/>
  </w:num>
  <w:num w:numId="22" w16cid:durableId="189880474">
    <w:abstractNumId w:val="1"/>
  </w:num>
  <w:num w:numId="23" w16cid:durableId="818034590">
    <w:abstractNumId w:val="29"/>
  </w:num>
  <w:num w:numId="24" w16cid:durableId="209997451">
    <w:abstractNumId w:val="33"/>
  </w:num>
  <w:num w:numId="25" w16cid:durableId="1087120833">
    <w:abstractNumId w:val="11"/>
  </w:num>
  <w:num w:numId="26" w16cid:durableId="1126117751">
    <w:abstractNumId w:val="25"/>
  </w:num>
  <w:num w:numId="27" w16cid:durableId="1825006582">
    <w:abstractNumId w:val="37"/>
  </w:num>
  <w:num w:numId="28" w16cid:durableId="152450680">
    <w:abstractNumId w:val="17"/>
  </w:num>
  <w:num w:numId="29" w16cid:durableId="34163671">
    <w:abstractNumId w:val="4"/>
  </w:num>
  <w:num w:numId="30" w16cid:durableId="467210454">
    <w:abstractNumId w:val="36"/>
  </w:num>
  <w:num w:numId="31" w16cid:durableId="631135816">
    <w:abstractNumId w:val="13"/>
  </w:num>
  <w:num w:numId="32" w16cid:durableId="1888371039">
    <w:abstractNumId w:val="20"/>
  </w:num>
  <w:num w:numId="33" w16cid:durableId="279410375">
    <w:abstractNumId w:val="7"/>
  </w:num>
  <w:num w:numId="34" w16cid:durableId="2062092773">
    <w:abstractNumId w:val="8"/>
  </w:num>
  <w:num w:numId="35" w16cid:durableId="1407453978">
    <w:abstractNumId w:val="3"/>
  </w:num>
  <w:num w:numId="36" w16cid:durableId="1672099332">
    <w:abstractNumId w:val="0"/>
  </w:num>
  <w:num w:numId="37" w16cid:durableId="1727096642">
    <w:abstractNumId w:val="14"/>
  </w:num>
  <w:num w:numId="38" w16cid:durableId="7035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6B5A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48F8"/>
    <w:rsid w:val="00106595"/>
    <w:rsid w:val="001134AD"/>
    <w:rsid w:val="001154E5"/>
    <w:rsid w:val="0011590A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3AAC"/>
    <w:rsid w:val="0015642D"/>
    <w:rsid w:val="00162B05"/>
    <w:rsid w:val="00165014"/>
    <w:rsid w:val="00165CDC"/>
    <w:rsid w:val="00165EF1"/>
    <w:rsid w:val="001676E4"/>
    <w:rsid w:val="00167A19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0F5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2C1C"/>
    <w:rsid w:val="0020314B"/>
    <w:rsid w:val="00204587"/>
    <w:rsid w:val="0020711D"/>
    <w:rsid w:val="0020750B"/>
    <w:rsid w:val="00212433"/>
    <w:rsid w:val="00212C59"/>
    <w:rsid w:val="00212DD7"/>
    <w:rsid w:val="00221F79"/>
    <w:rsid w:val="002254D2"/>
    <w:rsid w:val="002261C6"/>
    <w:rsid w:val="00227547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0CE9"/>
    <w:rsid w:val="002649C7"/>
    <w:rsid w:val="00265C9F"/>
    <w:rsid w:val="00276DCB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18D"/>
    <w:rsid w:val="002C0530"/>
    <w:rsid w:val="002C1D63"/>
    <w:rsid w:val="002C23CC"/>
    <w:rsid w:val="002C2D4F"/>
    <w:rsid w:val="002C2EE4"/>
    <w:rsid w:val="002C3BFC"/>
    <w:rsid w:val="002C5E12"/>
    <w:rsid w:val="002D0596"/>
    <w:rsid w:val="002D15D9"/>
    <w:rsid w:val="002D75E3"/>
    <w:rsid w:val="002E0391"/>
    <w:rsid w:val="002E209B"/>
    <w:rsid w:val="002E5322"/>
    <w:rsid w:val="002E5DD7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04729"/>
    <w:rsid w:val="004113B8"/>
    <w:rsid w:val="00412A91"/>
    <w:rsid w:val="00413B34"/>
    <w:rsid w:val="0041422F"/>
    <w:rsid w:val="004147C6"/>
    <w:rsid w:val="00426F24"/>
    <w:rsid w:val="00434B59"/>
    <w:rsid w:val="00437EF3"/>
    <w:rsid w:val="004407B7"/>
    <w:rsid w:val="00442784"/>
    <w:rsid w:val="00443560"/>
    <w:rsid w:val="00443BAC"/>
    <w:rsid w:val="00443D38"/>
    <w:rsid w:val="00444C99"/>
    <w:rsid w:val="00447797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12BB"/>
    <w:rsid w:val="004A3B0A"/>
    <w:rsid w:val="004A43E4"/>
    <w:rsid w:val="004A4960"/>
    <w:rsid w:val="004A5693"/>
    <w:rsid w:val="004A63A7"/>
    <w:rsid w:val="004A6735"/>
    <w:rsid w:val="004B0562"/>
    <w:rsid w:val="004B1CF3"/>
    <w:rsid w:val="004C144E"/>
    <w:rsid w:val="004C2BB7"/>
    <w:rsid w:val="004C3129"/>
    <w:rsid w:val="004C6435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692C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3449"/>
    <w:rsid w:val="00554513"/>
    <w:rsid w:val="0056237E"/>
    <w:rsid w:val="00566465"/>
    <w:rsid w:val="0056742A"/>
    <w:rsid w:val="00572C81"/>
    <w:rsid w:val="00574570"/>
    <w:rsid w:val="005757E1"/>
    <w:rsid w:val="0058044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C09C8"/>
    <w:rsid w:val="005C4BB1"/>
    <w:rsid w:val="005D3B7D"/>
    <w:rsid w:val="005D5A85"/>
    <w:rsid w:val="005D7005"/>
    <w:rsid w:val="005E0805"/>
    <w:rsid w:val="005E2CAA"/>
    <w:rsid w:val="005F588E"/>
    <w:rsid w:val="00600E09"/>
    <w:rsid w:val="00607763"/>
    <w:rsid w:val="00616B8B"/>
    <w:rsid w:val="0062151F"/>
    <w:rsid w:val="0062255C"/>
    <w:rsid w:val="0062694F"/>
    <w:rsid w:val="00626D9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E71FC"/>
    <w:rsid w:val="006F2609"/>
    <w:rsid w:val="006F447F"/>
    <w:rsid w:val="006F58AB"/>
    <w:rsid w:val="006F6222"/>
    <w:rsid w:val="00701B7E"/>
    <w:rsid w:val="007022AA"/>
    <w:rsid w:val="007174F8"/>
    <w:rsid w:val="00720DA6"/>
    <w:rsid w:val="007217E7"/>
    <w:rsid w:val="00725D4D"/>
    <w:rsid w:val="007272A0"/>
    <w:rsid w:val="00730E5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466E"/>
    <w:rsid w:val="007B5075"/>
    <w:rsid w:val="007B580B"/>
    <w:rsid w:val="007C292C"/>
    <w:rsid w:val="007C6348"/>
    <w:rsid w:val="007C6CAC"/>
    <w:rsid w:val="007D2C56"/>
    <w:rsid w:val="007D373D"/>
    <w:rsid w:val="007D58A3"/>
    <w:rsid w:val="007D651B"/>
    <w:rsid w:val="007F57FE"/>
    <w:rsid w:val="007F79B2"/>
    <w:rsid w:val="0081071F"/>
    <w:rsid w:val="008119EC"/>
    <w:rsid w:val="00811A31"/>
    <w:rsid w:val="00815E0A"/>
    <w:rsid w:val="008165BD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51F68"/>
    <w:rsid w:val="00864FAB"/>
    <w:rsid w:val="00873616"/>
    <w:rsid w:val="00874D8B"/>
    <w:rsid w:val="00877DF6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C6DC6"/>
    <w:rsid w:val="008D08F2"/>
    <w:rsid w:val="008D4132"/>
    <w:rsid w:val="008D5F61"/>
    <w:rsid w:val="008D6A18"/>
    <w:rsid w:val="008E169D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9BF"/>
    <w:rsid w:val="00920CDC"/>
    <w:rsid w:val="00923294"/>
    <w:rsid w:val="00923B49"/>
    <w:rsid w:val="009251E9"/>
    <w:rsid w:val="00925FC7"/>
    <w:rsid w:val="009269B8"/>
    <w:rsid w:val="009270A9"/>
    <w:rsid w:val="00930B90"/>
    <w:rsid w:val="00931151"/>
    <w:rsid w:val="009402F4"/>
    <w:rsid w:val="009431EF"/>
    <w:rsid w:val="00950447"/>
    <w:rsid w:val="009517F6"/>
    <w:rsid w:val="00954366"/>
    <w:rsid w:val="00956241"/>
    <w:rsid w:val="009567F6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6386"/>
    <w:rsid w:val="00997289"/>
    <w:rsid w:val="009A0F49"/>
    <w:rsid w:val="009B2137"/>
    <w:rsid w:val="009B21EB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668EE"/>
    <w:rsid w:val="00A730A1"/>
    <w:rsid w:val="00A77698"/>
    <w:rsid w:val="00A77BB1"/>
    <w:rsid w:val="00A97A5C"/>
    <w:rsid w:val="00AA1CFC"/>
    <w:rsid w:val="00AA7552"/>
    <w:rsid w:val="00AB228B"/>
    <w:rsid w:val="00AB339E"/>
    <w:rsid w:val="00AB7F8F"/>
    <w:rsid w:val="00AC054A"/>
    <w:rsid w:val="00AC25D6"/>
    <w:rsid w:val="00AC4B4C"/>
    <w:rsid w:val="00AC5FBE"/>
    <w:rsid w:val="00AC6E45"/>
    <w:rsid w:val="00AD1941"/>
    <w:rsid w:val="00AD1B86"/>
    <w:rsid w:val="00AD3127"/>
    <w:rsid w:val="00AD4D1F"/>
    <w:rsid w:val="00AD613B"/>
    <w:rsid w:val="00AE155D"/>
    <w:rsid w:val="00AE32CB"/>
    <w:rsid w:val="00AE60CE"/>
    <w:rsid w:val="00AF0B13"/>
    <w:rsid w:val="00AF1051"/>
    <w:rsid w:val="00B016B2"/>
    <w:rsid w:val="00B0433D"/>
    <w:rsid w:val="00B0554F"/>
    <w:rsid w:val="00B05DE8"/>
    <w:rsid w:val="00B06BB4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0D6D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782"/>
    <w:rsid w:val="00C259B0"/>
    <w:rsid w:val="00C274C8"/>
    <w:rsid w:val="00C35051"/>
    <w:rsid w:val="00C35397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73C48"/>
    <w:rsid w:val="00C80FB2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0E1A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22D9"/>
    <w:rsid w:val="00E73F7A"/>
    <w:rsid w:val="00E745BC"/>
    <w:rsid w:val="00E75683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233D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C25782"/>
    <w:rPr>
      <w:i/>
      <w:iCs/>
    </w:rPr>
  </w:style>
  <w:style w:type="paragraph" w:customStyle="1" w:styleId="paragraph">
    <w:name w:val="paragraph"/>
    <w:basedOn w:val="Normal"/>
    <w:rsid w:val="009517F6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9517F6"/>
  </w:style>
  <w:style w:type="character" w:customStyle="1" w:styleId="scxw155443872">
    <w:name w:val="scxw155443872"/>
    <w:basedOn w:val="DefaultParagraphFont"/>
    <w:rsid w:val="009517F6"/>
  </w:style>
  <w:style w:type="character" w:customStyle="1" w:styleId="scxw225715401">
    <w:name w:val="scxw225715401"/>
    <w:basedOn w:val="DefaultParagraphFont"/>
    <w:rsid w:val="009517F6"/>
  </w:style>
  <w:style w:type="character" w:customStyle="1" w:styleId="scxw102030057">
    <w:name w:val="scxw102030057"/>
    <w:basedOn w:val="DefaultParagraphFont"/>
    <w:rsid w:val="0020314B"/>
  </w:style>
  <w:style w:type="character" w:customStyle="1" w:styleId="scxw37793498">
    <w:name w:val="scxw37793498"/>
    <w:basedOn w:val="DefaultParagraphFont"/>
    <w:rsid w:val="0020314B"/>
  </w:style>
  <w:style w:type="character" w:customStyle="1" w:styleId="mathspan">
    <w:name w:val="mathspan"/>
    <w:basedOn w:val="DefaultParagraphFont"/>
    <w:rsid w:val="0020314B"/>
  </w:style>
  <w:style w:type="character" w:customStyle="1" w:styleId="mi">
    <w:name w:val="mi"/>
    <w:basedOn w:val="DefaultParagraphFont"/>
    <w:rsid w:val="0020314B"/>
  </w:style>
  <w:style w:type="character" w:customStyle="1" w:styleId="mjxassistivemathml">
    <w:name w:val="mjx_assistive_mathml"/>
    <w:basedOn w:val="DefaultParagraphFont"/>
    <w:rsid w:val="0020314B"/>
  </w:style>
  <w:style w:type="character" w:customStyle="1" w:styleId="scxw220507233">
    <w:name w:val="scxw220507233"/>
    <w:basedOn w:val="DefaultParagraphFont"/>
    <w:rsid w:val="0020314B"/>
  </w:style>
  <w:style w:type="character" w:customStyle="1" w:styleId="scxw126933643">
    <w:name w:val="scxw126933643"/>
    <w:basedOn w:val="DefaultParagraphFont"/>
    <w:rsid w:val="0020314B"/>
  </w:style>
  <w:style w:type="character" w:customStyle="1" w:styleId="scxw109548861">
    <w:name w:val="scxw109548861"/>
    <w:basedOn w:val="DefaultParagraphFont"/>
    <w:rsid w:val="0020314B"/>
  </w:style>
  <w:style w:type="character" w:customStyle="1" w:styleId="scxw39416034">
    <w:name w:val="scxw39416034"/>
    <w:basedOn w:val="DefaultParagraphFont"/>
    <w:rsid w:val="00AB7F8F"/>
  </w:style>
  <w:style w:type="character" w:customStyle="1" w:styleId="scxw66365337">
    <w:name w:val="scxw66365337"/>
    <w:basedOn w:val="DefaultParagraphFont"/>
    <w:rsid w:val="00AB7F8F"/>
  </w:style>
  <w:style w:type="character" w:customStyle="1" w:styleId="scxw10916704">
    <w:name w:val="scxw10916704"/>
    <w:basedOn w:val="DefaultParagraphFont"/>
    <w:rsid w:val="00AB7F8F"/>
  </w:style>
  <w:style w:type="character" w:customStyle="1" w:styleId="mn">
    <w:name w:val="mn"/>
    <w:basedOn w:val="DefaultParagraphFont"/>
    <w:rsid w:val="00AB7F8F"/>
  </w:style>
  <w:style w:type="character" w:customStyle="1" w:styleId="scxw105444582">
    <w:name w:val="scxw105444582"/>
    <w:basedOn w:val="DefaultParagraphFont"/>
    <w:rsid w:val="00950447"/>
  </w:style>
  <w:style w:type="character" w:customStyle="1" w:styleId="scxw138537339">
    <w:name w:val="scxw138537339"/>
    <w:basedOn w:val="DefaultParagraphFont"/>
    <w:rsid w:val="00950447"/>
  </w:style>
  <w:style w:type="character" w:customStyle="1" w:styleId="scxw256142488">
    <w:name w:val="scxw256142488"/>
    <w:basedOn w:val="DefaultParagraphFont"/>
    <w:rsid w:val="00E75683"/>
  </w:style>
  <w:style w:type="character" w:customStyle="1" w:styleId="scxw218935403">
    <w:name w:val="scxw218935403"/>
    <w:basedOn w:val="DefaultParagraphFont"/>
    <w:rsid w:val="00E75683"/>
  </w:style>
  <w:style w:type="character" w:customStyle="1" w:styleId="scxw180639023">
    <w:name w:val="scxw180639023"/>
    <w:basedOn w:val="DefaultParagraphFont"/>
    <w:rsid w:val="00E75683"/>
  </w:style>
  <w:style w:type="character" w:customStyle="1" w:styleId="scxw204558282">
    <w:name w:val="scxw204558282"/>
    <w:basedOn w:val="DefaultParagraphFont"/>
    <w:rsid w:val="00E7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C8DBC2-7C79-4275-A8BB-116A567D416C}"/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17</cp:revision>
  <dcterms:created xsi:type="dcterms:W3CDTF">2023-08-04T19:44:00Z</dcterms:created>
  <dcterms:modified xsi:type="dcterms:W3CDTF">2023-09-07T18:55:00Z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