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53"/>
        <w:gridCol w:w="3402"/>
      </w:tblGrid>
      <w:tr w:rsidR="002F142C" w14:paraId="2E39B3F8" w14:textId="716AFF69" w:rsidTr="00423B1C">
        <w:trPr>
          <w:trHeight w:hRule="exact" w:val="462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BFA3E0A" w:rsidR="002F142C" w:rsidRPr="006B210D" w:rsidRDefault="004A139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A1392"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</w:t>
            </w:r>
            <w:r w:rsidR="009C01B2">
              <w:rPr>
                <w:rFonts w:ascii="Arial" w:eastAsia="Verdana" w:hAnsi="Arial" w:cs="Arial"/>
                <w:b/>
                <w:sz w:val="24"/>
                <w:szCs w:val="24"/>
              </w:rPr>
              <w:t>Dot</w:t>
            </w:r>
            <w:r w:rsidRPr="004A1392">
              <w:rPr>
                <w:rFonts w:ascii="Arial" w:eastAsia="Verdana" w:hAnsi="Arial" w:cs="Arial"/>
                <w:b/>
                <w:sz w:val="24"/>
                <w:szCs w:val="24"/>
              </w:rPr>
              <w:t xml:space="preserve"> Plots and Bar 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423B1C" w14:paraId="76008433" w14:textId="055E6395" w:rsidTr="00423B1C">
        <w:trPr>
          <w:trHeight w:hRule="exact" w:val="267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A8313D" w14:textId="77777777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chooses a template and</w:t>
            </w:r>
          </w:p>
          <w:p w14:paraId="5275E320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attempts to create a one-to-one</w:t>
            </w:r>
          </w:p>
          <w:p w14:paraId="0F972708" w14:textId="3CDF202F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display (e.g., </w:t>
            </w:r>
            <w:r w:rsidR="009C01B2">
              <w:rPr>
                <w:rFonts w:ascii="Arial" w:hAnsi="Arial" w:cs="Arial"/>
                <w:color w:val="626365"/>
                <w:sz w:val="19"/>
                <w:szCs w:val="19"/>
              </w:rPr>
              <w:t>dot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plot, bar graph),</w:t>
            </w:r>
          </w:p>
          <w:p w14:paraId="57DB202C" w14:textId="34C120AB" w:rsidR="002F142C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but does not include labels.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427C20" w14:textId="77777777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creates a one-to-one</w:t>
            </w:r>
          </w:p>
          <w:p w14:paraId="1DA0C4B9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display, but struggles to translate</w:t>
            </w:r>
          </w:p>
          <w:p w14:paraId="3BA7B2AB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information from tally chart to</w:t>
            </w:r>
          </w:p>
          <w:p w14:paraId="2B7E0C36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graph (i.e., numbers in tally chart</w:t>
            </w:r>
          </w:p>
          <w:p w14:paraId="7F95AA5C" w14:textId="1DA72F0A" w:rsidR="00481400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and graph do not match).</w:t>
            </w: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8E9F6" w14:textId="2A00897D" w:rsidR="004A1392" w:rsidRPr="004A1392" w:rsidRDefault="004A1392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creates a one-to-one</w:t>
            </w:r>
          </w:p>
          <w:p w14:paraId="56346439" w14:textId="16385CA6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display, but bunches </w:t>
            </w:r>
            <w:r w:rsidR="009C01B2">
              <w:rPr>
                <w:rFonts w:ascii="Arial" w:hAnsi="Arial" w:cs="Arial"/>
                <w:color w:val="626365"/>
                <w:sz w:val="19"/>
                <w:szCs w:val="19"/>
              </w:rPr>
              <w:t>●s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together</w:t>
            </w:r>
          </w:p>
          <w:p w14:paraId="32F5C117" w14:textId="78835958" w:rsidR="004A1392" w:rsidRPr="004A1392" w:rsidRDefault="00423B1C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A52FD91" wp14:editId="18CE612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42545</wp:posOffset>
                  </wp:positionV>
                  <wp:extent cx="1083945" cy="1259840"/>
                  <wp:effectExtent l="0" t="0" r="8255" b="10160"/>
                  <wp:wrapTight wrapText="bothSides">
                    <wp:wrapPolygon edited="0">
                      <wp:start x="0" y="0"/>
                      <wp:lineTo x="0" y="21339"/>
                      <wp:lineTo x="21258" y="21339"/>
                      <wp:lineTo x="21258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d01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or does not space </w:t>
            </w:r>
            <w:r w:rsidR="009C01B2">
              <w:rPr>
                <w:rFonts w:ascii="Arial" w:hAnsi="Arial" w:cs="Arial"/>
                <w:color w:val="626365"/>
                <w:sz w:val="19"/>
                <w:szCs w:val="19"/>
              </w:rPr>
              <w:t>●s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or shaded</w:t>
            </w:r>
          </w:p>
          <w:p w14:paraId="6E89A018" w14:textId="5F2448AD" w:rsidR="00481400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rectangles </w:t>
            </w:r>
            <w:r w:rsidR="00423B1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equally.</w:t>
            </w:r>
          </w:p>
          <w:p w14:paraId="6E3EB05B" w14:textId="43EB46F5" w:rsidR="003D118E" w:rsidRPr="003D118E" w:rsidRDefault="003D118E" w:rsidP="003D118E">
            <w:pPr>
              <w:pStyle w:val="Default"/>
              <w:jc w:val="center"/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CF9B67" w14:textId="156C32C8" w:rsidR="00481400" w:rsidRDefault="00423B1C" w:rsidP="004A1392">
            <w:pPr>
              <w:pStyle w:val="Pa6"/>
              <w:numPr>
                <w:ilvl w:val="0"/>
                <w:numId w:val="11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24EE87" wp14:editId="21B57983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322580</wp:posOffset>
                  </wp:positionV>
                  <wp:extent cx="1081405" cy="1257300"/>
                  <wp:effectExtent l="0" t="0" r="10795" b="12700"/>
                  <wp:wrapTight wrapText="bothSides">
                    <wp:wrapPolygon edited="0">
                      <wp:start x="0" y="0"/>
                      <wp:lineTo x="0" y="21382"/>
                      <wp:lineTo x="21308" y="21382"/>
                      <wp:lineTo x="21308" y="0"/>
                      <wp:lineTo x="0" y="0"/>
                    </wp:wrapPolygon>
                  </wp:wrapTight>
                  <wp:docPr id="2" name="Picture 2" descr="../../../Mathology%202/BLM%20WORKING%20FILES/Assessment%20BLM%20art/Box2_assessmentBLM%20TR%20Art/m2_d01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d01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one</w:t>
            </w:r>
            <w:r w:rsidR="004A1392"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to-one displays (e.g., </w:t>
            </w:r>
            <w:r w:rsidR="009C01B2">
              <w:rPr>
                <w:rFonts w:ascii="Arial" w:hAnsi="Arial" w:cs="Arial"/>
                <w:color w:val="626365"/>
                <w:sz w:val="19"/>
                <w:szCs w:val="19"/>
              </w:rPr>
              <w:t>dot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plot, bar</w:t>
            </w:r>
            <w:r w:rsid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A1392" w:rsidRPr="004A1392">
              <w:rPr>
                <w:rFonts w:ascii="Arial" w:hAnsi="Arial" w:cs="Arial"/>
                <w:color w:val="626365"/>
                <w:sz w:val="19"/>
                <w:szCs w:val="19"/>
              </w:rPr>
              <w:t>graph).</w:t>
            </w:r>
          </w:p>
          <w:p w14:paraId="111EFC49" w14:textId="5842B298" w:rsidR="003D118E" w:rsidRPr="003D118E" w:rsidRDefault="003D118E" w:rsidP="003D118E">
            <w:pPr>
              <w:pStyle w:val="Default"/>
              <w:jc w:val="center"/>
            </w:pPr>
          </w:p>
        </w:tc>
      </w:tr>
      <w:tr w:rsidR="002F142C" w14:paraId="01BA3F47" w14:textId="6CC135FD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23B1C">
        <w:trPr>
          <w:trHeight w:val="161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423B1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423B1C">
        <w:trPr>
          <w:trHeight w:hRule="exact" w:val="463"/>
        </w:trPr>
        <w:tc>
          <w:tcPr>
            <w:tcW w:w="13437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3BE0E9B" w:rsidR="002F142C" w:rsidRPr="00CD2187" w:rsidRDefault="00BA21A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A21A9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Interpreting Graphs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23B1C">
        <w:trPr>
          <w:trHeight w:hRule="exact" w:val="133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4E91B3" w14:textId="60451471" w:rsidR="004A1392" w:rsidRPr="00423B1C" w:rsidRDefault="004A1392" w:rsidP="00423B1C">
            <w:pPr>
              <w:pStyle w:val="Pa6"/>
              <w:numPr>
                <w:ilvl w:val="0"/>
                <w:numId w:val="13"/>
              </w:numPr>
              <w:spacing w:line="240" w:lineRule="auto"/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</w:t>
            </w:r>
            <w:proofErr w:type="gramStart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displays, but</w:t>
            </w:r>
            <w:proofErr w:type="gramEnd"/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C01B2">
              <w:rPr>
                <w:rFonts w:ascii="Arial" w:hAnsi="Arial" w:cs="Arial"/>
                <w:color w:val="626365"/>
                <w:sz w:val="19"/>
                <w:szCs w:val="19"/>
              </w:rPr>
              <w:t>●s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 xml:space="preserve"> or coloured rectangles twice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or mixes up the number word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040B9AF2" w14:textId="1D9E772C" w:rsidR="002F142C" w:rsidRPr="00BA21A9" w:rsidRDefault="004A1392" w:rsidP="00423B1C">
            <w:pPr>
              <w:pStyle w:val="Pa6"/>
              <w:spacing w:before="60"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FBBAC5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6A38D993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63ED580B" w14:textId="21FFDD95" w:rsidR="00481400" w:rsidRPr="00481400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AE5CC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68E91DD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767E7B16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6EA2B2A5" w14:textId="6D44F6D9" w:rsidR="002F142C" w:rsidRPr="0028676E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45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6F395E" w14:textId="77777777" w:rsidR="004A1392" w:rsidRPr="004A1392" w:rsidRDefault="004A1392" w:rsidP="004A1392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28F8A151" w14:textId="77777777" w:rsidR="004A1392" w:rsidRPr="004A139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2E14A7D3" w14:textId="655175EB" w:rsidR="002F142C" w:rsidRPr="002D7F02" w:rsidRDefault="004A1392" w:rsidP="004A1392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1392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categories.</w:t>
            </w:r>
          </w:p>
        </w:tc>
      </w:tr>
      <w:tr w:rsidR="002F142C" w14:paraId="2990543E" w14:textId="697705E4" w:rsidTr="00423B1C">
        <w:trPr>
          <w:trHeight w:hRule="exact" w:val="279"/>
        </w:trPr>
        <w:tc>
          <w:tcPr>
            <w:tcW w:w="13437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23B1C">
        <w:trPr>
          <w:trHeight w:val="1674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55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1CEA" w14:textId="77777777" w:rsidR="008846BC" w:rsidRDefault="008846BC" w:rsidP="00CA2529">
      <w:pPr>
        <w:spacing w:after="0" w:line="240" w:lineRule="auto"/>
      </w:pPr>
      <w:r>
        <w:separator/>
      </w:r>
    </w:p>
  </w:endnote>
  <w:endnote w:type="continuationSeparator" w:id="0">
    <w:p w14:paraId="19A0EBF4" w14:textId="77777777" w:rsidR="008846BC" w:rsidRDefault="008846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5F65" w14:textId="77777777" w:rsidR="009C01B2" w:rsidRDefault="009C0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8D4FEA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9C01B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9C01B2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3782" w14:textId="77777777" w:rsidR="009C01B2" w:rsidRDefault="009C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B4D3" w14:textId="77777777" w:rsidR="008846BC" w:rsidRDefault="008846BC" w:rsidP="00CA2529">
      <w:pPr>
        <w:spacing w:after="0" w:line="240" w:lineRule="auto"/>
      </w:pPr>
      <w:r>
        <w:separator/>
      </w:r>
    </w:p>
  </w:footnote>
  <w:footnote w:type="continuationSeparator" w:id="0">
    <w:p w14:paraId="3444F36B" w14:textId="77777777" w:rsidR="008846BC" w:rsidRDefault="008846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C358" w14:textId="77777777" w:rsidR="009C01B2" w:rsidRDefault="009C0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D6A5C2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F8EFB2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73F9071" w:rsidR="00E613E3" w:rsidRPr="00CB2021" w:rsidRDefault="00BA21A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O3dSgfcAAAABwEAAA8AAABkcnMvZG93bnJldi54&#10;bWxMj81OwzAQhO9IvIO1SNxau1FD25BNhUBcQZQfqTc32SYR8TqK3Sa8PcuJHkczmvkm306uU2ca&#10;QusZYTE3oIhLX7VcI3y8P8/WoEK0XNnOMyH8UIBtcX2V26zyI7/ReRdrJSUcMovQxNhnWoeyIWfD&#10;3PfE4h394GwUOdS6Guwo5a7TiTF32tmWZaGxPT02VH7vTg7h8+W4/1qa1/rJpf3oJ6PZbTTi7c30&#10;cA8q0hT/w/CHL+hQCNPBn7gKqkOYJQtJIqRLUGInqZFrB4TVag26yPUlf/EL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7d1KB9wAAAAHAQAADwAAAAAAAAAAAAAAAAC7BAAAZHJzL2Rv&#10;d25yZXYueG1sUEsFBgAAAAAEAAQA8wAAAMQFAAAAAA==&#10;" filled="f" stroked="f">
              <v:textbox>
                <w:txbxContent>
                  <w:p w14:paraId="2521030B" w14:textId="273F9071" w:rsidR="00E613E3" w:rsidRPr="00CB2021" w:rsidRDefault="00BA21A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A21A9">
      <w:rPr>
        <w:rFonts w:ascii="Arial" w:hAnsi="Arial" w:cs="Arial"/>
        <w:b/>
        <w:sz w:val="36"/>
        <w:szCs w:val="36"/>
      </w:rPr>
      <w:t>1</w:t>
    </w:r>
    <w:r w:rsidR="004A1392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A139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51FF153" w:rsidR="00CA2529" w:rsidRPr="00E71CBF" w:rsidRDefault="00BA21A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Graphs </w:t>
    </w:r>
    <w:r w:rsidR="004A1392">
      <w:rPr>
        <w:rFonts w:ascii="Arial" w:hAnsi="Arial" w:cs="Arial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BEA1" w14:textId="77777777" w:rsidR="009C01B2" w:rsidRDefault="009C0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638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057"/>
    <w:multiLevelType w:val="hybridMultilevel"/>
    <w:tmpl w:val="4E92BCF4"/>
    <w:lvl w:ilvl="0" w:tplc="F0B26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5FA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27002"/>
    <w:multiLevelType w:val="hybridMultilevel"/>
    <w:tmpl w:val="8B9A2C28"/>
    <w:lvl w:ilvl="0" w:tplc="EFCE6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A2012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41877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28DF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D118E"/>
    <w:rsid w:val="003F79B3"/>
    <w:rsid w:val="00423B1C"/>
    <w:rsid w:val="00426FF7"/>
    <w:rsid w:val="00481400"/>
    <w:rsid w:val="00483555"/>
    <w:rsid w:val="004959B6"/>
    <w:rsid w:val="004A1392"/>
    <w:rsid w:val="0052693C"/>
    <w:rsid w:val="00543A9A"/>
    <w:rsid w:val="00581577"/>
    <w:rsid w:val="005B3A77"/>
    <w:rsid w:val="005B7D0F"/>
    <w:rsid w:val="00661689"/>
    <w:rsid w:val="00696ABC"/>
    <w:rsid w:val="006B210D"/>
    <w:rsid w:val="00726E66"/>
    <w:rsid w:val="00741178"/>
    <w:rsid w:val="0076731B"/>
    <w:rsid w:val="007A6B78"/>
    <w:rsid w:val="00832B16"/>
    <w:rsid w:val="008846BC"/>
    <w:rsid w:val="008D6C5F"/>
    <w:rsid w:val="0092323E"/>
    <w:rsid w:val="009607C8"/>
    <w:rsid w:val="00994C77"/>
    <w:rsid w:val="009B6FF8"/>
    <w:rsid w:val="009C01B2"/>
    <w:rsid w:val="00A20BE1"/>
    <w:rsid w:val="00A43E96"/>
    <w:rsid w:val="00AE494A"/>
    <w:rsid w:val="00B9593A"/>
    <w:rsid w:val="00BA072D"/>
    <w:rsid w:val="00BA10A4"/>
    <w:rsid w:val="00BA21A9"/>
    <w:rsid w:val="00BD5ACB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B2D34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23B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1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1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B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A79E36-9080-4C1F-92FE-1C9D6675F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87DC5-57B6-4DC9-9C25-518FA4BD18BF}"/>
</file>

<file path=customXml/itemProps3.xml><?xml version="1.0" encoding="utf-8"?>
<ds:datastoreItem xmlns:ds="http://schemas.openxmlformats.org/officeDocument/2006/customXml" ds:itemID="{B837F0EA-2CC4-4DA0-A9D4-FAF646F7171D}"/>
</file>

<file path=customXml/itemProps4.xml><?xml version="1.0" encoding="utf-8"?>
<ds:datastoreItem xmlns:ds="http://schemas.openxmlformats.org/officeDocument/2006/customXml" ds:itemID="{894BCFA7-CE2A-4C9A-8669-4F1B171B7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27</cp:revision>
  <cp:lastPrinted>2016-08-23T12:28:00Z</cp:lastPrinted>
  <dcterms:created xsi:type="dcterms:W3CDTF">2018-05-15T13:10:00Z</dcterms:created>
  <dcterms:modified xsi:type="dcterms:W3CDTF">2022-09-19T20:28:00Z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