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6467F575" w:rsidR="002F142C" w:rsidRPr="006B210D" w:rsidRDefault="002F142C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6B210D">
              <w:rPr>
                <w:rFonts w:ascii="Arial" w:eastAsia="Verdana" w:hAnsi="Arial" w:cs="Arial"/>
                <w:b/>
                <w:sz w:val="24"/>
                <w:szCs w:val="24"/>
              </w:rPr>
              <w:t xml:space="preserve">Counting 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On and Back 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2F142C">
        <w:trPr>
          <w:trHeight w:hRule="exact" w:val="170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2F77DA5" w14:textId="374D002F" w:rsidR="002F142C" w:rsidRDefault="002F142C" w:rsidP="008C751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correct start </w:t>
            </w:r>
            <w:proofErr w:type="gramStart"/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number, but</w:t>
            </w:r>
            <w:proofErr w:type="gramEnd"/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 omits numbers or mixes up the order when saying the number name sequences forward and backward.</w:t>
            </w:r>
          </w:p>
          <w:p w14:paraId="200CD69B" w14:textId="77777777" w:rsidR="002F142C" w:rsidRPr="002F142C" w:rsidRDefault="002F142C" w:rsidP="002F142C">
            <w:pPr>
              <w:pStyle w:val="Default"/>
            </w:pPr>
          </w:p>
          <w:p w14:paraId="2760DD52" w14:textId="7B9C041F" w:rsidR="002F142C" w:rsidRPr="002F142C" w:rsidRDefault="002F142C" w:rsidP="002F142C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“11, 12, 14, 16, 17”</w:t>
            </w:r>
          </w:p>
          <w:p w14:paraId="4A174B0F" w14:textId="77777777" w:rsidR="002F142C" w:rsidRPr="0028676E" w:rsidRDefault="002F142C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2F142C" w:rsidRPr="0028676E" w:rsidRDefault="002F142C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27CE81" w14:textId="77777777" w:rsidR="002F142C" w:rsidRPr="002F142C" w:rsidRDefault="002F142C" w:rsidP="002F14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Student says the number name</w:t>
            </w:r>
          </w:p>
          <w:p w14:paraId="045532D5" w14:textId="7217D4D7" w:rsidR="002F142C" w:rsidRDefault="00D12158" w:rsidP="002F14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7EED3E4" wp14:editId="58D937F2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448310</wp:posOffset>
                  </wp:positionV>
                  <wp:extent cx="1861820" cy="393065"/>
                  <wp:effectExtent l="0" t="0" r="5080" b="698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2_n01_a05_t01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820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F142C" w:rsidRPr="002F142C">
              <w:rPr>
                <w:rFonts w:ascii="Arial" w:hAnsi="Arial" w:cs="Arial"/>
                <w:color w:val="626365"/>
                <w:sz w:val="19"/>
                <w:szCs w:val="19"/>
              </w:rPr>
              <w:t>sequences forward and backward</w:t>
            </w:r>
            <w:r w:rsid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2F142C"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from a given </w:t>
            </w:r>
            <w:proofErr w:type="gramStart"/>
            <w:r w:rsidR="002F142C" w:rsidRPr="002F142C">
              <w:rPr>
                <w:rFonts w:ascii="Arial" w:hAnsi="Arial" w:cs="Arial"/>
                <w:color w:val="626365"/>
                <w:sz w:val="19"/>
                <w:szCs w:val="19"/>
              </w:rPr>
              <w:t>number, but</w:t>
            </w:r>
            <w:proofErr w:type="gramEnd"/>
            <w:r w:rsidR="002F142C"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 relies on</w:t>
            </w:r>
            <w:r w:rsid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2F142C" w:rsidRPr="002F142C">
              <w:rPr>
                <w:rFonts w:ascii="Arial" w:hAnsi="Arial" w:cs="Arial"/>
                <w:color w:val="626365"/>
                <w:sz w:val="19"/>
                <w:szCs w:val="19"/>
              </w:rPr>
              <w:t>the hundred chart.</w:t>
            </w:r>
          </w:p>
          <w:p w14:paraId="7F95AA5C" w14:textId="423122FB" w:rsidR="002F142C" w:rsidRPr="0028676E" w:rsidRDefault="002F142C" w:rsidP="00D12158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D9A1C5" w14:textId="6C57F08F" w:rsidR="002F142C" w:rsidRPr="00671B0D" w:rsidRDefault="002F142C" w:rsidP="0090479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says number </w:t>
            </w:r>
            <w:r w:rsidR="004071E7">
              <w:rPr>
                <w:rFonts w:ascii="Arial" w:hAnsi="Arial" w:cs="Arial"/>
                <w:color w:val="626365"/>
                <w:sz w:val="19"/>
                <w:szCs w:val="19"/>
              </w:rPr>
              <w:t xml:space="preserve">name </w:t>
            </w:r>
            <w:r w:rsidRPr="00671B0D">
              <w:rPr>
                <w:rFonts w:ascii="Arial" w:hAnsi="Arial" w:cs="Arial"/>
                <w:color w:val="626365"/>
                <w:sz w:val="19"/>
                <w:szCs w:val="19"/>
              </w:rPr>
              <w:t xml:space="preserve">sequences forward and backward from a given </w:t>
            </w:r>
            <w:proofErr w:type="gramStart"/>
            <w:r w:rsidRPr="00671B0D">
              <w:rPr>
                <w:rFonts w:ascii="Arial" w:hAnsi="Arial" w:cs="Arial"/>
                <w:color w:val="626365"/>
                <w:sz w:val="19"/>
                <w:szCs w:val="19"/>
              </w:rPr>
              <w:t>number, but</w:t>
            </w:r>
            <w:proofErr w:type="gramEnd"/>
            <w:r w:rsidRPr="00671B0D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bridge tens</w:t>
            </w:r>
            <w:r w:rsidR="00671B0D" w:rsidRPr="00671B0D">
              <w:rPr>
                <w:rFonts w:ascii="Arial" w:hAnsi="Arial" w:cs="Arial"/>
                <w:color w:val="626365"/>
                <w:sz w:val="19"/>
                <w:szCs w:val="19"/>
              </w:rPr>
              <w:t xml:space="preserve"> or hundreds</w:t>
            </w:r>
            <w:r w:rsidRPr="00671B0D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5526616" w14:textId="77777777" w:rsidR="002F142C" w:rsidRDefault="002F142C" w:rsidP="002F14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0D85A17D" w:rsidR="00671B0D" w:rsidRPr="00CF27A1" w:rsidRDefault="00197E12" w:rsidP="00671B0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671B0D" w:rsidRPr="00CF27A1">
              <w:rPr>
                <w:rFonts w:ascii="Arial" w:hAnsi="Arial" w:cs="Arial"/>
                <w:color w:val="626365"/>
                <w:sz w:val="19"/>
                <w:szCs w:val="19"/>
              </w:rPr>
              <w:t>N</w:t>
            </w:r>
            <w:r w:rsidR="00904793" w:rsidRPr="00CF27A1">
              <w:rPr>
                <w:rFonts w:ascii="Arial" w:hAnsi="Arial" w:cs="Arial"/>
                <w:color w:val="626365"/>
                <w:sz w:val="19"/>
                <w:szCs w:val="19"/>
              </w:rPr>
              <w:t>i</w:t>
            </w:r>
            <w:r w:rsidR="00671B0D" w:rsidRPr="00CF27A1">
              <w:rPr>
                <w:rFonts w:ascii="Arial" w:hAnsi="Arial" w:cs="Arial"/>
                <w:color w:val="626365"/>
                <w:sz w:val="19"/>
                <w:szCs w:val="19"/>
              </w:rPr>
              <w:t>nety-nine, one-ten, one-eleven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752A2C" w14:textId="77777777" w:rsidR="002F142C" w:rsidRPr="002F142C" w:rsidRDefault="002F142C" w:rsidP="002F14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Student says the number name</w:t>
            </w:r>
          </w:p>
          <w:p w14:paraId="111EFC49" w14:textId="18EF5AE2" w:rsidR="002F142C" w:rsidRPr="00CD2187" w:rsidRDefault="002F142C" w:rsidP="002F14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sequences forward and backward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from a given number and uses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number patterns to bridge tens</w:t>
            </w:r>
            <w:r w:rsidR="00671B0D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hundreds</w:t>
            </w: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D12158">
        <w:trPr>
          <w:trHeight w:val="168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014FB6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08EFC41" w14:textId="32E6FCC8" w:rsidR="002F142C" w:rsidRPr="00CD2187" w:rsidRDefault="002F142C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eastAsia="Verdana" w:hAnsi="Arial" w:cs="Arial"/>
                <w:b/>
                <w:sz w:val="24"/>
                <w:szCs w:val="24"/>
              </w:rPr>
              <w:t xml:space="preserve">Skip-Counting Forward 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3A7F1E">
        <w:trPr>
          <w:trHeight w:hRule="exact" w:val="218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381E1C" w14:textId="3DF84E51" w:rsidR="002F142C" w:rsidRPr="002F142C" w:rsidRDefault="002F142C" w:rsidP="002F142C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correct start </w:t>
            </w:r>
            <w:proofErr w:type="gramStart"/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number, but</w:t>
            </w:r>
            <w:proofErr w:type="gramEnd"/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 mixes up the numbers or omits numbers when skip-counting forward </w:t>
            </w:r>
            <w:r w:rsidR="00CF0801">
              <w:rPr>
                <w:rFonts w:ascii="Arial" w:hAnsi="Arial" w:cs="Arial"/>
                <w:color w:val="626365"/>
                <w:sz w:val="19"/>
                <w:szCs w:val="19"/>
              </w:rPr>
              <w:t xml:space="preserve">by 2s </w:t>
            </w:r>
            <w:r w:rsidR="00CF0801">
              <w:rPr>
                <w:rFonts w:ascii="Arial" w:hAnsi="Arial" w:cs="Arial"/>
                <w:color w:val="626365"/>
                <w:sz w:val="19"/>
                <w:szCs w:val="19"/>
              </w:rPr>
              <w:br/>
              <w:t>or 10s</w:t>
            </w: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D23C9AC" w14:textId="77777777" w:rsidR="002F142C" w:rsidRDefault="002F142C" w:rsidP="002F14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48996ED5" w:rsidR="002F142C" w:rsidRPr="006B210D" w:rsidRDefault="002F142C" w:rsidP="002F142C">
            <w:pPr>
              <w:pStyle w:val="Pa6"/>
              <w:ind w:left="275"/>
              <w:jc w:val="center"/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“5, 1</w:t>
            </w:r>
            <w:r w:rsidR="00F1584C"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, 20, </w:t>
            </w:r>
            <w:r w:rsidR="00F1584C">
              <w:rPr>
                <w:rFonts w:ascii="Arial" w:hAnsi="Arial" w:cs="Arial"/>
                <w:color w:val="626365"/>
                <w:sz w:val="19"/>
                <w:szCs w:val="19"/>
              </w:rPr>
              <w:t>30</w:t>
            </w: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="00F1584C">
              <w:rPr>
                <w:rFonts w:ascii="Arial" w:hAnsi="Arial" w:cs="Arial"/>
                <w:color w:val="626365"/>
                <w:sz w:val="19"/>
                <w:szCs w:val="19"/>
              </w:rPr>
              <w:t>40</w:t>
            </w: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00FFBF" w14:textId="72CC00FB" w:rsidR="002F142C" w:rsidRPr="002F142C" w:rsidRDefault="002F142C" w:rsidP="00F1584C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skip-counts forward </w:t>
            </w:r>
            <w:r w:rsidR="00F1584C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from </w:t>
            </w:r>
            <w:proofErr w:type="gramStart"/>
            <w:r w:rsidR="00F1584C"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, but</w:t>
            </w:r>
            <w:proofErr w:type="gramEnd"/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skip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count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F1584C">
              <w:rPr>
                <w:rFonts w:ascii="Arial" w:hAnsi="Arial" w:cs="Arial"/>
                <w:color w:val="626365"/>
                <w:sz w:val="19"/>
                <w:szCs w:val="19"/>
              </w:rPr>
              <w:t>forward from any number.</w:t>
            </w:r>
          </w:p>
          <w:p w14:paraId="4FFDDB4A" w14:textId="77777777" w:rsidR="002F142C" w:rsidRDefault="002F142C" w:rsidP="002F14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602D9C" w14:textId="2FA7B600" w:rsidR="002F142C" w:rsidRPr="002F142C" w:rsidRDefault="002F142C" w:rsidP="002F142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“It is much easier to skip-count</w:t>
            </w:r>
          </w:p>
          <w:p w14:paraId="63ED580B" w14:textId="6C4D769B" w:rsidR="002F142C" w:rsidRPr="0028676E" w:rsidRDefault="00F1584C" w:rsidP="002F142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f</w:t>
            </w:r>
            <w:r w:rsidR="002F142C" w:rsidRPr="002F142C">
              <w:rPr>
                <w:rFonts w:ascii="Arial" w:hAnsi="Arial" w:cs="Arial"/>
                <w:color w:val="626365"/>
                <w:sz w:val="19"/>
                <w:szCs w:val="19"/>
              </w:rPr>
              <w:t>orward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starting at 0</w:t>
            </w:r>
            <w:r w:rsidR="002F142C" w:rsidRPr="002F142C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4D5C33" w14:textId="7E30D11E" w:rsidR="00091579" w:rsidRDefault="002F142C" w:rsidP="00091579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skip-counts forward </w:t>
            </w:r>
            <w:r w:rsidR="004E5807">
              <w:rPr>
                <w:rFonts w:ascii="Arial" w:hAnsi="Arial" w:cs="Arial"/>
                <w:color w:val="626365"/>
                <w:sz w:val="19"/>
                <w:szCs w:val="19"/>
              </w:rPr>
              <w:t>by 20s, 25s, and 50s starting at 0</w:t>
            </w: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, but uses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>fingers or the hundred chart to help.</w:t>
            </w:r>
          </w:p>
          <w:p w14:paraId="6EA2B2A5" w14:textId="0D009961" w:rsidR="00D12158" w:rsidRPr="00F175E0" w:rsidRDefault="002A23C1" w:rsidP="00D12158">
            <w:pPr>
              <w:pStyle w:val="Default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FDF04A" wp14:editId="62963F4D">
                  <wp:simplePos x="0" y="0"/>
                  <wp:positionH relativeFrom="column">
                    <wp:posOffset>502640</wp:posOffset>
                  </wp:positionH>
                  <wp:positionV relativeFrom="paragraph">
                    <wp:posOffset>1270</wp:posOffset>
                  </wp:positionV>
                  <wp:extent cx="941832" cy="704088"/>
                  <wp:effectExtent l="0" t="0" r="0" b="127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832" cy="704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8EBBC2" w14:textId="117709F5" w:rsidR="002F142C" w:rsidRPr="002F142C" w:rsidRDefault="002F142C" w:rsidP="002F142C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42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fluently skip-counts forward </w:t>
            </w:r>
            <w:r w:rsidR="00F66725">
              <w:rPr>
                <w:rFonts w:ascii="Arial" w:hAnsi="Arial" w:cs="Arial"/>
                <w:color w:val="626365"/>
                <w:sz w:val="19"/>
                <w:szCs w:val="19"/>
              </w:rPr>
              <w:t>within 1000 by 2s and 10s from any number and by 20s, 25s, and 50s from 0.</w:t>
            </w:r>
          </w:p>
          <w:p w14:paraId="5F7C7656" w14:textId="77777777" w:rsidR="002F142C" w:rsidRDefault="002F142C" w:rsidP="002F14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14A7D3" w14:textId="54CEFA12" w:rsidR="002F142C" w:rsidRPr="00CD2187" w:rsidRDefault="00F66725" w:rsidP="002F142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“325, 335, 345, 355, 365, 375”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  <w:t>“0, 50, 100, 150, 200, 250, 300”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  <w:t>“0, 25, 50, 75, 100, 125, 150”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3A7F1E">
        <w:trPr>
          <w:trHeight w:val="1730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BDDAB98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8DB0214" w14:textId="703BDC7B" w:rsidR="00F10556" w:rsidRDefault="00F10556" w:rsidP="008231FE"/>
    <w:sectPr w:rsidR="00F10556" w:rsidSect="008231FE">
      <w:headerReference w:type="default" r:id="rId13"/>
      <w:footerReference w:type="default" r:id="rId14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5FD0" w14:textId="77777777" w:rsidR="00387807" w:rsidRDefault="00387807" w:rsidP="00CA2529">
      <w:pPr>
        <w:spacing w:after="0" w:line="240" w:lineRule="auto"/>
      </w:pPr>
      <w:r>
        <w:separator/>
      </w:r>
    </w:p>
  </w:endnote>
  <w:endnote w:type="continuationSeparator" w:id="0">
    <w:p w14:paraId="1D0D5A89" w14:textId="77777777" w:rsidR="00387807" w:rsidRDefault="0038780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2E79C" w14:textId="28A950C8" w:rsidR="008231FE" w:rsidRPr="008231FE" w:rsidRDefault="008231FE" w:rsidP="008231F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C77A73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4219DAF9" wp14:editId="74F249C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C77A73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16CD" w14:textId="77777777" w:rsidR="00387807" w:rsidRDefault="00387807" w:rsidP="00CA2529">
      <w:pPr>
        <w:spacing w:after="0" w:line="240" w:lineRule="auto"/>
      </w:pPr>
      <w:r>
        <w:separator/>
      </w:r>
    </w:p>
  </w:footnote>
  <w:footnote w:type="continuationSeparator" w:id="0">
    <w:p w14:paraId="5FF692D6" w14:textId="77777777" w:rsidR="00387807" w:rsidRDefault="0038780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80D8" w14:textId="0A548EDF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1C1A01">
      <w:rPr>
        <w:rFonts w:ascii="Arial" w:hAnsi="Arial" w:cs="Arial"/>
        <w:b/>
        <w:sz w:val="36"/>
        <w:szCs w:val="36"/>
      </w:rPr>
      <w:t>1</w:t>
    </w:r>
    <w:r w:rsidR="00B92F57">
      <w:rPr>
        <w:rFonts w:ascii="Arial" w:hAnsi="Arial" w:cs="Arial"/>
        <w:b/>
        <w:sz w:val="36"/>
        <w:szCs w:val="36"/>
      </w:rPr>
      <w:t>7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8231FE">
      <w:rPr>
        <w:rFonts w:ascii="Arial" w:hAnsi="Arial" w:cs="Arial"/>
        <w:b/>
        <w:sz w:val="36"/>
        <w:szCs w:val="36"/>
      </w:rPr>
      <w:t xml:space="preserve">Activity </w:t>
    </w:r>
    <w:r w:rsidR="001C1A01">
      <w:rPr>
        <w:rFonts w:ascii="Arial" w:hAnsi="Arial" w:cs="Arial"/>
        <w:b/>
        <w:sz w:val="36"/>
        <w:szCs w:val="36"/>
      </w:rPr>
      <w:t>4</w:t>
    </w:r>
    <w:r>
      <w:rPr>
        <w:rFonts w:ascii="Arial" w:hAnsi="Arial" w:cs="Arial"/>
        <w:b/>
        <w:sz w:val="36"/>
        <w:szCs w:val="36"/>
      </w:rPr>
      <w:t xml:space="preserve">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545B8480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8231FE">
      <w:rPr>
        <w:rFonts w:ascii="Arial" w:hAnsi="Arial" w:cs="Arial"/>
        <w:b/>
        <w:sz w:val="28"/>
        <w:szCs w:val="28"/>
      </w:rPr>
      <w:t>Counting: Consolidation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4FB6"/>
    <w:rsid w:val="00050E5C"/>
    <w:rsid w:val="00053328"/>
    <w:rsid w:val="0008174D"/>
    <w:rsid w:val="00091579"/>
    <w:rsid w:val="00097C8F"/>
    <w:rsid w:val="000A7E3A"/>
    <w:rsid w:val="000C2970"/>
    <w:rsid w:val="000C7349"/>
    <w:rsid w:val="000F43C1"/>
    <w:rsid w:val="00112FF1"/>
    <w:rsid w:val="00152C1F"/>
    <w:rsid w:val="0018681C"/>
    <w:rsid w:val="00192706"/>
    <w:rsid w:val="00197E12"/>
    <w:rsid w:val="001A7920"/>
    <w:rsid w:val="001C1A01"/>
    <w:rsid w:val="001F333D"/>
    <w:rsid w:val="00207CC0"/>
    <w:rsid w:val="00254851"/>
    <w:rsid w:val="00270D20"/>
    <w:rsid w:val="0028676E"/>
    <w:rsid w:val="002A23C1"/>
    <w:rsid w:val="002B19A5"/>
    <w:rsid w:val="002C432C"/>
    <w:rsid w:val="002C4CB2"/>
    <w:rsid w:val="002F142C"/>
    <w:rsid w:val="003014A9"/>
    <w:rsid w:val="00314E59"/>
    <w:rsid w:val="00345039"/>
    <w:rsid w:val="00387807"/>
    <w:rsid w:val="003A7F1E"/>
    <w:rsid w:val="003F79B3"/>
    <w:rsid w:val="004071E7"/>
    <w:rsid w:val="00435DDE"/>
    <w:rsid w:val="00483555"/>
    <w:rsid w:val="0049092C"/>
    <w:rsid w:val="004959B6"/>
    <w:rsid w:val="004B37AD"/>
    <w:rsid w:val="004C20B5"/>
    <w:rsid w:val="004E5807"/>
    <w:rsid w:val="0052693C"/>
    <w:rsid w:val="00543A9A"/>
    <w:rsid w:val="00581577"/>
    <w:rsid w:val="005B3A77"/>
    <w:rsid w:val="005B7D0F"/>
    <w:rsid w:val="00661689"/>
    <w:rsid w:val="00671B0D"/>
    <w:rsid w:val="00696ABC"/>
    <w:rsid w:val="006B210D"/>
    <w:rsid w:val="00714A61"/>
    <w:rsid w:val="00741178"/>
    <w:rsid w:val="0076731B"/>
    <w:rsid w:val="007A6B78"/>
    <w:rsid w:val="007F21B2"/>
    <w:rsid w:val="008231FE"/>
    <w:rsid w:val="00832B16"/>
    <w:rsid w:val="00904793"/>
    <w:rsid w:val="0092323E"/>
    <w:rsid w:val="00994C77"/>
    <w:rsid w:val="009B6FF8"/>
    <w:rsid w:val="00A20BE1"/>
    <w:rsid w:val="00A43E96"/>
    <w:rsid w:val="00A83455"/>
    <w:rsid w:val="00AA1709"/>
    <w:rsid w:val="00AE494A"/>
    <w:rsid w:val="00B92F57"/>
    <w:rsid w:val="00B93477"/>
    <w:rsid w:val="00B9593A"/>
    <w:rsid w:val="00BA072D"/>
    <w:rsid w:val="00BA10A4"/>
    <w:rsid w:val="00BD5ACB"/>
    <w:rsid w:val="00BE7BA6"/>
    <w:rsid w:val="00C63ABD"/>
    <w:rsid w:val="00C72956"/>
    <w:rsid w:val="00C77A73"/>
    <w:rsid w:val="00C85AE2"/>
    <w:rsid w:val="00C957B8"/>
    <w:rsid w:val="00CA2529"/>
    <w:rsid w:val="00CB2021"/>
    <w:rsid w:val="00CD2187"/>
    <w:rsid w:val="00CF0801"/>
    <w:rsid w:val="00CF27A1"/>
    <w:rsid w:val="00CF3ED1"/>
    <w:rsid w:val="00CF4B10"/>
    <w:rsid w:val="00CF68F6"/>
    <w:rsid w:val="00D12158"/>
    <w:rsid w:val="00D7596A"/>
    <w:rsid w:val="00DA1368"/>
    <w:rsid w:val="00DB4EC8"/>
    <w:rsid w:val="00DD6F23"/>
    <w:rsid w:val="00E16179"/>
    <w:rsid w:val="00E21EE5"/>
    <w:rsid w:val="00E45E3B"/>
    <w:rsid w:val="00E55561"/>
    <w:rsid w:val="00E613E3"/>
    <w:rsid w:val="00E71CBF"/>
    <w:rsid w:val="00EE29C2"/>
    <w:rsid w:val="00F10556"/>
    <w:rsid w:val="00F1584C"/>
    <w:rsid w:val="00F175E0"/>
    <w:rsid w:val="00F358C6"/>
    <w:rsid w:val="00F66725"/>
    <w:rsid w:val="00F86C1E"/>
    <w:rsid w:val="00FA6357"/>
    <w:rsid w:val="00FC2762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ECABE-84D5-4EB8-A168-6527D3CFA0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D92F2C-655D-47F2-9E5D-2BD2A57E2F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D1F98F-30E7-4839-AE67-F404F58EBE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15</cp:revision>
  <cp:lastPrinted>2016-08-23T12:28:00Z</cp:lastPrinted>
  <dcterms:created xsi:type="dcterms:W3CDTF">2021-12-07T21:51:00Z</dcterms:created>
  <dcterms:modified xsi:type="dcterms:W3CDTF">2022-08-09T12:42:00Z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