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5B0A36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49498E74" w:rsidR="000378A5" w:rsidRDefault="00255117" w:rsidP="005B0A36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Using Standard Units to Estimate, Measure, and Compare Area</w:t>
            </w:r>
          </w:p>
        </w:tc>
      </w:tr>
      <w:tr w:rsidR="000378A5" w:rsidRPr="002F051B" w14:paraId="5845B6FC" w14:textId="77777777" w:rsidTr="005B0A36">
        <w:trPr>
          <w:trHeight w:hRule="exact" w:val="364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3976DB4" w14:textId="6808DEFB" w:rsidR="002F2C0C" w:rsidRDefault="002F2C0C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>Uses non-standard units to measure</w:t>
            </w:r>
          </w:p>
          <w:p w14:paraId="375F2B69" w14:textId="77777777" w:rsidR="004C7A90" w:rsidRPr="004C7A90" w:rsidRDefault="004C7A90" w:rsidP="005B0A36">
            <w:pPr>
              <w:pStyle w:val="Default"/>
            </w:pPr>
          </w:p>
          <w:p w14:paraId="2EEDC108" w14:textId="3B11E8BD" w:rsidR="00602485" w:rsidRDefault="004C7A90" w:rsidP="005B0A36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  <w:lang w:val="en-CA"/>
              </w:rPr>
              <w:drawing>
                <wp:inline distT="0" distB="0" distL="0" distR="0" wp14:anchorId="391A7207" wp14:editId="7F123CC5">
                  <wp:extent cx="1390650" cy="684288"/>
                  <wp:effectExtent l="0" t="0" r="0" b="190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00" r="29355"/>
                          <a:stretch/>
                        </pic:blipFill>
                        <pic:spPr bwMode="auto">
                          <a:xfrm>
                            <a:off x="0" y="0"/>
                            <a:ext cx="1408599" cy="69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2392F99" w14:textId="77777777" w:rsidR="004C7A90" w:rsidRDefault="004C7A90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9C2E61B" w14:textId="59112805" w:rsidR="006004C4" w:rsidRPr="0031561B" w:rsidRDefault="006004C4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>“Its area is 8 Colour Tiles.”</w:t>
            </w:r>
          </w:p>
          <w:p w14:paraId="6C903DA6" w14:textId="77777777" w:rsidR="006004C4" w:rsidRDefault="006004C4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4D8053C5" w14:textId="73ECCEFB" w:rsidR="004D4893" w:rsidRPr="00602485" w:rsidRDefault="004D4893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BC411AC" w14:textId="2ADB2FB8" w:rsidR="004C7A90" w:rsidRPr="006F1B8C" w:rsidRDefault="00597D5C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 xml:space="preserve">Uses standard-sized items to measure </w:t>
            </w:r>
          </w:p>
          <w:p w14:paraId="21AB2CAD" w14:textId="6362800B" w:rsidR="00602485" w:rsidRDefault="004C7A90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54D70262" wp14:editId="6F276E99">
                  <wp:extent cx="1548581" cy="6858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742" r="27097" b="10145"/>
                          <a:stretch/>
                        </pic:blipFill>
                        <pic:spPr bwMode="auto">
                          <a:xfrm>
                            <a:off x="0" y="0"/>
                            <a:ext cx="1566693" cy="693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350D8F1" w14:textId="77777777" w:rsidR="004C7A90" w:rsidRDefault="004C7A90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07B3794" w14:textId="3BE6E0F5" w:rsidR="00F142BC" w:rsidRPr="0031561B" w:rsidRDefault="00F142BC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>“Its area is 50 square centimetres.”</w:t>
            </w:r>
          </w:p>
          <w:p w14:paraId="729385A6" w14:textId="77777777" w:rsidR="00F142BC" w:rsidRDefault="00F142BC" w:rsidP="005B0A3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B12BC29" w14:textId="77777777" w:rsidR="00597D5C" w:rsidRDefault="00597D5C" w:rsidP="005B0A3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8CB78D0" w14:textId="78C9670E" w:rsidR="00597D5C" w:rsidRPr="0031561B" w:rsidRDefault="00597D5C" w:rsidP="005B0A36">
            <w:pPr>
              <w:tabs>
                <w:tab w:val="left" w:pos="2230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ab/>
            </w: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58CCC2D" w14:textId="66426C5B" w:rsidR="00B16909" w:rsidRDefault="00B16909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 xml:space="preserve">Uses partial units to get more precise measure </w:t>
            </w:r>
          </w:p>
          <w:p w14:paraId="1D43D55F" w14:textId="77777777" w:rsidR="006F1B8C" w:rsidRPr="006F1B8C" w:rsidRDefault="006F1B8C" w:rsidP="005B0A36">
            <w:pPr>
              <w:pStyle w:val="Default"/>
            </w:pPr>
          </w:p>
          <w:p w14:paraId="5758B753" w14:textId="3FA5C4E0" w:rsidR="00602485" w:rsidRDefault="006F1B8C" w:rsidP="005B0A36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  <w:lang w:val="en-CA"/>
              </w:rPr>
              <w:drawing>
                <wp:inline distT="0" distB="0" distL="0" distR="0" wp14:anchorId="557EA73B" wp14:editId="2FEB0E0A">
                  <wp:extent cx="1079500" cy="1087438"/>
                  <wp:effectExtent l="0" t="0" r="635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387" cy="109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E31B02" w14:textId="77777777" w:rsidR="006F1B8C" w:rsidRDefault="006F1B8C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746643C" w14:textId="1FD73977" w:rsidR="00174FFC" w:rsidRPr="0031561B" w:rsidRDefault="00174FFC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 xml:space="preserve">“6 whole squares and </w:t>
            </w:r>
            <w:r w:rsidR="006F1B8C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 xml:space="preserve">4 half squares. </w:t>
            </w:r>
            <w:r w:rsidR="006F1B8C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>Area is 8 square centimetres.”</w:t>
            </w:r>
          </w:p>
          <w:p w14:paraId="3B9C53C4" w14:textId="77777777" w:rsidR="00174FFC" w:rsidRDefault="00174FFC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52B8A1E6" w14:textId="77777777" w:rsidR="00924BD4" w:rsidRDefault="00924BD4" w:rsidP="005B0A3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4171F74" w14:textId="77777777" w:rsidR="00924BD4" w:rsidRDefault="00924BD4" w:rsidP="005B0A3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C19A7EC" w14:textId="77777777" w:rsidR="00924BD4" w:rsidRDefault="00924BD4" w:rsidP="005B0A3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5E2BCE5" w14:textId="661E8678" w:rsidR="00924BD4" w:rsidRPr="0031561B" w:rsidRDefault="00924BD4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58960C9" w14:textId="40A66A2B" w:rsidR="00602485" w:rsidRDefault="00F93D35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 xml:space="preserve">Measures using multiple copies of a unit </w:t>
            </w:r>
          </w:p>
          <w:p w14:paraId="5B8C3185" w14:textId="7D3FC860" w:rsidR="006F1B8C" w:rsidRDefault="006F1B8C" w:rsidP="005B0A36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12F7187E" wp14:editId="74A51473">
                  <wp:extent cx="1460046" cy="704850"/>
                  <wp:effectExtent l="0" t="0" r="698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806" r="27419"/>
                          <a:stretch/>
                        </pic:blipFill>
                        <pic:spPr bwMode="auto">
                          <a:xfrm>
                            <a:off x="0" y="0"/>
                            <a:ext cx="1463471" cy="706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72478EB" w14:textId="77777777" w:rsidR="006F1B8C" w:rsidRDefault="006F1B8C" w:rsidP="005B0A3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252D542" w14:textId="77777777" w:rsidR="00A11713" w:rsidRPr="0031561B" w:rsidRDefault="00A11713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skip-counted by 10 five times: </w:t>
            </w: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br/>
              <w:t>10, 20, 30, 40, 50.</w:t>
            </w:r>
          </w:p>
          <w:p w14:paraId="6ECC47CD" w14:textId="77777777" w:rsidR="00A11713" w:rsidRPr="0031561B" w:rsidRDefault="00A11713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1561B">
              <w:rPr>
                <w:rFonts w:ascii="Arial" w:hAnsi="Arial" w:cs="Arial"/>
                <w:color w:val="626365"/>
                <w:sz w:val="19"/>
                <w:szCs w:val="19"/>
              </w:rPr>
              <w:t>Area is 50 square centimetres.”</w:t>
            </w:r>
          </w:p>
          <w:p w14:paraId="597E2B08" w14:textId="4988EE4E" w:rsidR="00A11713" w:rsidRPr="00602485" w:rsidRDefault="00A11713" w:rsidP="005B0A3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94449A" w:rsidRPr="002F051B" w14:paraId="0DA1B3E7" w14:textId="77777777" w:rsidTr="005B0A36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44C4937" w14:textId="6A428083" w:rsidR="0094449A" w:rsidRPr="0031561B" w:rsidRDefault="00017EC4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5B0A36">
        <w:trPr>
          <w:trHeight w:val="360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5B0A3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54714217" w:rsidR="000378A5" w:rsidRPr="00602485" w:rsidRDefault="000378A5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418FDB92" w:rsidR="000378A5" w:rsidRPr="00602485" w:rsidRDefault="000378A5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08CF8B4B" w:rsidR="000378A5" w:rsidRPr="00602485" w:rsidRDefault="000378A5" w:rsidP="005B0A3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2485C9A6" w14:textId="2D479B1B" w:rsidR="00602485" w:rsidRDefault="00602485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2F161361" w14:textId="7CF24F65" w:rsidR="00D47062" w:rsidRDefault="00D47062" w:rsidP="002461F7">
      <w:pPr>
        <w:rPr>
          <w:sz w:val="4"/>
          <w:szCs w:val="4"/>
        </w:rPr>
      </w:pPr>
    </w:p>
    <w:p w14:paraId="76DCC9C1" w14:textId="0F34D8E4" w:rsidR="00602485" w:rsidRDefault="0060248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31561B" w:rsidRPr="00D7596A" w14:paraId="6B9881F8" w14:textId="77777777" w:rsidTr="005B0A36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55D9FD" w14:textId="2D1F70F5" w:rsidR="0031561B" w:rsidRDefault="0031561B" w:rsidP="005B0A36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Using Standard Units to Estimate, Measure, and Compare Area</w:t>
            </w:r>
            <w:r w:rsidR="005B0A36">
              <w:rPr>
                <w:rFonts w:ascii="Arial" w:eastAsia="Verdana" w:hAnsi="Arial" w:cs="Arial"/>
                <w:b/>
                <w:sz w:val="24"/>
                <w:szCs w:val="24"/>
              </w:rPr>
              <w:t xml:space="preserve"> (</w:t>
            </w:r>
            <w:proofErr w:type="spellStart"/>
            <w:r w:rsidR="005B0A36">
              <w:rPr>
                <w:rFonts w:ascii="Arial" w:eastAsia="Verdana" w:hAnsi="Arial" w:cs="Arial"/>
                <w:b/>
                <w:sz w:val="24"/>
                <w:szCs w:val="24"/>
              </w:rPr>
              <w:t>con’t</w:t>
            </w:r>
            <w:proofErr w:type="spellEnd"/>
            <w:r w:rsidR="005B0A36">
              <w:rPr>
                <w:rFonts w:ascii="Arial" w:eastAsia="Verdana" w:hAnsi="Arial" w:cs="Arial"/>
                <w:b/>
                <w:sz w:val="24"/>
                <w:szCs w:val="24"/>
              </w:rPr>
              <w:t>)</w:t>
            </w:r>
          </w:p>
        </w:tc>
      </w:tr>
      <w:tr w:rsidR="0031561B" w:rsidRPr="002F051B" w14:paraId="62F2723A" w14:textId="77777777" w:rsidTr="005B0A36">
        <w:trPr>
          <w:trHeight w:hRule="exact" w:val="355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404CFD3" w14:textId="77777777" w:rsidR="007950D0" w:rsidRPr="00CD43A8" w:rsidRDefault="007950D0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>Measures using intermediary shape (e.g., shape whose area is known)</w:t>
            </w:r>
          </w:p>
          <w:p w14:paraId="7A191C43" w14:textId="3EA69FB0" w:rsidR="0031561B" w:rsidRDefault="0031561B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194905EC" w14:textId="1878DC3A" w:rsidR="002A6BD7" w:rsidRDefault="002A6BD7" w:rsidP="005B0A36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  <w:lang w:val="en-CA"/>
              </w:rPr>
              <w:drawing>
                <wp:inline distT="0" distB="0" distL="0" distR="0" wp14:anchorId="6FA5612D" wp14:editId="2B770A01">
                  <wp:extent cx="1880170" cy="946150"/>
                  <wp:effectExtent l="0" t="0" r="6350" b="635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3468" cy="94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C966C9" w14:textId="77777777" w:rsidR="002A6BD7" w:rsidRDefault="002A6BD7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68562709" w14:textId="77777777" w:rsidR="00334895" w:rsidRPr="00CD43A8" w:rsidRDefault="00334895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>“Each rectangle has area 50 square centimetres, so the area of the square is 100 square centimetres.”</w:t>
            </w:r>
          </w:p>
          <w:p w14:paraId="52EB570E" w14:textId="05827D99" w:rsidR="00334895" w:rsidRPr="00602485" w:rsidRDefault="00334895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5B948F7" w14:textId="6479B46E" w:rsidR="007359EB" w:rsidRPr="00CD43A8" w:rsidRDefault="007359EB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 xml:space="preserve">Uses benchmarks to estimate in standard units </w:t>
            </w:r>
          </w:p>
          <w:p w14:paraId="1CC7C5FF" w14:textId="3B3BA338" w:rsidR="0031561B" w:rsidRDefault="0031561B" w:rsidP="005B0A36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9F16A04" w14:textId="39C66F2D" w:rsidR="00CF797B" w:rsidRDefault="00CF797B" w:rsidP="005B0A36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0CA3F2FC" wp14:editId="08AD6BAB">
                  <wp:extent cx="1968500" cy="984250"/>
                  <wp:effectExtent l="0" t="0" r="0" b="635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8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02A025" w14:textId="77777777" w:rsidR="00CF797B" w:rsidRDefault="00CF797B" w:rsidP="005B0A36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7037D83" w14:textId="77777777" w:rsidR="00BD3161" w:rsidRPr="00CD43A8" w:rsidRDefault="00BD3161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>“Area of hand: about 100 square centimetres. The card is a bit bigger, so I estimate 125 square centimetres.”</w:t>
            </w:r>
          </w:p>
          <w:p w14:paraId="33AF73C0" w14:textId="17225FF4" w:rsidR="00BD3161" w:rsidRPr="00602485" w:rsidRDefault="00BD3161" w:rsidP="005B0A36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83E941D" w14:textId="1965E955" w:rsidR="008B79A5" w:rsidRDefault="008B79A5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 xml:space="preserve">Selects and uses appropriate standard units </w:t>
            </w:r>
          </w:p>
          <w:p w14:paraId="75B52ED4" w14:textId="77777777" w:rsidR="00DD1969" w:rsidRPr="00DD1969" w:rsidRDefault="00DD1969" w:rsidP="005B0A36">
            <w:pPr>
              <w:pStyle w:val="Default"/>
              <w:jc w:val="center"/>
            </w:pPr>
          </w:p>
          <w:p w14:paraId="3A54376A" w14:textId="77777777" w:rsidR="008B79A5" w:rsidRPr="00CD43A8" w:rsidRDefault="008B79A5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>“I would use square metres to measure the area of the floor because it is much bigger than a square made from metre sticks.”</w:t>
            </w:r>
          </w:p>
          <w:p w14:paraId="7925EA7B" w14:textId="77777777" w:rsidR="0031561B" w:rsidRPr="00602485" w:rsidRDefault="0031561B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B498264" w14:textId="77777777" w:rsidR="00F9491F" w:rsidRPr="00CD43A8" w:rsidRDefault="00F9491F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>Compares using standard units</w:t>
            </w:r>
          </w:p>
          <w:p w14:paraId="3304B29B" w14:textId="6B722646" w:rsidR="0031561B" w:rsidRDefault="0031561B" w:rsidP="005B0A3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5334E1C" w14:textId="653B65AC" w:rsidR="00DD1969" w:rsidRDefault="00DD1969" w:rsidP="005B0A3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32B87092" wp14:editId="68C358E5">
                  <wp:extent cx="1968500" cy="10160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A4BEDF" w14:textId="77777777" w:rsidR="00DD1969" w:rsidRDefault="00DD1969" w:rsidP="005B0A3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593113D" w14:textId="2BEC5090" w:rsidR="00C46041" w:rsidRPr="00CD43A8" w:rsidRDefault="00C46041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 xml:space="preserve">“The rectangle: </w:t>
            </w:r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10 square centimetres </w:t>
            </w:r>
            <w:proofErr w:type="gramStart"/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>is</w:t>
            </w:r>
            <w:proofErr w:type="gramEnd"/>
            <w:r w:rsidRPr="00CD43A8">
              <w:rPr>
                <w:rFonts w:ascii="Arial" w:hAnsi="Arial" w:cs="Arial"/>
                <w:color w:val="626365"/>
                <w:sz w:val="19"/>
                <w:szCs w:val="19"/>
              </w:rPr>
              <w:t xml:space="preserve"> bigger than 6 square centimetres.”</w:t>
            </w:r>
          </w:p>
          <w:p w14:paraId="37DAE0E5" w14:textId="319EC552" w:rsidR="00C46041" w:rsidRPr="00602485" w:rsidRDefault="00C46041" w:rsidP="005B0A3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5B0A36" w:rsidRPr="002F051B" w14:paraId="57C7BC3C" w14:textId="77777777" w:rsidTr="005B0A36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E9AE81F" w14:textId="77777777" w:rsidR="005B0A36" w:rsidRPr="00CD43A8" w:rsidRDefault="005B0A36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31561B" w14:paraId="2B5C4D74" w14:textId="77777777" w:rsidTr="005B0A36">
        <w:trPr>
          <w:trHeight w:val="360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1380962" w14:textId="5E1D8999" w:rsidR="0031561B" w:rsidRPr="00602485" w:rsidRDefault="0031561B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F76270" w14:textId="48E4A20B" w:rsidR="0031561B" w:rsidRPr="00602485" w:rsidRDefault="0031561B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EA106A" w14:textId="01A68135" w:rsidR="0031561B" w:rsidRPr="00602485" w:rsidRDefault="0031561B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9187C10" w14:textId="663B1005" w:rsidR="0031561B" w:rsidRPr="00CD43A8" w:rsidRDefault="0031561B" w:rsidP="005B0A3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79716C54" w14:textId="14B575A7" w:rsidR="00F414C4" w:rsidRDefault="00F414C4" w:rsidP="002461F7">
      <w:pPr>
        <w:rPr>
          <w:sz w:val="4"/>
          <w:szCs w:val="4"/>
        </w:rPr>
      </w:pPr>
    </w:p>
    <w:p w14:paraId="106F5380" w14:textId="77777777" w:rsidR="00F414C4" w:rsidRDefault="00F414C4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27E84540" w14:textId="00669034" w:rsidR="00602485" w:rsidRDefault="00602485" w:rsidP="002461F7">
      <w:pPr>
        <w:rPr>
          <w:sz w:val="4"/>
          <w:szCs w:val="4"/>
        </w:rPr>
      </w:pPr>
    </w:p>
    <w:p w14:paraId="79B6D375" w14:textId="75DB3506" w:rsidR="00593753" w:rsidRDefault="00593753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593753" w:rsidRPr="00D7596A" w14:paraId="4DE61B7C" w14:textId="77777777" w:rsidTr="005B0A36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9DFE877" w14:textId="42F71134" w:rsidR="00593753" w:rsidRDefault="0055790D" w:rsidP="005B0A36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 xml:space="preserve">Relationships </w:t>
            </w:r>
            <w:r w:rsidR="002C36BA">
              <w:rPr>
                <w:rFonts w:ascii="Arial" w:eastAsia="Verdana" w:hAnsi="Arial" w:cs="Arial"/>
                <w:b/>
                <w:sz w:val="24"/>
                <w:szCs w:val="24"/>
              </w:rPr>
              <w:t>in</w:t>
            </w:r>
            <w:r>
              <w:rPr>
                <w:rFonts w:ascii="Arial" w:eastAsia="Verdana" w:hAnsi="Arial" w:cs="Arial"/>
                <w:b/>
                <w:sz w:val="24"/>
                <w:szCs w:val="24"/>
              </w:rPr>
              <w:t xml:space="preserve"> Area, Mass, and Capacity</w:t>
            </w:r>
          </w:p>
        </w:tc>
      </w:tr>
      <w:tr w:rsidR="00593753" w:rsidRPr="002F051B" w14:paraId="17D0FA65" w14:textId="77777777" w:rsidTr="005B0A36">
        <w:trPr>
          <w:trHeight w:hRule="exact" w:val="310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08190C3" w14:textId="7B2BBA46" w:rsidR="006D25BB" w:rsidRDefault="006D25BB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Measures using different non-standard units for area, mass, and capacity</w:t>
            </w:r>
          </w:p>
          <w:p w14:paraId="579615AA" w14:textId="77777777" w:rsidR="00512A14" w:rsidRPr="00512A14" w:rsidRDefault="00512A14" w:rsidP="005B0A36">
            <w:pPr>
              <w:pStyle w:val="Default"/>
            </w:pPr>
          </w:p>
          <w:p w14:paraId="775C94CD" w14:textId="0B34C22E" w:rsidR="00593753" w:rsidRPr="00C364AF" w:rsidRDefault="00512A14" w:rsidP="005B0A36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b/>
                <w:bCs/>
                <w:noProof/>
                <w:sz w:val="19"/>
                <w:szCs w:val="19"/>
              </w:rPr>
              <w:drawing>
                <wp:inline distT="0" distB="0" distL="0" distR="0" wp14:anchorId="020A029B" wp14:editId="29A35CCC">
                  <wp:extent cx="1625600" cy="839019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313" cy="841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24035D" w14:textId="77777777" w:rsidR="00512A14" w:rsidRDefault="00512A14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5C57722" w14:textId="47C43B4E" w:rsidR="00057720" w:rsidRPr="00C364AF" w:rsidRDefault="00057720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“I covered the shape with big squares, then with small squares.”</w:t>
            </w:r>
          </w:p>
          <w:p w14:paraId="7DC59411" w14:textId="63881A0F" w:rsidR="00057720" w:rsidRPr="00C364AF" w:rsidRDefault="00057720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4509C4D" w14:textId="053833B0" w:rsidR="00E01DF9" w:rsidRPr="00C364AF" w:rsidRDefault="00E01DF9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Uses the relationship between non-standard units to explain measures</w:t>
            </w:r>
          </w:p>
          <w:p w14:paraId="69AB1D62" w14:textId="77777777" w:rsidR="00593753" w:rsidRPr="00C364AF" w:rsidRDefault="00593753" w:rsidP="005B0A36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D7F3A55" w14:textId="77777777" w:rsidR="00E01DF9" w:rsidRPr="00C364AF" w:rsidRDefault="00E01DF9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“The bigger the cube, the fewer I needed to fill the milk carton.</w:t>
            </w:r>
          </w:p>
          <w:p w14:paraId="0A3775E7" w14:textId="77777777" w:rsidR="00E01DF9" w:rsidRPr="00C364AF" w:rsidRDefault="00E01DF9" w:rsidP="005B0A36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CB2E415" w14:textId="77777777" w:rsidR="0084063A" w:rsidRPr="00C364AF" w:rsidRDefault="0084063A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The smaller the square, the more I needed to cover the shape.”</w:t>
            </w:r>
          </w:p>
          <w:p w14:paraId="70A1D85D" w14:textId="1634FF6B" w:rsidR="0084063A" w:rsidRPr="00C364AF" w:rsidRDefault="0084063A" w:rsidP="005B0A36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6EC3A01" w14:textId="77777777" w:rsidR="00E83EFB" w:rsidRPr="00C364AF" w:rsidRDefault="00E83EFB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Uses conservation of area and mass to predict measures</w:t>
            </w:r>
          </w:p>
          <w:p w14:paraId="7219431D" w14:textId="53A9E77E" w:rsidR="00593753" w:rsidRPr="00C364AF" w:rsidRDefault="00512A14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i/>
                <w:iCs/>
                <w:noProof/>
                <w:color w:val="626365"/>
                <w:sz w:val="19"/>
                <w:szCs w:val="19"/>
              </w:rPr>
              <w:drawing>
                <wp:inline distT="0" distB="0" distL="0" distR="0" wp14:anchorId="3822AF01" wp14:editId="25A09839">
                  <wp:extent cx="1968500" cy="80645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30A3E6" w14:textId="77777777" w:rsidR="00D62C2E" w:rsidRPr="00C364AF" w:rsidRDefault="00D62C2E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reshaped the modelling </w:t>
            </w:r>
            <w:proofErr w:type="gramStart"/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clay</w:t>
            </w:r>
            <w:proofErr w:type="gramEnd"/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 xml:space="preserve"> and its mass didn’t change. It was 375 g both times.”</w:t>
            </w:r>
          </w:p>
          <w:p w14:paraId="639FED7F" w14:textId="5722EE35" w:rsidR="00D62C2E" w:rsidRPr="00C364AF" w:rsidRDefault="00D62C2E" w:rsidP="005B0A36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983F069" w14:textId="77777777" w:rsidR="00662508" w:rsidRPr="00C364AF" w:rsidRDefault="00662508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Flexibly uses the relationships among measurement units</w:t>
            </w:r>
          </w:p>
          <w:p w14:paraId="35AACD07" w14:textId="77777777" w:rsidR="00662508" w:rsidRPr="00C364AF" w:rsidRDefault="00662508" w:rsidP="005B0A3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53463D1" w14:textId="627E918E" w:rsidR="000235FB" w:rsidRPr="00C364AF" w:rsidRDefault="000235FB" w:rsidP="005B0A3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 xml:space="preserve">“375 g is less than 1 kg </w:t>
            </w: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br/>
              <w:t>because 1 kg is 1000 g.”</w:t>
            </w:r>
          </w:p>
          <w:p w14:paraId="0BCECE67" w14:textId="77777777" w:rsidR="00593753" w:rsidRPr="00C364AF" w:rsidRDefault="00593753" w:rsidP="005B0A3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5B0A36" w:rsidRPr="002F051B" w14:paraId="0923C8BB" w14:textId="77777777" w:rsidTr="005B0A36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A21C47" w14:textId="0C1B2300" w:rsidR="005B0A36" w:rsidRPr="00C364AF" w:rsidRDefault="005B0A36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593753" w14:paraId="37497EA1" w14:textId="77777777" w:rsidTr="005B0A36">
        <w:trPr>
          <w:trHeight w:val="360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1C47809" w14:textId="036AE076" w:rsidR="00593753" w:rsidRPr="00C364AF" w:rsidRDefault="00593753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577866" w14:textId="354B7804" w:rsidR="00593753" w:rsidRPr="00C364AF" w:rsidRDefault="00593753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D70ADC7" w14:textId="4BC41BFB" w:rsidR="00593753" w:rsidRPr="00C364AF" w:rsidRDefault="00593753" w:rsidP="005B0A3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5EA4442" w14:textId="32789546" w:rsidR="00593753" w:rsidRPr="00C364AF" w:rsidRDefault="00593753" w:rsidP="005B0A3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758E29A0" w14:textId="77777777" w:rsidR="00593753" w:rsidRDefault="00593753" w:rsidP="002461F7">
      <w:pPr>
        <w:rPr>
          <w:sz w:val="4"/>
          <w:szCs w:val="4"/>
        </w:rPr>
      </w:pPr>
    </w:p>
    <w:p w14:paraId="2540E5D5" w14:textId="50B6FA73" w:rsidR="00F414C4" w:rsidRDefault="00F414C4" w:rsidP="002461F7">
      <w:pPr>
        <w:rPr>
          <w:sz w:val="4"/>
          <w:szCs w:val="4"/>
        </w:rPr>
      </w:pPr>
    </w:p>
    <w:p w14:paraId="16B2EAFE" w14:textId="77777777" w:rsidR="00F414C4" w:rsidRPr="00AA5CD1" w:rsidRDefault="00F414C4" w:rsidP="002461F7">
      <w:pPr>
        <w:rPr>
          <w:sz w:val="4"/>
          <w:szCs w:val="4"/>
        </w:rPr>
      </w:pPr>
    </w:p>
    <w:sectPr w:rsidR="00F414C4" w:rsidRPr="00AA5CD1" w:rsidSect="00E71CB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DF31F" w14:textId="77777777" w:rsidR="00AC4F7B" w:rsidRDefault="00AC4F7B" w:rsidP="00CA2529">
      <w:pPr>
        <w:spacing w:after="0" w:line="240" w:lineRule="auto"/>
      </w:pPr>
      <w:r>
        <w:separator/>
      </w:r>
    </w:p>
  </w:endnote>
  <w:endnote w:type="continuationSeparator" w:id="0">
    <w:p w14:paraId="10B16E1E" w14:textId="77777777" w:rsidR="00AC4F7B" w:rsidRDefault="00AC4F7B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C6843" w14:textId="77777777" w:rsidR="005B511A" w:rsidRDefault="005B51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87508" w14:textId="77777777" w:rsidR="005B511A" w:rsidRDefault="005B51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FC9BD" w14:textId="77777777" w:rsidR="00AC4F7B" w:rsidRDefault="00AC4F7B" w:rsidP="00CA2529">
      <w:pPr>
        <w:spacing w:after="0" w:line="240" w:lineRule="auto"/>
      </w:pPr>
      <w:r>
        <w:separator/>
      </w:r>
    </w:p>
  </w:footnote>
  <w:footnote w:type="continuationSeparator" w:id="0">
    <w:p w14:paraId="1069E2F5" w14:textId="77777777" w:rsidR="00AC4F7B" w:rsidRDefault="00AC4F7B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5900B" w14:textId="77777777" w:rsidR="005B511A" w:rsidRDefault="005B51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63D7A68F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D0E124F">
              <wp:simplePos x="0" y="0"/>
              <wp:positionH relativeFrom="column">
                <wp:posOffset>2589</wp:posOffset>
              </wp:positionH>
              <wp:positionV relativeFrom="paragraph">
                <wp:posOffset>126023</wp:posOffset>
              </wp:positionV>
              <wp:extent cx="1562100" cy="288388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883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4D038186" w:rsidR="00E613E3" w:rsidRPr="00CB2021" w:rsidRDefault="0076557F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Measurement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2pt;margin-top:9.9pt;width:123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" filled="f" stroked="f">
              <v:textbox>
                <w:txbxContent>
                  <w:p w14:paraId="2521030B" w14:textId="4D038186" w:rsidR="00E613E3" w:rsidRPr="00CB2021" w:rsidRDefault="0076557F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Measurement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255117">
      <w:rPr>
        <w:rFonts w:ascii="Arial" w:hAnsi="Arial" w:cs="Arial"/>
        <w:b/>
        <w:sz w:val="36"/>
        <w:szCs w:val="36"/>
      </w:rPr>
      <w:t>1</w:t>
    </w:r>
    <w:r w:rsidR="005B511A">
      <w:rPr>
        <w:rFonts w:ascii="Arial" w:hAnsi="Arial" w:cs="Arial"/>
        <w:b/>
        <w:sz w:val="36"/>
        <w:szCs w:val="36"/>
      </w:rPr>
      <w:t>4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7395C18A" w:rsidR="001B5E12" w:rsidRPr="001B5E12" w:rsidRDefault="00255117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Measuring Area Using </w:t>
    </w:r>
    <w:r>
      <w:rPr>
        <w:rFonts w:ascii="Arial" w:hAnsi="Arial" w:cs="Arial"/>
        <w:b/>
        <w:sz w:val="28"/>
        <w:szCs w:val="28"/>
      </w:rPr>
      <w:t>Standard Units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E3ECC" w14:textId="77777777" w:rsidR="005B511A" w:rsidRDefault="005B51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17EC4"/>
    <w:rsid w:val="00022C94"/>
    <w:rsid w:val="000235FB"/>
    <w:rsid w:val="000321AE"/>
    <w:rsid w:val="000378A5"/>
    <w:rsid w:val="00050E5C"/>
    <w:rsid w:val="00053328"/>
    <w:rsid w:val="00057720"/>
    <w:rsid w:val="00072CCB"/>
    <w:rsid w:val="000733E7"/>
    <w:rsid w:val="00075016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88F"/>
    <w:rsid w:val="000F43C1"/>
    <w:rsid w:val="001047D6"/>
    <w:rsid w:val="00111837"/>
    <w:rsid w:val="00112FF1"/>
    <w:rsid w:val="001168AC"/>
    <w:rsid w:val="00120E06"/>
    <w:rsid w:val="00122C88"/>
    <w:rsid w:val="0012518E"/>
    <w:rsid w:val="0014110A"/>
    <w:rsid w:val="00143214"/>
    <w:rsid w:val="0015316C"/>
    <w:rsid w:val="00172439"/>
    <w:rsid w:val="00174FFC"/>
    <w:rsid w:val="00182E2A"/>
    <w:rsid w:val="00186505"/>
    <w:rsid w:val="001905CB"/>
    <w:rsid w:val="00192706"/>
    <w:rsid w:val="00194226"/>
    <w:rsid w:val="001A2F9D"/>
    <w:rsid w:val="001A7920"/>
    <w:rsid w:val="001B30A9"/>
    <w:rsid w:val="001B5E12"/>
    <w:rsid w:val="001C309A"/>
    <w:rsid w:val="001D131B"/>
    <w:rsid w:val="001D6FE4"/>
    <w:rsid w:val="002008E7"/>
    <w:rsid w:val="00206E7A"/>
    <w:rsid w:val="00207CC0"/>
    <w:rsid w:val="0021179B"/>
    <w:rsid w:val="00215C2F"/>
    <w:rsid w:val="002461F7"/>
    <w:rsid w:val="00254851"/>
    <w:rsid w:val="00255117"/>
    <w:rsid w:val="00270D20"/>
    <w:rsid w:val="0028196A"/>
    <w:rsid w:val="0028676E"/>
    <w:rsid w:val="00296F57"/>
    <w:rsid w:val="002A3FDC"/>
    <w:rsid w:val="002A6BD7"/>
    <w:rsid w:val="002B19A5"/>
    <w:rsid w:val="002C2234"/>
    <w:rsid w:val="002C36BA"/>
    <w:rsid w:val="002C3CF0"/>
    <w:rsid w:val="002C432C"/>
    <w:rsid w:val="002C4CB2"/>
    <w:rsid w:val="002C5339"/>
    <w:rsid w:val="002D0578"/>
    <w:rsid w:val="002D5767"/>
    <w:rsid w:val="002F051B"/>
    <w:rsid w:val="002F2C0C"/>
    <w:rsid w:val="003014A9"/>
    <w:rsid w:val="003059FA"/>
    <w:rsid w:val="003130F1"/>
    <w:rsid w:val="0031561B"/>
    <w:rsid w:val="00316B88"/>
    <w:rsid w:val="003266A1"/>
    <w:rsid w:val="0033287C"/>
    <w:rsid w:val="00333295"/>
    <w:rsid w:val="00333A8F"/>
    <w:rsid w:val="00334895"/>
    <w:rsid w:val="0034252B"/>
    <w:rsid w:val="00345039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5339"/>
    <w:rsid w:val="00416BC6"/>
    <w:rsid w:val="00424F12"/>
    <w:rsid w:val="004606B9"/>
    <w:rsid w:val="00465C12"/>
    <w:rsid w:val="00471C7E"/>
    <w:rsid w:val="0047628B"/>
    <w:rsid w:val="00483555"/>
    <w:rsid w:val="00490204"/>
    <w:rsid w:val="004902FE"/>
    <w:rsid w:val="00492279"/>
    <w:rsid w:val="004959B6"/>
    <w:rsid w:val="004B1951"/>
    <w:rsid w:val="004B5458"/>
    <w:rsid w:val="004C381D"/>
    <w:rsid w:val="004C7A90"/>
    <w:rsid w:val="004D074D"/>
    <w:rsid w:val="004D4893"/>
    <w:rsid w:val="004D5D0E"/>
    <w:rsid w:val="004E1B38"/>
    <w:rsid w:val="004E4E4D"/>
    <w:rsid w:val="004F137D"/>
    <w:rsid w:val="004F5C3F"/>
    <w:rsid w:val="00512A14"/>
    <w:rsid w:val="00513B1B"/>
    <w:rsid w:val="005149D8"/>
    <w:rsid w:val="0052414A"/>
    <w:rsid w:val="0052693C"/>
    <w:rsid w:val="00527639"/>
    <w:rsid w:val="00533EF0"/>
    <w:rsid w:val="00542066"/>
    <w:rsid w:val="00543A9A"/>
    <w:rsid w:val="0055790D"/>
    <w:rsid w:val="00581577"/>
    <w:rsid w:val="00582804"/>
    <w:rsid w:val="00593753"/>
    <w:rsid w:val="00597D5C"/>
    <w:rsid w:val="005A0A03"/>
    <w:rsid w:val="005A3CE4"/>
    <w:rsid w:val="005B0A36"/>
    <w:rsid w:val="005B39DE"/>
    <w:rsid w:val="005B3A77"/>
    <w:rsid w:val="005B511A"/>
    <w:rsid w:val="005B7D0F"/>
    <w:rsid w:val="005C330B"/>
    <w:rsid w:val="005D3D5E"/>
    <w:rsid w:val="006004C4"/>
    <w:rsid w:val="00602485"/>
    <w:rsid w:val="0060757B"/>
    <w:rsid w:val="00614A33"/>
    <w:rsid w:val="00615D45"/>
    <w:rsid w:val="006212B0"/>
    <w:rsid w:val="00630F31"/>
    <w:rsid w:val="00633E66"/>
    <w:rsid w:val="006442BA"/>
    <w:rsid w:val="00652680"/>
    <w:rsid w:val="0065510C"/>
    <w:rsid w:val="00661689"/>
    <w:rsid w:val="00662508"/>
    <w:rsid w:val="00674F52"/>
    <w:rsid w:val="0068193A"/>
    <w:rsid w:val="00685719"/>
    <w:rsid w:val="00696ABC"/>
    <w:rsid w:val="006A141B"/>
    <w:rsid w:val="006B210D"/>
    <w:rsid w:val="006C0F0C"/>
    <w:rsid w:val="006C6F74"/>
    <w:rsid w:val="006D25BB"/>
    <w:rsid w:val="006D2F30"/>
    <w:rsid w:val="006E062C"/>
    <w:rsid w:val="006F1B8C"/>
    <w:rsid w:val="006F4118"/>
    <w:rsid w:val="006F6779"/>
    <w:rsid w:val="0072422E"/>
    <w:rsid w:val="00733E9A"/>
    <w:rsid w:val="007359EB"/>
    <w:rsid w:val="00741178"/>
    <w:rsid w:val="0074280C"/>
    <w:rsid w:val="0076557F"/>
    <w:rsid w:val="0076731B"/>
    <w:rsid w:val="0078278F"/>
    <w:rsid w:val="0078496A"/>
    <w:rsid w:val="00790DB4"/>
    <w:rsid w:val="00793ACA"/>
    <w:rsid w:val="007950D0"/>
    <w:rsid w:val="007A6B78"/>
    <w:rsid w:val="007A6FD8"/>
    <w:rsid w:val="007C0F92"/>
    <w:rsid w:val="007C4F24"/>
    <w:rsid w:val="007D11C5"/>
    <w:rsid w:val="007F0C53"/>
    <w:rsid w:val="007F26EA"/>
    <w:rsid w:val="007F6D71"/>
    <w:rsid w:val="00805A4E"/>
    <w:rsid w:val="008261CA"/>
    <w:rsid w:val="008326A2"/>
    <w:rsid w:val="00832B16"/>
    <w:rsid w:val="0084063A"/>
    <w:rsid w:val="00853E99"/>
    <w:rsid w:val="00875B8F"/>
    <w:rsid w:val="00883F8C"/>
    <w:rsid w:val="00892A64"/>
    <w:rsid w:val="00897F5A"/>
    <w:rsid w:val="008A0E5D"/>
    <w:rsid w:val="008A2A54"/>
    <w:rsid w:val="008B4F5E"/>
    <w:rsid w:val="008B79A5"/>
    <w:rsid w:val="008C7653"/>
    <w:rsid w:val="008D1751"/>
    <w:rsid w:val="008D688E"/>
    <w:rsid w:val="008E46FD"/>
    <w:rsid w:val="009002F7"/>
    <w:rsid w:val="0090418E"/>
    <w:rsid w:val="0092323E"/>
    <w:rsid w:val="00924BD4"/>
    <w:rsid w:val="00924CD8"/>
    <w:rsid w:val="00931134"/>
    <w:rsid w:val="0094449A"/>
    <w:rsid w:val="00945061"/>
    <w:rsid w:val="009471D3"/>
    <w:rsid w:val="0096389B"/>
    <w:rsid w:val="009703C3"/>
    <w:rsid w:val="00975ED4"/>
    <w:rsid w:val="00994C77"/>
    <w:rsid w:val="009B6FF8"/>
    <w:rsid w:val="009C574D"/>
    <w:rsid w:val="00A02279"/>
    <w:rsid w:val="00A03BD7"/>
    <w:rsid w:val="00A11713"/>
    <w:rsid w:val="00A25ACA"/>
    <w:rsid w:val="00A2716E"/>
    <w:rsid w:val="00A43E96"/>
    <w:rsid w:val="00A510EB"/>
    <w:rsid w:val="00A510EC"/>
    <w:rsid w:val="00A66EDD"/>
    <w:rsid w:val="00A73B2F"/>
    <w:rsid w:val="00A855AD"/>
    <w:rsid w:val="00A94014"/>
    <w:rsid w:val="00AA5CD1"/>
    <w:rsid w:val="00AB527F"/>
    <w:rsid w:val="00AC4F7B"/>
    <w:rsid w:val="00AC6799"/>
    <w:rsid w:val="00AC7428"/>
    <w:rsid w:val="00AE494A"/>
    <w:rsid w:val="00AF44FF"/>
    <w:rsid w:val="00B1485A"/>
    <w:rsid w:val="00B16909"/>
    <w:rsid w:val="00B546EB"/>
    <w:rsid w:val="00B64C00"/>
    <w:rsid w:val="00B852AD"/>
    <w:rsid w:val="00B9593A"/>
    <w:rsid w:val="00BA072D"/>
    <w:rsid w:val="00BA10A4"/>
    <w:rsid w:val="00BB2207"/>
    <w:rsid w:val="00BD16F1"/>
    <w:rsid w:val="00BD3161"/>
    <w:rsid w:val="00BD5ACB"/>
    <w:rsid w:val="00BE7BA6"/>
    <w:rsid w:val="00BF093C"/>
    <w:rsid w:val="00C01B75"/>
    <w:rsid w:val="00C031B1"/>
    <w:rsid w:val="00C3622C"/>
    <w:rsid w:val="00C364AF"/>
    <w:rsid w:val="00C446FF"/>
    <w:rsid w:val="00C45623"/>
    <w:rsid w:val="00C46041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D43A8"/>
    <w:rsid w:val="00CF26E9"/>
    <w:rsid w:val="00CF3ED1"/>
    <w:rsid w:val="00CF797B"/>
    <w:rsid w:val="00D10C2A"/>
    <w:rsid w:val="00D23494"/>
    <w:rsid w:val="00D26B06"/>
    <w:rsid w:val="00D3715D"/>
    <w:rsid w:val="00D466FC"/>
    <w:rsid w:val="00D47062"/>
    <w:rsid w:val="00D56ECA"/>
    <w:rsid w:val="00D62C2E"/>
    <w:rsid w:val="00D639AF"/>
    <w:rsid w:val="00D67E78"/>
    <w:rsid w:val="00D7596A"/>
    <w:rsid w:val="00D7643D"/>
    <w:rsid w:val="00D8161D"/>
    <w:rsid w:val="00D82496"/>
    <w:rsid w:val="00D9391A"/>
    <w:rsid w:val="00D951CB"/>
    <w:rsid w:val="00DA1368"/>
    <w:rsid w:val="00DA13ED"/>
    <w:rsid w:val="00DA6B45"/>
    <w:rsid w:val="00DB4EC8"/>
    <w:rsid w:val="00DD1969"/>
    <w:rsid w:val="00DD6F23"/>
    <w:rsid w:val="00DE285D"/>
    <w:rsid w:val="00DF40F3"/>
    <w:rsid w:val="00DF4B21"/>
    <w:rsid w:val="00DF7F77"/>
    <w:rsid w:val="00E01DF9"/>
    <w:rsid w:val="00E16179"/>
    <w:rsid w:val="00E21EE5"/>
    <w:rsid w:val="00E22A49"/>
    <w:rsid w:val="00E3662C"/>
    <w:rsid w:val="00E45E3B"/>
    <w:rsid w:val="00E56741"/>
    <w:rsid w:val="00E613E3"/>
    <w:rsid w:val="00E6653F"/>
    <w:rsid w:val="00E71CBF"/>
    <w:rsid w:val="00E83EFB"/>
    <w:rsid w:val="00E85483"/>
    <w:rsid w:val="00E90FD0"/>
    <w:rsid w:val="00EC413C"/>
    <w:rsid w:val="00EE29C2"/>
    <w:rsid w:val="00EE4F03"/>
    <w:rsid w:val="00EE79E6"/>
    <w:rsid w:val="00F01EB8"/>
    <w:rsid w:val="00F05C19"/>
    <w:rsid w:val="00F06B81"/>
    <w:rsid w:val="00F10556"/>
    <w:rsid w:val="00F123BA"/>
    <w:rsid w:val="00F142BC"/>
    <w:rsid w:val="00F1645A"/>
    <w:rsid w:val="00F327B0"/>
    <w:rsid w:val="00F358C6"/>
    <w:rsid w:val="00F414C4"/>
    <w:rsid w:val="00F43E70"/>
    <w:rsid w:val="00F54626"/>
    <w:rsid w:val="00F652A1"/>
    <w:rsid w:val="00F86C1E"/>
    <w:rsid w:val="00F93D35"/>
    <w:rsid w:val="00F9491F"/>
    <w:rsid w:val="00FA377A"/>
    <w:rsid w:val="00FA6033"/>
    <w:rsid w:val="00FC31DB"/>
    <w:rsid w:val="00FC5B6B"/>
    <w:rsid w:val="00FD2B2E"/>
    <w:rsid w:val="00FD430D"/>
    <w:rsid w:val="00FD554D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485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Relationship Id="rId27" Type="http://schemas.openxmlformats.org/officeDocument/2006/relationships/customXml" Target="../customXml/item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CF0E0-74C2-466E-A13E-7FC8461364F7}"/>
</file>

<file path=customXml/itemProps3.xml><?xml version="1.0" encoding="utf-8"?>
<ds:datastoreItem xmlns:ds="http://schemas.openxmlformats.org/officeDocument/2006/customXml" ds:itemID="{4AA1744B-D26F-4825-9955-4935CD1A8FF0}"/>
</file>

<file path=customXml/itemProps4.xml><?xml version="1.0" encoding="utf-8"?>
<ds:datastoreItem xmlns:ds="http://schemas.openxmlformats.org/officeDocument/2006/customXml" ds:itemID="{0C038A1C-EEF0-4389-80DF-85C57BC135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267</cp:revision>
  <cp:lastPrinted>2016-08-23T12:28:00Z</cp:lastPrinted>
  <dcterms:created xsi:type="dcterms:W3CDTF">2018-06-22T18:41:00Z</dcterms:created>
  <dcterms:modified xsi:type="dcterms:W3CDTF">2021-10-29T19:46:00Z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