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6F7F94E4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391CB026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82F1C19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E0A6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57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682F1C19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E0A6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57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 xml:space="preserve">Connections: </w:t>
      </w:r>
      <w:r w:rsidR="003F2789">
        <w:rPr>
          <w:rFonts w:ascii="Arial" w:hAnsi="Arial" w:cs="Arial"/>
          <w:b/>
          <w:iCs/>
          <w:sz w:val="40"/>
          <w:szCs w:val="28"/>
        </w:rPr>
        <w:t>Teatime</w:t>
      </w:r>
    </w:p>
    <w:p w14:paraId="469356DE" w14:textId="70D9C827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6DE0658B" w14:textId="77777777" w:rsidR="005E0A6B" w:rsidRDefault="005E0A6B" w:rsidP="004A29D4">
      <w:pPr>
        <w:tabs>
          <w:tab w:val="right" w:pos="9900"/>
        </w:tabs>
        <w:jc w:val="center"/>
        <w:rPr>
          <w:noProof/>
        </w:rPr>
      </w:pPr>
    </w:p>
    <w:p w14:paraId="7168372F" w14:textId="7CBDB1E2" w:rsidR="003F2789" w:rsidRPr="005511CD" w:rsidRDefault="003F2789" w:rsidP="003F2789">
      <w:pPr>
        <w:spacing w:after="60"/>
        <w:rPr>
          <w:rFonts w:ascii="Arial" w:hAnsi="Arial" w:cs="Arial"/>
          <w:sz w:val="32"/>
          <w:szCs w:val="32"/>
        </w:rPr>
      </w:pPr>
      <w:r w:rsidRPr="005511CD">
        <w:rPr>
          <w:rFonts w:ascii="Arial" w:hAnsi="Arial" w:cs="Arial"/>
          <w:sz w:val="32"/>
          <w:szCs w:val="32"/>
        </w:rPr>
        <w:t>Tea comes in many interesting flavours.</w:t>
      </w:r>
      <w:r>
        <w:rPr>
          <w:rFonts w:ascii="Arial" w:hAnsi="Arial" w:cs="Arial"/>
          <w:sz w:val="32"/>
          <w:szCs w:val="32"/>
        </w:rPr>
        <w:br/>
      </w:r>
      <w:r w:rsidRPr="005511CD">
        <w:rPr>
          <w:rFonts w:ascii="Arial" w:hAnsi="Arial" w:cs="Arial"/>
          <w:sz w:val="32"/>
          <w:szCs w:val="32"/>
        </w:rPr>
        <w:t>Have you ever heard of Gummy Bear Tea or Vanilla Berry</w:t>
      </w:r>
      <w:r>
        <w:rPr>
          <w:rFonts w:ascii="Arial" w:hAnsi="Arial" w:cs="Arial"/>
          <w:sz w:val="32"/>
          <w:szCs w:val="32"/>
        </w:rPr>
        <w:br/>
      </w:r>
      <w:r w:rsidRPr="005511CD">
        <w:rPr>
          <w:rFonts w:ascii="Arial" w:hAnsi="Arial" w:cs="Arial"/>
          <w:sz w:val="32"/>
          <w:szCs w:val="32"/>
        </w:rPr>
        <w:t>Cupcake Tea?</w:t>
      </w:r>
    </w:p>
    <w:p w14:paraId="4619FE2F" w14:textId="1BBDDCA4" w:rsidR="003F2789" w:rsidRPr="005511CD" w:rsidRDefault="003F2789" w:rsidP="003F2789">
      <w:pPr>
        <w:spacing w:after="60"/>
        <w:rPr>
          <w:rFonts w:ascii="Arial" w:hAnsi="Arial" w:cs="Arial"/>
          <w:noProof/>
          <w:sz w:val="32"/>
          <w:szCs w:val="32"/>
        </w:rPr>
      </w:pPr>
    </w:p>
    <w:p w14:paraId="6E393181" w14:textId="076D6B5C" w:rsidR="003F2789" w:rsidRPr="005511CD" w:rsidRDefault="003F2789" w:rsidP="003F2789">
      <w:pPr>
        <w:spacing w:after="60"/>
        <w:rPr>
          <w:rFonts w:ascii="Arial" w:hAnsi="Arial" w:cs="Arial"/>
          <w:noProof/>
          <w:sz w:val="32"/>
          <w:szCs w:val="32"/>
        </w:rPr>
      </w:pPr>
      <w:r w:rsidRPr="005511CD">
        <w:rPr>
          <w:rFonts w:ascii="Arial" w:hAnsi="Arial" w:cs="Arial"/>
          <w:noProof/>
          <w:sz w:val="32"/>
          <w:szCs w:val="32"/>
        </w:rPr>
        <w:t>Tea leaves can be packaged in tea bags.</w:t>
      </w:r>
      <w:r w:rsidRPr="005511CD">
        <w:rPr>
          <w:rFonts w:ascii="Arial" w:hAnsi="Arial" w:cs="Arial"/>
          <w:noProof/>
          <w:sz w:val="32"/>
          <w:szCs w:val="32"/>
        </w:rPr>
        <w:br/>
        <w:t>Hot water goes through the tiny holes in the bags,</w:t>
      </w:r>
      <w:r w:rsidRPr="005511CD">
        <w:rPr>
          <w:rFonts w:ascii="Arial" w:hAnsi="Arial" w:cs="Arial"/>
          <w:noProof/>
          <w:sz w:val="32"/>
          <w:szCs w:val="32"/>
        </w:rPr>
        <w:br/>
        <w:t>causing the tea leaves to expand and release their flavour.</w:t>
      </w:r>
    </w:p>
    <w:p w14:paraId="232D194D" w14:textId="6F505F03" w:rsidR="003F2789" w:rsidRPr="005511CD" w:rsidRDefault="003F2789" w:rsidP="003F2789">
      <w:pPr>
        <w:spacing w:after="60"/>
        <w:rPr>
          <w:rFonts w:ascii="Arial" w:hAnsi="Arial" w:cs="Arial"/>
          <w:sz w:val="32"/>
          <w:szCs w:val="32"/>
        </w:rPr>
      </w:pPr>
    </w:p>
    <w:p w14:paraId="14306722" w14:textId="313E0698" w:rsidR="003F2789" w:rsidRPr="005511CD" w:rsidRDefault="00686DBA" w:rsidP="003F2789">
      <w:pPr>
        <w:spacing w:after="60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5C096D13" wp14:editId="2ADFB3F9">
            <wp:simplePos x="0" y="0"/>
            <wp:positionH relativeFrom="margin">
              <wp:posOffset>1152525</wp:posOffset>
            </wp:positionH>
            <wp:positionV relativeFrom="paragraph">
              <wp:posOffset>440690</wp:posOffset>
            </wp:positionV>
            <wp:extent cx="3248025" cy="114467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14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789" w:rsidRPr="005511CD">
        <w:rPr>
          <w:rFonts w:ascii="Arial" w:hAnsi="Arial" w:cs="Arial"/>
          <w:sz w:val="32"/>
          <w:szCs w:val="32"/>
        </w:rPr>
        <w:t>The bags may look like triangular pyramids or be circular</w:t>
      </w:r>
      <w:r w:rsidR="003F2789">
        <w:rPr>
          <w:rFonts w:ascii="Arial" w:hAnsi="Arial" w:cs="Arial"/>
          <w:sz w:val="32"/>
          <w:szCs w:val="32"/>
        </w:rPr>
        <w:br/>
      </w:r>
      <w:r w:rsidR="003F2789" w:rsidRPr="005511CD">
        <w:rPr>
          <w:rFonts w:ascii="Arial" w:hAnsi="Arial" w:cs="Arial"/>
          <w:sz w:val="32"/>
          <w:szCs w:val="32"/>
        </w:rPr>
        <w:t>or square.</w:t>
      </w:r>
    </w:p>
    <w:p w14:paraId="1FF133C2" w14:textId="5A329FDE" w:rsidR="003F2789" w:rsidRDefault="003F2789" w:rsidP="003F2789">
      <w:pPr>
        <w:rPr>
          <w:rFonts w:ascii="Arial" w:hAnsi="Arial" w:cs="Arial"/>
          <w:sz w:val="32"/>
          <w:szCs w:val="32"/>
        </w:rPr>
      </w:pPr>
    </w:p>
    <w:p w14:paraId="035B59FE" w14:textId="2AD6E07E" w:rsidR="003F2789" w:rsidRDefault="003F2789" w:rsidP="003F2789">
      <w:pPr>
        <w:rPr>
          <w:rFonts w:ascii="Arial" w:hAnsi="Arial" w:cs="Arial"/>
          <w:sz w:val="32"/>
          <w:szCs w:val="32"/>
        </w:rPr>
      </w:pPr>
    </w:p>
    <w:p w14:paraId="7BFBF6B6" w14:textId="73DD6BDE" w:rsidR="00686DBA" w:rsidRDefault="003F2789" w:rsidP="003F2789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p w14:paraId="629827CF" w14:textId="7C203E1E" w:rsidR="003F2789" w:rsidRPr="005511CD" w:rsidRDefault="003F2789" w:rsidP="003F2789">
      <w:pPr>
        <w:rPr>
          <w:rFonts w:ascii="Arial" w:hAnsi="Arial" w:cs="Arial"/>
          <w:sz w:val="32"/>
          <w:szCs w:val="32"/>
        </w:rPr>
      </w:pPr>
      <w:r w:rsidRPr="005511CD">
        <w:rPr>
          <w:rFonts w:ascii="Arial" w:hAnsi="Arial" w:cs="Arial"/>
          <w:sz w:val="32"/>
          <w:szCs w:val="32"/>
        </w:rPr>
        <w:t>Tea leaves can also be used loose.</w:t>
      </w:r>
      <w:r w:rsidRPr="005511CD">
        <w:rPr>
          <w:rFonts w:ascii="Arial" w:hAnsi="Arial" w:cs="Arial"/>
          <w:sz w:val="32"/>
          <w:szCs w:val="32"/>
        </w:rPr>
        <w:br/>
        <w:t>For example, they can be put in a glass teapot</w:t>
      </w:r>
      <w:r w:rsidRPr="005511CD">
        <w:rPr>
          <w:rFonts w:ascii="Arial" w:hAnsi="Arial" w:cs="Arial"/>
          <w:sz w:val="32"/>
          <w:szCs w:val="32"/>
        </w:rPr>
        <w:br/>
        <w:t>with a tea infuser shaped like a cylinder.</w:t>
      </w:r>
    </w:p>
    <w:p w14:paraId="023C156E" w14:textId="77777777" w:rsidR="003F2789" w:rsidRPr="005511CD" w:rsidRDefault="003F2789" w:rsidP="003F2789">
      <w:pPr>
        <w:rPr>
          <w:rFonts w:ascii="Arial" w:hAnsi="Arial" w:cs="Arial"/>
          <w:sz w:val="32"/>
          <w:szCs w:val="32"/>
        </w:rPr>
      </w:pPr>
    </w:p>
    <w:p w14:paraId="560EDFA5" w14:textId="7AFEB374" w:rsidR="003F2789" w:rsidRDefault="003F2789" w:rsidP="003F2789">
      <w:pPr>
        <w:rPr>
          <w:rFonts w:ascii="Arial" w:hAnsi="Arial" w:cs="Arial"/>
          <w:sz w:val="32"/>
          <w:szCs w:val="32"/>
        </w:rPr>
      </w:pPr>
      <w:r w:rsidRPr="00C85DBD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222D2AC" wp14:editId="70F21F82">
                <wp:simplePos x="0" y="0"/>
                <wp:positionH relativeFrom="margin">
                  <wp:posOffset>2541270</wp:posOffset>
                </wp:positionH>
                <wp:positionV relativeFrom="paragraph">
                  <wp:posOffset>1304925</wp:posOffset>
                </wp:positionV>
                <wp:extent cx="3665220" cy="1615440"/>
                <wp:effectExtent l="0" t="0" r="1143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A95DE" w14:textId="223C45E0" w:rsidR="003F2789" w:rsidRPr="003F2789" w:rsidRDefault="003F2789" w:rsidP="003F27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278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Checklist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E691C1D" w14:textId="1CC45526" w:rsidR="003F2789" w:rsidRPr="00C85DBD" w:rsidRDefault="003F2789" w:rsidP="003F2789"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B7"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environmentally friendly</w:t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B7"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room for tea leaves to expand</w:t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B7"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material allows water to enter easily</w:t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B7"/>
                            </w:r>
                            <w:r w:rsidRPr="003F27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fits in a cup or mug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D2AC" id="_x0000_s1028" type="#_x0000_t202" style="position:absolute;margin-left:200.1pt;margin-top:102.75pt;width:288.6pt;height:127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">
                <v:textbox>
                  <w:txbxContent>
                    <w:p w14:paraId="1A5A95DE" w14:textId="223C45E0" w:rsidR="003F2789" w:rsidRPr="003F2789" w:rsidRDefault="003F2789" w:rsidP="003F2789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3F278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Checklist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0E691C1D" w14:textId="1CC45526" w:rsidR="003F2789" w:rsidRPr="00C85DBD" w:rsidRDefault="003F2789" w:rsidP="003F2789"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B7"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environmentally friendly</w:t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B7"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room for tea leaves to expand</w:t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B7"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material allows water to enter easily</w:t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B7"/>
                      </w:r>
                      <w:r w:rsidRPr="003F278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fits in a cup or mug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11CD">
        <w:rPr>
          <w:rFonts w:ascii="Arial" w:hAnsi="Arial" w:cs="Arial"/>
          <w:sz w:val="32"/>
          <w:szCs w:val="32"/>
        </w:rPr>
        <w:t>Create your own flavo</w:t>
      </w:r>
      <w:r>
        <w:rPr>
          <w:rFonts w:ascii="Arial" w:hAnsi="Arial" w:cs="Arial"/>
          <w:sz w:val="32"/>
          <w:szCs w:val="32"/>
        </w:rPr>
        <w:t>u</w:t>
      </w:r>
      <w:r w:rsidRPr="005511CD">
        <w:rPr>
          <w:rFonts w:ascii="Arial" w:hAnsi="Arial" w:cs="Arial"/>
          <w:sz w:val="32"/>
          <w:szCs w:val="32"/>
        </w:rPr>
        <w:t>r of tea.</w:t>
      </w:r>
      <w:r w:rsidRPr="005511CD">
        <w:rPr>
          <w:rFonts w:ascii="Arial" w:hAnsi="Arial" w:cs="Arial"/>
          <w:sz w:val="32"/>
          <w:szCs w:val="32"/>
        </w:rPr>
        <w:br/>
        <w:t xml:space="preserve">How would you package it? </w:t>
      </w:r>
      <w:r>
        <w:rPr>
          <w:rFonts w:ascii="Arial" w:hAnsi="Arial" w:cs="Arial"/>
          <w:sz w:val="32"/>
          <w:szCs w:val="32"/>
        </w:rPr>
        <w:br/>
      </w:r>
      <w:r w:rsidRPr="005511CD">
        <w:rPr>
          <w:rFonts w:ascii="Arial" w:hAnsi="Arial" w:cs="Arial"/>
          <w:sz w:val="32"/>
          <w:szCs w:val="32"/>
        </w:rPr>
        <w:t>Describe the 2-D shape or 3-D solid you would use.</w:t>
      </w:r>
      <w:r w:rsidRPr="005511CD">
        <w:rPr>
          <w:rFonts w:ascii="Arial" w:hAnsi="Arial" w:cs="Arial"/>
          <w:sz w:val="32"/>
          <w:szCs w:val="32"/>
        </w:rPr>
        <w:br/>
        <w:t>What are the advantages and disadvantages of the “package shape”</w:t>
      </w:r>
      <w:r>
        <w:rPr>
          <w:rFonts w:ascii="Arial" w:hAnsi="Arial" w:cs="Arial"/>
          <w:sz w:val="32"/>
          <w:szCs w:val="32"/>
        </w:rPr>
        <w:br/>
      </w:r>
      <w:r w:rsidRPr="005511CD">
        <w:rPr>
          <w:rFonts w:ascii="Arial" w:hAnsi="Arial" w:cs="Arial"/>
          <w:sz w:val="32"/>
          <w:szCs w:val="32"/>
        </w:rPr>
        <w:t>you chose?</w:t>
      </w:r>
    </w:p>
    <w:sectPr w:rsidR="003F278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F551C" w16cex:dateUtc="2020-09-18T19:47:00Z"/>
  <w16cex:commentExtensible w16cex:durableId="230F56D1" w16cex:dateUtc="2020-09-18T19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F5B71" w14:textId="77777777" w:rsidR="002C0DEA" w:rsidRDefault="002C0DEA" w:rsidP="00D34720">
      <w:r>
        <w:separator/>
      </w:r>
    </w:p>
  </w:endnote>
  <w:endnote w:type="continuationSeparator" w:id="0">
    <w:p w14:paraId="3FFC3063" w14:textId="77777777" w:rsidR="002C0DEA" w:rsidRDefault="002C0DE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F2B7D" w14:textId="77777777" w:rsidR="002C0DEA" w:rsidRDefault="002C0DEA" w:rsidP="00D34720">
      <w:r>
        <w:separator/>
      </w:r>
    </w:p>
  </w:footnote>
  <w:footnote w:type="continuationSeparator" w:id="0">
    <w:p w14:paraId="4C0D5986" w14:textId="77777777" w:rsidR="002C0DEA" w:rsidRDefault="002C0DE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30F7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2C0DEA"/>
    <w:rsid w:val="00311801"/>
    <w:rsid w:val="0033109D"/>
    <w:rsid w:val="00366CCD"/>
    <w:rsid w:val="003977B0"/>
    <w:rsid w:val="003F2789"/>
    <w:rsid w:val="00406998"/>
    <w:rsid w:val="00436C5D"/>
    <w:rsid w:val="00486E6F"/>
    <w:rsid w:val="004A29D4"/>
    <w:rsid w:val="004A63A3"/>
    <w:rsid w:val="004E1840"/>
    <w:rsid w:val="005A2DFB"/>
    <w:rsid w:val="005B49B7"/>
    <w:rsid w:val="005D6869"/>
    <w:rsid w:val="005E0A6B"/>
    <w:rsid w:val="00647880"/>
    <w:rsid w:val="00677CDA"/>
    <w:rsid w:val="00686DB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5079B"/>
    <w:rsid w:val="00AB5722"/>
    <w:rsid w:val="00AE3EBA"/>
    <w:rsid w:val="00B5301D"/>
    <w:rsid w:val="00B74CE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446E2"/>
    <w:rsid w:val="00E50AE2"/>
    <w:rsid w:val="00F31998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F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1A2CD-461C-42C0-93F7-5E167D0D5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87B13-7EA9-47AC-8A35-7FB781FD8338}"/>
</file>

<file path=customXml/itemProps3.xml><?xml version="1.0" encoding="utf-8"?>
<ds:datastoreItem xmlns:ds="http://schemas.openxmlformats.org/officeDocument/2006/customXml" ds:itemID="{0BC0BF0A-680F-48E6-AF67-EAAF5F69F873}"/>
</file>

<file path=customXml/itemProps4.xml><?xml version="1.0" encoding="utf-8"?>
<ds:datastoreItem xmlns:ds="http://schemas.openxmlformats.org/officeDocument/2006/customXml" ds:itemID="{E85C3BE1-D055-48B3-A045-6CCA2DE0A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25</cp:revision>
  <dcterms:created xsi:type="dcterms:W3CDTF">2018-06-20T13:41:00Z</dcterms:created>
  <dcterms:modified xsi:type="dcterms:W3CDTF">2020-09-28T18:07:00Z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