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B7EC6E" w14:textId="3EF60D88" w:rsidR="000378A5" w:rsidRDefault="000378A5" w:rsidP="002461F7">
      <w:pPr>
        <w:rPr>
          <w:sz w:val="4"/>
          <w:szCs w:val="4"/>
        </w:rPr>
      </w:pPr>
    </w:p>
    <w:tbl>
      <w:tblPr>
        <w:tblStyle w:val="TableGrid"/>
        <w:tblpPr w:leftFromText="180" w:rightFromText="180" w:vertAnchor="page" w:horzAnchor="page" w:tblpX="922" w:tblpY="1675"/>
        <w:tblW w:w="13290" w:type="dxa"/>
        <w:tblLayout w:type="fixed"/>
        <w:tblLook w:val="04A0" w:firstRow="1" w:lastRow="0" w:firstColumn="1" w:lastColumn="0" w:noHBand="0" w:noVBand="1"/>
      </w:tblPr>
      <w:tblGrid>
        <w:gridCol w:w="3322"/>
        <w:gridCol w:w="3323"/>
        <w:gridCol w:w="3322"/>
        <w:gridCol w:w="3323"/>
      </w:tblGrid>
      <w:tr w:rsidR="000378A5" w:rsidRPr="00D7596A" w14:paraId="5ADCE10C" w14:textId="77777777" w:rsidTr="00D448F9">
        <w:trPr>
          <w:trHeight w:hRule="exact" w:val="462"/>
        </w:trPr>
        <w:tc>
          <w:tcPr>
            <w:tcW w:w="13290" w:type="dxa"/>
            <w:gridSpan w:val="4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2B724C11" w14:textId="0FEBE234" w:rsidR="000378A5" w:rsidRDefault="001A66CB" w:rsidP="00D448F9">
            <w:pPr>
              <w:spacing w:before="60"/>
              <w:rPr>
                <w:rFonts w:ascii="Arial" w:eastAsia="Verdana" w:hAnsi="Arial" w:cs="Arial"/>
                <w:b/>
                <w:sz w:val="24"/>
                <w:szCs w:val="24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t>Investigating Quadrilaterals</w:t>
            </w:r>
          </w:p>
        </w:tc>
      </w:tr>
      <w:tr w:rsidR="000378A5" w:rsidRPr="002F051B" w14:paraId="5845B6FC" w14:textId="77777777" w:rsidTr="00D448F9">
        <w:trPr>
          <w:trHeight w:hRule="exact" w:val="4366"/>
        </w:trPr>
        <w:tc>
          <w:tcPr>
            <w:tcW w:w="332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3770E2C5" w14:textId="77777777" w:rsidR="006E63D2" w:rsidRPr="003703F2" w:rsidRDefault="006E63D2" w:rsidP="00D448F9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 w:rsidRPr="003703F2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Recognizes and names different quadrilaterals.</w:t>
            </w:r>
          </w:p>
          <w:p w14:paraId="3FEE1E44" w14:textId="77777777" w:rsidR="006E63D2" w:rsidRPr="003703F2" w:rsidRDefault="006E63D2" w:rsidP="00D448F9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2D0BDD10" w14:textId="3ACD9E52" w:rsidR="006E63D2" w:rsidRPr="003703F2" w:rsidRDefault="004E4D46" w:rsidP="00D448F9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  <w:lang w:val="en-CA"/>
              </w:rPr>
              <w:drawing>
                <wp:inline distT="0" distB="0" distL="0" distR="0" wp14:anchorId="7D3F8833" wp14:editId="0959199F">
                  <wp:extent cx="1968500" cy="488950"/>
                  <wp:effectExtent l="0" t="0" r="0" b="635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8500" cy="488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B2C8342" w14:textId="7391A35E" w:rsidR="006E63D2" w:rsidRPr="003703F2" w:rsidRDefault="006E63D2" w:rsidP="00D448F9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35B449A7" w14:textId="77777777" w:rsidR="006E63D2" w:rsidRPr="003703F2" w:rsidRDefault="006E63D2" w:rsidP="00D448F9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3703F2">
              <w:rPr>
                <w:rFonts w:ascii="Arial" w:hAnsi="Arial" w:cs="Arial"/>
                <w:color w:val="626365"/>
                <w:sz w:val="19"/>
                <w:szCs w:val="19"/>
              </w:rPr>
              <w:t>“These are all quadrilaterals because they have 4 sides. Each one has a special name.”</w:t>
            </w:r>
          </w:p>
          <w:p w14:paraId="4D8053C5" w14:textId="4C81346A" w:rsidR="00AE6BBC" w:rsidRPr="00417AD8" w:rsidRDefault="00AE6BBC" w:rsidP="00D448F9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3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02396A2E" w14:textId="3535335A" w:rsidR="008E16D1" w:rsidRPr="003703F2" w:rsidRDefault="008E16D1" w:rsidP="00D448F9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 w:rsidRPr="003703F2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 xml:space="preserve">Identifies and describes attributes used to sort a set of quadrilaterals. </w:t>
            </w:r>
          </w:p>
          <w:p w14:paraId="6FAB1FBB" w14:textId="1428F34E" w:rsidR="008E16D1" w:rsidRPr="003703F2" w:rsidRDefault="008E16D1" w:rsidP="00D448F9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12ED2B8B" w14:textId="3EA6E054" w:rsidR="008E16D1" w:rsidRPr="003703F2" w:rsidRDefault="004E4D46" w:rsidP="00D448F9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inline distT="0" distB="0" distL="0" distR="0" wp14:anchorId="65820192" wp14:editId="47832C69">
                  <wp:extent cx="1968500" cy="1377950"/>
                  <wp:effectExtent l="0" t="0" r="0" b="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8500" cy="1377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FAC3F8D" w14:textId="77777777" w:rsidR="008E16D1" w:rsidRPr="003703F2" w:rsidRDefault="008E16D1" w:rsidP="00D448F9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7E0EC5B5" w14:textId="77777777" w:rsidR="008E16D1" w:rsidRPr="003703F2" w:rsidRDefault="008E16D1" w:rsidP="00D448F9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3703F2">
              <w:rPr>
                <w:rFonts w:ascii="Arial" w:hAnsi="Arial" w:cs="Arial"/>
                <w:color w:val="626365"/>
                <w:sz w:val="19"/>
                <w:szCs w:val="19"/>
              </w:rPr>
              <w:t>“All the quadrilaterals inside the loop have: opposite sides equal and parallel, 4 right angles, and at least 2 lines of symmetry.”</w:t>
            </w:r>
          </w:p>
          <w:p w14:paraId="18CB78D0" w14:textId="0B542006" w:rsidR="007D6709" w:rsidRPr="00417AD8" w:rsidRDefault="007D6709" w:rsidP="00D448F9">
            <w:pPr>
              <w:autoSpaceDE w:val="0"/>
              <w:autoSpaceDN w:val="0"/>
              <w:adjustRightInd w:val="0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227FEB20" w14:textId="77777777" w:rsidR="00F0155F" w:rsidRPr="003703F2" w:rsidRDefault="00F0155F" w:rsidP="00D448F9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 w:rsidRPr="003703F2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Sorts a given set of quadrilaterals and explains the sorting rule.</w:t>
            </w:r>
          </w:p>
          <w:p w14:paraId="690E50C2" w14:textId="77777777" w:rsidR="00F0155F" w:rsidRPr="003703F2" w:rsidRDefault="00F0155F" w:rsidP="00D448F9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2081A77E" w14:textId="1D325878" w:rsidR="00F0155F" w:rsidRPr="007872A9" w:rsidRDefault="004E4D46" w:rsidP="00D448F9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inline distT="0" distB="0" distL="0" distR="0" wp14:anchorId="1C6E5383" wp14:editId="4F8695D7">
                  <wp:extent cx="1968500" cy="1231900"/>
                  <wp:effectExtent l="0" t="0" r="0" b="635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8500" cy="1231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9035023" w14:textId="77777777" w:rsidR="00F0155F" w:rsidRPr="003703F2" w:rsidRDefault="00F0155F" w:rsidP="00D448F9">
            <w:pPr>
              <w:autoSpaceDE w:val="0"/>
              <w:autoSpaceDN w:val="0"/>
              <w:adjustRightInd w:val="0"/>
              <w:ind w:left="104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7F260D80" w14:textId="77777777" w:rsidR="00F0155F" w:rsidRPr="003703F2" w:rsidRDefault="00F0155F" w:rsidP="00D448F9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3703F2">
              <w:rPr>
                <w:rFonts w:ascii="Arial" w:hAnsi="Arial" w:cs="Arial"/>
                <w:color w:val="626365"/>
                <w:sz w:val="19"/>
                <w:szCs w:val="19"/>
              </w:rPr>
              <w:t>“In the left loop, I placed quadrilaterals with 1 pair of equal sides (an isosceles trapezoid). In the right loop, I placed quadrilaterals with opposite sides parallel (square, rectangle, parallelogram).”</w:t>
            </w:r>
          </w:p>
          <w:p w14:paraId="15E2BCE5" w14:textId="21959B9A" w:rsidR="0030148C" w:rsidRPr="00417AD8" w:rsidRDefault="0030148C" w:rsidP="00D448F9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3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14CC6B19" w14:textId="0B6CBACB" w:rsidR="00881238" w:rsidRPr="003703F2" w:rsidRDefault="00881238" w:rsidP="00D448F9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 w:rsidRPr="003703F2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Flexibly analyzes attributes of quadrilaterals to determine how they are alike.</w:t>
            </w:r>
          </w:p>
          <w:p w14:paraId="013555E8" w14:textId="28D3B58D" w:rsidR="00881238" w:rsidRPr="003703F2" w:rsidRDefault="00881238" w:rsidP="00D448F9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762D651E" w14:textId="283F9918" w:rsidR="00881238" w:rsidRPr="003703F2" w:rsidRDefault="007872A9" w:rsidP="00D448F9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inline distT="0" distB="0" distL="0" distR="0" wp14:anchorId="2AE102FD" wp14:editId="153C7283">
                  <wp:extent cx="1968500" cy="571500"/>
                  <wp:effectExtent l="0" t="0" r="0" b="0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850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AED72BE" w14:textId="77777777" w:rsidR="00881238" w:rsidRPr="003703F2" w:rsidRDefault="00881238" w:rsidP="00D448F9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2257B406" w14:textId="4B01D3D2" w:rsidR="00881238" w:rsidRPr="003703F2" w:rsidRDefault="00881238" w:rsidP="00D448F9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3703F2">
              <w:rPr>
                <w:rFonts w:ascii="Arial" w:hAnsi="Arial" w:cs="Arial"/>
                <w:color w:val="626365"/>
                <w:sz w:val="19"/>
                <w:szCs w:val="19"/>
              </w:rPr>
              <w:t xml:space="preserve">“A rectangle is a parallelogram because it has opposite sides equal and parallel, and opposite </w:t>
            </w:r>
            <w:r w:rsidR="007872A9"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Pr="003703F2">
              <w:rPr>
                <w:rFonts w:ascii="Arial" w:hAnsi="Arial" w:cs="Arial"/>
                <w:color w:val="626365"/>
                <w:sz w:val="19"/>
                <w:szCs w:val="19"/>
              </w:rPr>
              <w:t>angles equal.”</w:t>
            </w:r>
          </w:p>
          <w:p w14:paraId="597E2B08" w14:textId="4028B7A1" w:rsidR="003C2190" w:rsidRPr="00417AD8" w:rsidRDefault="003C2190" w:rsidP="00D448F9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  <w:tr w:rsidR="00D448F9" w14:paraId="1178E093" w14:textId="77777777" w:rsidTr="00D448F9">
        <w:trPr>
          <w:trHeight w:val="283"/>
        </w:trPr>
        <w:tc>
          <w:tcPr>
            <w:tcW w:w="13290" w:type="dxa"/>
            <w:gridSpan w:val="4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4CE82B3" w14:textId="73FAA1D1" w:rsidR="00D448F9" w:rsidRPr="00C0074C" w:rsidRDefault="00D448F9" w:rsidP="00D448F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Verdana" w:hAnsi="Arial" w:cs="Arial"/>
                <w:b/>
              </w:rPr>
              <w:t>Observations/Documentation</w:t>
            </w:r>
          </w:p>
        </w:tc>
      </w:tr>
      <w:tr w:rsidR="000378A5" w14:paraId="72CEA274" w14:textId="77777777" w:rsidTr="00D448F9">
        <w:trPr>
          <w:trHeight w:val="2811"/>
        </w:trPr>
        <w:tc>
          <w:tcPr>
            <w:tcW w:w="3322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6B96CDE" w14:textId="409A100F" w:rsidR="000378A5" w:rsidRPr="00B1485A" w:rsidRDefault="000378A5" w:rsidP="00D448F9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46ABCC3" w14:textId="08A196D4" w:rsidR="000D3B88" w:rsidRPr="00B64C00" w:rsidRDefault="000D3B88" w:rsidP="00D448F9">
            <w:pPr>
              <w:autoSpaceDE w:val="0"/>
              <w:autoSpaceDN w:val="0"/>
              <w:adjustRightInd w:val="0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2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3A71CC2" w14:textId="7166EC5C" w:rsidR="000378A5" w:rsidRPr="003F2AD0" w:rsidRDefault="000378A5" w:rsidP="00D448F9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63A39F8" w14:textId="5A8EA40F" w:rsidR="000378A5" w:rsidRPr="00B1485A" w:rsidRDefault="000378A5" w:rsidP="00D448F9">
            <w:pPr>
              <w:autoSpaceDE w:val="0"/>
              <w:autoSpaceDN w:val="0"/>
              <w:adjustRightInd w:val="0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</w:tbl>
    <w:p w14:paraId="0071DE85" w14:textId="239EF234" w:rsidR="00D47062" w:rsidRDefault="00D47062" w:rsidP="002461F7">
      <w:pPr>
        <w:rPr>
          <w:sz w:val="4"/>
          <w:szCs w:val="4"/>
        </w:rPr>
      </w:pPr>
    </w:p>
    <w:p w14:paraId="4BE782A0" w14:textId="1467D85C" w:rsidR="00D5299B" w:rsidRDefault="00D5299B" w:rsidP="002461F7">
      <w:pPr>
        <w:rPr>
          <w:sz w:val="4"/>
          <w:szCs w:val="4"/>
        </w:rPr>
      </w:pPr>
    </w:p>
    <w:p w14:paraId="45A77B3C" w14:textId="77777777" w:rsidR="00A24466" w:rsidRDefault="00A24466" w:rsidP="002461F7">
      <w:pPr>
        <w:rPr>
          <w:sz w:val="4"/>
          <w:szCs w:val="4"/>
        </w:rPr>
      </w:pPr>
    </w:p>
    <w:p w14:paraId="15B8988F" w14:textId="77777777" w:rsidR="00A24466" w:rsidRDefault="00A24466" w:rsidP="002461F7">
      <w:pPr>
        <w:rPr>
          <w:sz w:val="4"/>
          <w:szCs w:val="4"/>
        </w:rPr>
      </w:pPr>
    </w:p>
    <w:p w14:paraId="7261E469" w14:textId="77777777" w:rsidR="00A24466" w:rsidRPr="00AA5CD1" w:rsidRDefault="00A24466" w:rsidP="002461F7">
      <w:pPr>
        <w:rPr>
          <w:sz w:val="4"/>
          <w:szCs w:val="4"/>
        </w:rPr>
      </w:pPr>
    </w:p>
    <w:sectPr w:rsidR="00A24466" w:rsidRPr="00AA5CD1" w:rsidSect="00E71CBF">
      <w:headerReference w:type="default" r:id="rId15"/>
      <w:footerReference w:type="default" r:id="rId16"/>
      <w:pgSz w:w="15840" w:h="12240" w:orient="landscape"/>
      <w:pgMar w:top="1134" w:right="1135" w:bottom="567" w:left="993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CE27B87" w14:textId="77777777" w:rsidR="00EC44D1" w:rsidRDefault="00EC44D1" w:rsidP="00CA2529">
      <w:pPr>
        <w:spacing w:after="0" w:line="240" w:lineRule="auto"/>
      </w:pPr>
      <w:r>
        <w:separator/>
      </w:r>
    </w:p>
  </w:endnote>
  <w:endnote w:type="continuationSeparator" w:id="0">
    <w:p w14:paraId="39D4A3DB" w14:textId="77777777" w:rsidR="00EC44D1" w:rsidRDefault="00EC44D1" w:rsidP="00CA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Ergo LT Pro Condensed">
    <w:altName w:val="Calibri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B0C968" w14:textId="5DA3004C" w:rsidR="0028676E" w:rsidRDefault="0028676E" w:rsidP="0028676E">
    <w:pPr>
      <w:pBdr>
        <w:top w:val="single" w:sz="4" w:space="0" w:color="auto"/>
      </w:pBdr>
      <w:tabs>
        <w:tab w:val="right" w:pos="13228"/>
      </w:tabs>
      <w:ind w:right="470"/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</w:t>
    </w:r>
    <w:r w:rsidR="00A02BAC">
      <w:rPr>
        <w:rFonts w:ascii="Arial" w:hAnsi="Arial" w:cs="Arial"/>
        <w:b/>
        <w:sz w:val="15"/>
        <w:szCs w:val="15"/>
      </w:rPr>
      <w:t>5</w:t>
    </w:r>
    <w:r>
      <w:rPr>
        <w:rFonts w:ascii="Arial" w:hAnsi="Arial" w:cs="Arial"/>
        <w:sz w:val="15"/>
        <w:szCs w:val="15"/>
      </w:rPr>
      <w:tab/>
      <w:t xml:space="preserve">The right to reproduce or modify this page is restricted to purchasing schools. </w:t>
    </w:r>
    <w:r>
      <w:rPr>
        <w:rFonts w:ascii="Arial" w:hAnsi="Arial" w:cs="Arial"/>
        <w:sz w:val="15"/>
        <w:szCs w:val="15"/>
      </w:rPr>
      <w:br/>
    </w:r>
    <w:r>
      <w:rPr>
        <w:rFonts w:ascii="Arial" w:hAnsi="Arial" w:cs="Arial"/>
        <w:noProof/>
        <w:sz w:val="15"/>
        <w:szCs w:val="15"/>
        <w:lang w:val="en-US"/>
      </w:rPr>
      <w:drawing>
        <wp:inline distT="0" distB="0" distL="0" distR="0" wp14:anchorId="5709BD52" wp14:editId="4D9BF859">
          <wp:extent cx="180975" cy="86360"/>
          <wp:effectExtent l="0" t="0" r="9525" b="8890"/>
          <wp:docPr id="9" name="Picture 9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20</w:t>
    </w:r>
    <w:r w:rsidR="00AA5CD1">
      <w:rPr>
        <w:rFonts w:ascii="Arial" w:hAnsi="Arial" w:cs="Arial"/>
        <w:sz w:val="15"/>
        <w:szCs w:val="15"/>
      </w:rPr>
      <w:t>22</w:t>
    </w:r>
    <w:r>
      <w:rPr>
        <w:rFonts w:ascii="Arial" w:hAnsi="Arial" w:cs="Arial"/>
        <w:sz w:val="15"/>
        <w:szCs w:val="15"/>
      </w:rPr>
      <w:t xml:space="preserve"> Pearson Canada Inc.</w:t>
    </w:r>
    <w:r>
      <w:rPr>
        <w:rFonts w:ascii="Arial" w:hAnsi="Arial" w:cs="Arial"/>
        <w:sz w:val="15"/>
        <w:szCs w:val="15"/>
      </w:rPr>
      <w:tab/>
      <w:t xml:space="preserve">This page may have been modified from its original.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6481B3B" w14:textId="77777777" w:rsidR="00EC44D1" w:rsidRDefault="00EC44D1" w:rsidP="00CA2529">
      <w:pPr>
        <w:spacing w:after="0" w:line="240" w:lineRule="auto"/>
      </w:pPr>
      <w:r>
        <w:separator/>
      </w:r>
    </w:p>
  </w:footnote>
  <w:footnote w:type="continuationSeparator" w:id="0">
    <w:p w14:paraId="28D39A3A" w14:textId="77777777" w:rsidR="00EC44D1" w:rsidRDefault="00EC44D1" w:rsidP="00CA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03A000" w14:textId="287F51D3" w:rsidR="00E613E3" w:rsidRPr="00E71CBF" w:rsidRDefault="00E21EE5" w:rsidP="00E71CBF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0C1DC37" wp14:editId="59794249">
              <wp:simplePos x="0" y="0"/>
              <wp:positionH relativeFrom="column">
                <wp:posOffset>-1905</wp:posOffset>
              </wp:positionH>
              <wp:positionV relativeFrom="paragraph">
                <wp:posOffset>114300</wp:posOffset>
              </wp:positionV>
              <wp:extent cx="1562100" cy="266700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62100" cy="266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21030B" w14:textId="67D5F4BF" w:rsidR="00E613E3" w:rsidRPr="00CB2021" w:rsidRDefault="00120B4D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Geometry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C1DC3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.15pt;margin-top:9pt;width:123pt;height:2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" filled="f" stroked="f">
              <v:textbox>
                <w:txbxContent>
                  <w:p w14:paraId="2521030B" w14:textId="67D5F4BF" w:rsidR="00E613E3" w:rsidRPr="00CB2021" w:rsidRDefault="00120B4D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Geometry</w:t>
                    </w:r>
                  </w:p>
                </w:txbxContent>
              </v:textbox>
            </v:shape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0287" behindDoc="0" locked="0" layoutInCell="1" allowOverlap="1" wp14:anchorId="53F7C26E" wp14:editId="745FD466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7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type w14:anchorId="5CC71766" id="_x0000_t15" coordsize="21600,21600" o:spt="15" adj="16200" path="m@0,0l0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_x0020_7" o:spid="_x0000_s1026" type="#_x0000_t15" style="position:absolute;margin-left:-.65pt;margin-top:1.2pt;width:141.7pt;height:39.6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" adj="18578" fillcolor="#a5a5a5 [2092]" strokecolor="#1f4d78 [1604]"/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580DCD2" wp14:editId="2BE84629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3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type w14:anchorId="276F5576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3" o:spid="_x0000_s1026" type="#_x0000_t15" style="position:absolute;margin-left:-.5pt;margin-top:1.35pt;width:135.05pt;height:3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" adj="18705" fillcolor="#d8d8d8 [2732]" strokecolor="#1f4d78 [1604]" strokeweight="1pt"/>
          </w:pict>
        </mc:Fallback>
      </mc:AlternateContent>
    </w:r>
    <w:r w:rsidR="00CA2529">
      <w:tab/>
    </w:r>
    <w:r w:rsidR="00CA2529">
      <w:tab/>
    </w:r>
    <w:r w:rsidR="00CA2529">
      <w:tab/>
    </w:r>
    <w:r w:rsidR="00207CC0">
      <w:tab/>
    </w:r>
    <w:r w:rsidR="00FD2B2E">
      <w:tab/>
    </w:r>
    <w:r w:rsidR="00CB2021">
      <w:rPr>
        <w:rFonts w:ascii="Arial" w:hAnsi="Arial" w:cs="Arial"/>
        <w:b/>
        <w:sz w:val="36"/>
        <w:szCs w:val="36"/>
      </w:rPr>
      <w:t xml:space="preserve">Activity </w:t>
    </w:r>
    <w:r w:rsidR="001A66CB">
      <w:rPr>
        <w:rFonts w:ascii="Arial" w:hAnsi="Arial" w:cs="Arial"/>
        <w:b/>
        <w:sz w:val="36"/>
        <w:szCs w:val="36"/>
      </w:rPr>
      <w:t>2</w:t>
    </w:r>
    <w:r w:rsidR="00CB2021">
      <w:rPr>
        <w:rFonts w:ascii="Arial" w:hAnsi="Arial" w:cs="Arial"/>
        <w:b/>
        <w:sz w:val="36"/>
        <w:szCs w:val="36"/>
      </w:rPr>
      <w:t xml:space="preserve"> </w:t>
    </w:r>
    <w:r w:rsidR="00E613E3" w:rsidRPr="00E71CBF">
      <w:rPr>
        <w:rFonts w:ascii="Arial" w:hAnsi="Arial" w:cs="Arial"/>
        <w:b/>
        <w:sz w:val="36"/>
        <w:szCs w:val="36"/>
      </w:rPr>
      <w:t>Assessment</w:t>
    </w:r>
  </w:p>
  <w:p w14:paraId="1E60A073" w14:textId="6A939D89" w:rsidR="00482986" w:rsidRPr="001B5E12" w:rsidRDefault="001A66CB" w:rsidP="00482986">
    <w:pPr>
      <w:ind w:left="2880" w:firstLine="720"/>
      <w:rPr>
        <w:rFonts w:ascii="Arial" w:hAnsi="Arial" w:cs="Arial"/>
        <w:b/>
        <w:sz w:val="28"/>
        <w:szCs w:val="28"/>
      </w:rPr>
    </w:pPr>
    <w:r>
      <w:rPr>
        <w:rFonts w:ascii="Arial" w:hAnsi="Arial" w:cs="Arial"/>
        <w:b/>
        <w:sz w:val="28"/>
        <w:szCs w:val="28"/>
      </w:rPr>
      <w:t>Investigating Quadrilaterals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EF005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4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706"/>
    <w:rsid w:val="000008FC"/>
    <w:rsid w:val="00003E47"/>
    <w:rsid w:val="00004E9C"/>
    <w:rsid w:val="000103BA"/>
    <w:rsid w:val="00020772"/>
    <w:rsid w:val="00033C93"/>
    <w:rsid w:val="000378A5"/>
    <w:rsid w:val="00050E5C"/>
    <w:rsid w:val="00053328"/>
    <w:rsid w:val="00065D7A"/>
    <w:rsid w:val="00072CCB"/>
    <w:rsid w:val="000733E7"/>
    <w:rsid w:val="00075016"/>
    <w:rsid w:val="00080222"/>
    <w:rsid w:val="0008174D"/>
    <w:rsid w:val="00093E2B"/>
    <w:rsid w:val="00094FCC"/>
    <w:rsid w:val="00097C8F"/>
    <w:rsid w:val="000A5A08"/>
    <w:rsid w:val="000C1BF6"/>
    <w:rsid w:val="000C2970"/>
    <w:rsid w:val="000C7349"/>
    <w:rsid w:val="000D3592"/>
    <w:rsid w:val="000D3B88"/>
    <w:rsid w:val="000D7137"/>
    <w:rsid w:val="000E3520"/>
    <w:rsid w:val="000E4378"/>
    <w:rsid w:val="000E4DD5"/>
    <w:rsid w:val="000E5639"/>
    <w:rsid w:val="000E788F"/>
    <w:rsid w:val="000F43C1"/>
    <w:rsid w:val="00104B5E"/>
    <w:rsid w:val="001105A3"/>
    <w:rsid w:val="00112FF1"/>
    <w:rsid w:val="001168AC"/>
    <w:rsid w:val="00120B4D"/>
    <w:rsid w:val="00120E06"/>
    <w:rsid w:val="00122C88"/>
    <w:rsid w:val="0014110A"/>
    <w:rsid w:val="00143214"/>
    <w:rsid w:val="00186505"/>
    <w:rsid w:val="001905CB"/>
    <w:rsid w:val="00192706"/>
    <w:rsid w:val="00193037"/>
    <w:rsid w:val="001A2F9D"/>
    <w:rsid w:val="001A43D8"/>
    <w:rsid w:val="001A66CB"/>
    <w:rsid w:val="001A7920"/>
    <w:rsid w:val="001B30A9"/>
    <w:rsid w:val="001B36B6"/>
    <w:rsid w:val="001B5E12"/>
    <w:rsid w:val="001C309A"/>
    <w:rsid w:val="001D131B"/>
    <w:rsid w:val="001D2A39"/>
    <w:rsid w:val="001D5F53"/>
    <w:rsid w:val="001D6FE4"/>
    <w:rsid w:val="001F7F74"/>
    <w:rsid w:val="00207CC0"/>
    <w:rsid w:val="0021179B"/>
    <w:rsid w:val="00215C2F"/>
    <w:rsid w:val="002163D2"/>
    <w:rsid w:val="002461F7"/>
    <w:rsid w:val="00254851"/>
    <w:rsid w:val="00270D20"/>
    <w:rsid w:val="002712D4"/>
    <w:rsid w:val="00280A30"/>
    <w:rsid w:val="0028196A"/>
    <w:rsid w:val="00281CD7"/>
    <w:rsid w:val="00285CD8"/>
    <w:rsid w:val="0028676E"/>
    <w:rsid w:val="00292C7D"/>
    <w:rsid w:val="00295AEF"/>
    <w:rsid w:val="00296D5A"/>
    <w:rsid w:val="00296F57"/>
    <w:rsid w:val="002A3FDC"/>
    <w:rsid w:val="002B19A5"/>
    <w:rsid w:val="002C2234"/>
    <w:rsid w:val="002C432C"/>
    <w:rsid w:val="002C4CB2"/>
    <w:rsid w:val="002C5339"/>
    <w:rsid w:val="002D0555"/>
    <w:rsid w:val="002D0578"/>
    <w:rsid w:val="002D0EDF"/>
    <w:rsid w:val="002D5767"/>
    <w:rsid w:val="002F051B"/>
    <w:rsid w:val="002F09A2"/>
    <w:rsid w:val="0030148C"/>
    <w:rsid w:val="003014A9"/>
    <w:rsid w:val="003059FA"/>
    <w:rsid w:val="003130F1"/>
    <w:rsid w:val="00316833"/>
    <w:rsid w:val="00316B88"/>
    <w:rsid w:val="00322704"/>
    <w:rsid w:val="003266A1"/>
    <w:rsid w:val="00333295"/>
    <w:rsid w:val="00333A8F"/>
    <w:rsid w:val="0034252B"/>
    <w:rsid w:val="00345039"/>
    <w:rsid w:val="00347E7C"/>
    <w:rsid w:val="00353597"/>
    <w:rsid w:val="00362871"/>
    <w:rsid w:val="00364E65"/>
    <w:rsid w:val="003703F2"/>
    <w:rsid w:val="00373F6D"/>
    <w:rsid w:val="00382BAC"/>
    <w:rsid w:val="003849E7"/>
    <w:rsid w:val="00393169"/>
    <w:rsid w:val="00395DA1"/>
    <w:rsid w:val="003A4D90"/>
    <w:rsid w:val="003B027A"/>
    <w:rsid w:val="003B0D33"/>
    <w:rsid w:val="003C145B"/>
    <w:rsid w:val="003C17B1"/>
    <w:rsid w:val="003C2190"/>
    <w:rsid w:val="003C7B39"/>
    <w:rsid w:val="003D079C"/>
    <w:rsid w:val="003D0865"/>
    <w:rsid w:val="003D236C"/>
    <w:rsid w:val="003D38C5"/>
    <w:rsid w:val="003D4BDC"/>
    <w:rsid w:val="003E43EB"/>
    <w:rsid w:val="003F2107"/>
    <w:rsid w:val="003F2AD0"/>
    <w:rsid w:val="0040008E"/>
    <w:rsid w:val="00416BC6"/>
    <w:rsid w:val="00417AD8"/>
    <w:rsid w:val="00424F12"/>
    <w:rsid w:val="00436D07"/>
    <w:rsid w:val="00442CC9"/>
    <w:rsid w:val="00451563"/>
    <w:rsid w:val="00465C12"/>
    <w:rsid w:val="00465D85"/>
    <w:rsid w:val="0047628B"/>
    <w:rsid w:val="004821AD"/>
    <w:rsid w:val="00482986"/>
    <w:rsid w:val="00483555"/>
    <w:rsid w:val="004840BA"/>
    <w:rsid w:val="00490204"/>
    <w:rsid w:val="004902FE"/>
    <w:rsid w:val="00492279"/>
    <w:rsid w:val="004959B6"/>
    <w:rsid w:val="004A3E94"/>
    <w:rsid w:val="004B1951"/>
    <w:rsid w:val="004B5458"/>
    <w:rsid w:val="004C381D"/>
    <w:rsid w:val="004D074D"/>
    <w:rsid w:val="004D3EC0"/>
    <w:rsid w:val="004D5D0E"/>
    <w:rsid w:val="004E1462"/>
    <w:rsid w:val="004E1B38"/>
    <w:rsid w:val="004E4D46"/>
    <w:rsid w:val="004E4E4D"/>
    <w:rsid w:val="004F137D"/>
    <w:rsid w:val="004F5C3F"/>
    <w:rsid w:val="00513C83"/>
    <w:rsid w:val="0052414A"/>
    <w:rsid w:val="0052693C"/>
    <w:rsid w:val="00527639"/>
    <w:rsid w:val="00533522"/>
    <w:rsid w:val="00533EF0"/>
    <w:rsid w:val="00543A9A"/>
    <w:rsid w:val="005446A0"/>
    <w:rsid w:val="00550F23"/>
    <w:rsid w:val="00581577"/>
    <w:rsid w:val="00581A4A"/>
    <w:rsid w:val="00581FF6"/>
    <w:rsid w:val="00582804"/>
    <w:rsid w:val="005839D6"/>
    <w:rsid w:val="0058529E"/>
    <w:rsid w:val="00587E46"/>
    <w:rsid w:val="005A3CE4"/>
    <w:rsid w:val="005A573B"/>
    <w:rsid w:val="005A7822"/>
    <w:rsid w:val="005B39DE"/>
    <w:rsid w:val="005B3A77"/>
    <w:rsid w:val="005B7D0F"/>
    <w:rsid w:val="005C330B"/>
    <w:rsid w:val="005D3D5E"/>
    <w:rsid w:val="005F5201"/>
    <w:rsid w:val="0060757B"/>
    <w:rsid w:val="00614A33"/>
    <w:rsid w:val="00615D45"/>
    <w:rsid w:val="00617050"/>
    <w:rsid w:val="006212B0"/>
    <w:rsid w:val="006234DD"/>
    <w:rsid w:val="00643ABE"/>
    <w:rsid w:val="006442BA"/>
    <w:rsid w:val="006451E1"/>
    <w:rsid w:val="00652680"/>
    <w:rsid w:val="0065510C"/>
    <w:rsid w:val="00661689"/>
    <w:rsid w:val="00671568"/>
    <w:rsid w:val="00674054"/>
    <w:rsid w:val="00674F52"/>
    <w:rsid w:val="0067549D"/>
    <w:rsid w:val="0068193A"/>
    <w:rsid w:val="00696ABC"/>
    <w:rsid w:val="006A141B"/>
    <w:rsid w:val="006B0584"/>
    <w:rsid w:val="006B210D"/>
    <w:rsid w:val="006B2127"/>
    <w:rsid w:val="006B2A95"/>
    <w:rsid w:val="006B4EAC"/>
    <w:rsid w:val="006B5EF5"/>
    <w:rsid w:val="006C0F0C"/>
    <w:rsid w:val="006C6F74"/>
    <w:rsid w:val="006D2F30"/>
    <w:rsid w:val="006E062C"/>
    <w:rsid w:val="006E62FE"/>
    <w:rsid w:val="006E63D2"/>
    <w:rsid w:val="006F1D6A"/>
    <w:rsid w:val="006F6779"/>
    <w:rsid w:val="007210F5"/>
    <w:rsid w:val="0072422E"/>
    <w:rsid w:val="00730ACE"/>
    <w:rsid w:val="00730DB6"/>
    <w:rsid w:val="00732845"/>
    <w:rsid w:val="00733E9A"/>
    <w:rsid w:val="007407BF"/>
    <w:rsid w:val="00741178"/>
    <w:rsid w:val="0074745E"/>
    <w:rsid w:val="0076485F"/>
    <w:rsid w:val="0076731B"/>
    <w:rsid w:val="0078018D"/>
    <w:rsid w:val="0078278F"/>
    <w:rsid w:val="0078496A"/>
    <w:rsid w:val="007865AD"/>
    <w:rsid w:val="007872A9"/>
    <w:rsid w:val="00793ACA"/>
    <w:rsid w:val="007A609F"/>
    <w:rsid w:val="007A6B78"/>
    <w:rsid w:val="007A6FD8"/>
    <w:rsid w:val="007C4F24"/>
    <w:rsid w:val="007D11C5"/>
    <w:rsid w:val="007D2C37"/>
    <w:rsid w:val="007D6709"/>
    <w:rsid w:val="007E2711"/>
    <w:rsid w:val="007E57FE"/>
    <w:rsid w:val="007E7275"/>
    <w:rsid w:val="007F02FB"/>
    <w:rsid w:val="007F0C53"/>
    <w:rsid w:val="007F26EA"/>
    <w:rsid w:val="007F6D71"/>
    <w:rsid w:val="00805A4E"/>
    <w:rsid w:val="00810E39"/>
    <w:rsid w:val="008261CA"/>
    <w:rsid w:val="008326A2"/>
    <w:rsid w:val="00832B16"/>
    <w:rsid w:val="00837531"/>
    <w:rsid w:val="00841F30"/>
    <w:rsid w:val="00853E99"/>
    <w:rsid w:val="00855A11"/>
    <w:rsid w:val="00857AD4"/>
    <w:rsid w:val="00865FB3"/>
    <w:rsid w:val="00881238"/>
    <w:rsid w:val="00882471"/>
    <w:rsid w:val="00883F8C"/>
    <w:rsid w:val="00884668"/>
    <w:rsid w:val="0089668E"/>
    <w:rsid w:val="00897F5A"/>
    <w:rsid w:val="008B4F5E"/>
    <w:rsid w:val="008C5F86"/>
    <w:rsid w:val="008C6062"/>
    <w:rsid w:val="008C7653"/>
    <w:rsid w:val="008D1751"/>
    <w:rsid w:val="008D688E"/>
    <w:rsid w:val="008E16D1"/>
    <w:rsid w:val="008E46FD"/>
    <w:rsid w:val="009002F7"/>
    <w:rsid w:val="0090308A"/>
    <w:rsid w:val="0090418E"/>
    <w:rsid w:val="00912668"/>
    <w:rsid w:val="0092323E"/>
    <w:rsid w:val="00924CD8"/>
    <w:rsid w:val="00931134"/>
    <w:rsid w:val="00942B49"/>
    <w:rsid w:val="00944895"/>
    <w:rsid w:val="00945061"/>
    <w:rsid w:val="009471D3"/>
    <w:rsid w:val="00951F3F"/>
    <w:rsid w:val="00952694"/>
    <w:rsid w:val="009571AE"/>
    <w:rsid w:val="0096035B"/>
    <w:rsid w:val="0096389B"/>
    <w:rsid w:val="00967BD1"/>
    <w:rsid w:val="009703C3"/>
    <w:rsid w:val="00975ED4"/>
    <w:rsid w:val="0098253A"/>
    <w:rsid w:val="00990F1A"/>
    <w:rsid w:val="00994C77"/>
    <w:rsid w:val="009A0AD1"/>
    <w:rsid w:val="009A18AD"/>
    <w:rsid w:val="009A7F5B"/>
    <w:rsid w:val="009B6FF8"/>
    <w:rsid w:val="009B71DE"/>
    <w:rsid w:val="009C007C"/>
    <w:rsid w:val="009C574D"/>
    <w:rsid w:val="00A02279"/>
    <w:rsid w:val="00A02BAC"/>
    <w:rsid w:val="00A03BD7"/>
    <w:rsid w:val="00A11396"/>
    <w:rsid w:val="00A12C81"/>
    <w:rsid w:val="00A13745"/>
    <w:rsid w:val="00A21FC4"/>
    <w:rsid w:val="00A24466"/>
    <w:rsid w:val="00A2716E"/>
    <w:rsid w:val="00A30332"/>
    <w:rsid w:val="00A43E96"/>
    <w:rsid w:val="00A46B55"/>
    <w:rsid w:val="00A510EC"/>
    <w:rsid w:val="00A65020"/>
    <w:rsid w:val="00A66EDD"/>
    <w:rsid w:val="00A73B2F"/>
    <w:rsid w:val="00A87B50"/>
    <w:rsid w:val="00A87E12"/>
    <w:rsid w:val="00A90E90"/>
    <w:rsid w:val="00AA4D0D"/>
    <w:rsid w:val="00AA54EC"/>
    <w:rsid w:val="00AA5CD1"/>
    <w:rsid w:val="00AB307F"/>
    <w:rsid w:val="00AB402D"/>
    <w:rsid w:val="00AB527F"/>
    <w:rsid w:val="00AC6799"/>
    <w:rsid w:val="00AC7428"/>
    <w:rsid w:val="00AD0F3B"/>
    <w:rsid w:val="00AE0EAB"/>
    <w:rsid w:val="00AE494A"/>
    <w:rsid w:val="00AE6BBC"/>
    <w:rsid w:val="00AF44FF"/>
    <w:rsid w:val="00AF4693"/>
    <w:rsid w:val="00B1485A"/>
    <w:rsid w:val="00B23314"/>
    <w:rsid w:val="00B30BFD"/>
    <w:rsid w:val="00B34AC3"/>
    <w:rsid w:val="00B51A95"/>
    <w:rsid w:val="00B53780"/>
    <w:rsid w:val="00B5551F"/>
    <w:rsid w:val="00B64C00"/>
    <w:rsid w:val="00B75934"/>
    <w:rsid w:val="00B766A9"/>
    <w:rsid w:val="00B852AD"/>
    <w:rsid w:val="00B9593A"/>
    <w:rsid w:val="00B97317"/>
    <w:rsid w:val="00BA072D"/>
    <w:rsid w:val="00BA10A4"/>
    <w:rsid w:val="00BD16F1"/>
    <w:rsid w:val="00BD5ACB"/>
    <w:rsid w:val="00BE7BA6"/>
    <w:rsid w:val="00BF093C"/>
    <w:rsid w:val="00C0074C"/>
    <w:rsid w:val="00C02E57"/>
    <w:rsid w:val="00C031B1"/>
    <w:rsid w:val="00C11375"/>
    <w:rsid w:val="00C237D7"/>
    <w:rsid w:val="00C30BA2"/>
    <w:rsid w:val="00C3622C"/>
    <w:rsid w:val="00C4222A"/>
    <w:rsid w:val="00C426D8"/>
    <w:rsid w:val="00C45623"/>
    <w:rsid w:val="00C6437E"/>
    <w:rsid w:val="00C6576F"/>
    <w:rsid w:val="00C72956"/>
    <w:rsid w:val="00C80D94"/>
    <w:rsid w:val="00C85AE2"/>
    <w:rsid w:val="00C87290"/>
    <w:rsid w:val="00C957B8"/>
    <w:rsid w:val="00CA2529"/>
    <w:rsid w:val="00CA39C2"/>
    <w:rsid w:val="00CB2021"/>
    <w:rsid w:val="00CB67F7"/>
    <w:rsid w:val="00CC20AD"/>
    <w:rsid w:val="00CD2187"/>
    <w:rsid w:val="00CD2C8A"/>
    <w:rsid w:val="00CE202F"/>
    <w:rsid w:val="00CF26E9"/>
    <w:rsid w:val="00CF3ED1"/>
    <w:rsid w:val="00D04B33"/>
    <w:rsid w:val="00D10C2A"/>
    <w:rsid w:val="00D23494"/>
    <w:rsid w:val="00D26B06"/>
    <w:rsid w:val="00D31886"/>
    <w:rsid w:val="00D3715D"/>
    <w:rsid w:val="00D42F4C"/>
    <w:rsid w:val="00D448F9"/>
    <w:rsid w:val="00D466FC"/>
    <w:rsid w:val="00D47062"/>
    <w:rsid w:val="00D5299B"/>
    <w:rsid w:val="00D56ECA"/>
    <w:rsid w:val="00D639AF"/>
    <w:rsid w:val="00D6545C"/>
    <w:rsid w:val="00D67E78"/>
    <w:rsid w:val="00D7596A"/>
    <w:rsid w:val="00D93845"/>
    <w:rsid w:val="00D94E90"/>
    <w:rsid w:val="00D951CB"/>
    <w:rsid w:val="00DA0536"/>
    <w:rsid w:val="00DA1368"/>
    <w:rsid w:val="00DA13ED"/>
    <w:rsid w:val="00DB0A38"/>
    <w:rsid w:val="00DB4EC8"/>
    <w:rsid w:val="00DC1B6B"/>
    <w:rsid w:val="00DD2002"/>
    <w:rsid w:val="00DD3709"/>
    <w:rsid w:val="00DD6F23"/>
    <w:rsid w:val="00DE285D"/>
    <w:rsid w:val="00DE4779"/>
    <w:rsid w:val="00DF4B21"/>
    <w:rsid w:val="00E0117E"/>
    <w:rsid w:val="00E04891"/>
    <w:rsid w:val="00E04A56"/>
    <w:rsid w:val="00E16179"/>
    <w:rsid w:val="00E21EE5"/>
    <w:rsid w:val="00E22A49"/>
    <w:rsid w:val="00E26FD0"/>
    <w:rsid w:val="00E32C32"/>
    <w:rsid w:val="00E3662C"/>
    <w:rsid w:val="00E45E3B"/>
    <w:rsid w:val="00E512E8"/>
    <w:rsid w:val="00E53F8B"/>
    <w:rsid w:val="00E56741"/>
    <w:rsid w:val="00E613E3"/>
    <w:rsid w:val="00E71CBF"/>
    <w:rsid w:val="00E81718"/>
    <w:rsid w:val="00E81B3C"/>
    <w:rsid w:val="00E84B5B"/>
    <w:rsid w:val="00EA1D8E"/>
    <w:rsid w:val="00EC089A"/>
    <w:rsid w:val="00EC413C"/>
    <w:rsid w:val="00EC44D1"/>
    <w:rsid w:val="00EC5C0C"/>
    <w:rsid w:val="00EE1FFE"/>
    <w:rsid w:val="00EE29C2"/>
    <w:rsid w:val="00EE4F03"/>
    <w:rsid w:val="00EE5BE9"/>
    <w:rsid w:val="00F0155F"/>
    <w:rsid w:val="00F01EB8"/>
    <w:rsid w:val="00F020CF"/>
    <w:rsid w:val="00F05C19"/>
    <w:rsid w:val="00F06B81"/>
    <w:rsid w:val="00F10556"/>
    <w:rsid w:val="00F11298"/>
    <w:rsid w:val="00F123BA"/>
    <w:rsid w:val="00F1645A"/>
    <w:rsid w:val="00F2457D"/>
    <w:rsid w:val="00F327B0"/>
    <w:rsid w:val="00F358C6"/>
    <w:rsid w:val="00F40653"/>
    <w:rsid w:val="00F42591"/>
    <w:rsid w:val="00F43E70"/>
    <w:rsid w:val="00F54626"/>
    <w:rsid w:val="00F652A1"/>
    <w:rsid w:val="00F86C1E"/>
    <w:rsid w:val="00FA377A"/>
    <w:rsid w:val="00FA6033"/>
    <w:rsid w:val="00FA7FE8"/>
    <w:rsid w:val="00FB5C61"/>
    <w:rsid w:val="00FC31DB"/>
    <w:rsid w:val="00FD2B2E"/>
    <w:rsid w:val="00FD430D"/>
    <w:rsid w:val="00FD554D"/>
    <w:rsid w:val="00FE0B11"/>
    <w:rsid w:val="00FE0BBF"/>
    <w:rsid w:val="00FE61E8"/>
    <w:rsid w:val="00FE6750"/>
    <w:rsid w:val="00FF36EB"/>
    <w:rsid w:val="00FF48F1"/>
    <w:rsid w:val="00FF49F2"/>
    <w:rsid w:val="00FF5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7599CF"/>
  <w15:chartTrackingRefBased/>
  <w15:docId w15:val="{7EF3625E-6BCA-459D-9A28-7BAD7B17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29"/>
  </w:style>
  <w:style w:type="paragraph" w:styleId="Footer">
    <w:name w:val="footer"/>
    <w:basedOn w:val="Normal"/>
    <w:link w:val="Foot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29"/>
  </w:style>
  <w:style w:type="paragraph" w:customStyle="1" w:styleId="Default">
    <w:name w:val="Default"/>
    <w:rsid w:val="00345039"/>
    <w:pPr>
      <w:autoSpaceDE w:val="0"/>
      <w:autoSpaceDN w:val="0"/>
      <w:adjustRightInd w:val="0"/>
      <w:spacing w:after="0" w:line="240" w:lineRule="auto"/>
    </w:pPr>
    <w:rPr>
      <w:rFonts w:ascii="Ergo LT Pro Condensed" w:hAnsi="Ergo LT Pro Condensed" w:cs="Ergo LT Pro Condense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45039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45039"/>
    <w:pPr>
      <w:spacing w:line="181" w:lineRule="atLeast"/>
    </w:pPr>
    <w:rPr>
      <w:rFonts w:cstheme="minorBidi"/>
      <w:color w:val="auto"/>
    </w:rPr>
  </w:style>
  <w:style w:type="paragraph" w:customStyle="1" w:styleId="Pa21">
    <w:name w:val="Pa21"/>
    <w:basedOn w:val="Default"/>
    <w:next w:val="Default"/>
    <w:uiPriority w:val="99"/>
    <w:rsid w:val="007A6B78"/>
    <w:pPr>
      <w:spacing w:line="201" w:lineRule="atLeast"/>
    </w:pPr>
    <w:rPr>
      <w:rFonts w:cstheme="minorBidi"/>
      <w:color w:val="auto"/>
    </w:rPr>
  </w:style>
  <w:style w:type="paragraph" w:customStyle="1" w:styleId="TableParagraph">
    <w:name w:val="Table Paragraph"/>
    <w:basedOn w:val="Normal"/>
    <w:uiPriority w:val="1"/>
    <w:qFormat/>
    <w:rsid w:val="002F051B"/>
    <w:pPr>
      <w:widowControl w:val="0"/>
      <w:spacing w:after="0" w:line="240" w:lineRule="auto"/>
    </w:pPr>
    <w:rPr>
      <w:lang w:val="en-US"/>
    </w:rPr>
  </w:style>
  <w:style w:type="character" w:customStyle="1" w:styleId="normaltextrun">
    <w:name w:val="normaltextrun"/>
    <w:basedOn w:val="DefaultParagraphFont"/>
    <w:rsid w:val="009002F7"/>
  </w:style>
  <w:style w:type="character" w:customStyle="1" w:styleId="eop">
    <w:name w:val="eop"/>
    <w:basedOn w:val="DefaultParagraphFont"/>
    <w:rsid w:val="009002F7"/>
  </w:style>
  <w:style w:type="paragraph" w:customStyle="1" w:styleId="paragraph">
    <w:name w:val="paragraph"/>
    <w:basedOn w:val="Normal"/>
    <w:rsid w:val="001905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paragraph" w:styleId="CommentText">
    <w:name w:val="annotation text"/>
    <w:basedOn w:val="Normal"/>
    <w:link w:val="CommentTextChar"/>
    <w:uiPriority w:val="99"/>
    <w:unhideWhenUsed/>
    <w:rsid w:val="00296F57"/>
    <w:pPr>
      <w:spacing w:line="240" w:lineRule="auto"/>
    </w:pPr>
    <w:rPr>
      <w:rFonts w:eastAsiaTheme="minorEastAsia"/>
      <w:sz w:val="20"/>
      <w:szCs w:val="20"/>
      <w:lang w:val="en-US" w:eastAsia="zh-CN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96F57"/>
    <w:rPr>
      <w:rFonts w:eastAsiaTheme="minorEastAsia"/>
      <w:sz w:val="20"/>
      <w:szCs w:val="20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568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4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7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1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0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0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7" ma:contentTypeDescription="Create a new document." ma:contentTypeScope="" ma:versionID="fae7378e4843808d04e91558290ea62e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6db0f98a2067c376cec63bc1475fe11f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03FE7EC-F952-4DEA-9BF0-F3D0AEFE3DB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8B85E8F-9DF1-4E54-A859-92999CF126B4}"/>
</file>

<file path=customXml/itemProps3.xml><?xml version="1.0" encoding="utf-8"?>
<ds:datastoreItem xmlns:ds="http://schemas.openxmlformats.org/officeDocument/2006/customXml" ds:itemID="{EF60D804-6E8A-5F4B-B55C-326FE469C16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3FDB817-0129-4B1D-8318-27E305A46D40}">
  <ds:schemaRefs>
    <ds:schemaRef ds:uri="http://schemas.microsoft.com/office/2006/metadata/properties"/>
    <ds:schemaRef ds:uri="http://schemas.microsoft.com/office/infopath/2007/PartnerControls"/>
    <ds:schemaRef ds:uri="5b0f50b6-adfd-47a7-8878-c1f6e51ad88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882</TotalTime>
  <Pages>1</Pages>
  <Words>133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Rieger, Alison</dc:creator>
  <cp:keywords/>
  <dc:description/>
  <cp:lastModifiedBy>Eileen Jung</cp:lastModifiedBy>
  <cp:revision>385</cp:revision>
  <cp:lastPrinted>2016-08-23T12:28:00Z</cp:lastPrinted>
  <dcterms:created xsi:type="dcterms:W3CDTF">2018-06-22T18:41:00Z</dcterms:created>
  <dcterms:modified xsi:type="dcterms:W3CDTF">2021-10-28T13:03:00Z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